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67" w:rsidRDefault="00554567" w:rsidP="00554567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 xml:space="preserve">        АДМИНИСТРАЦИЯ</w:t>
      </w:r>
    </w:p>
    <w:p w:rsidR="00554567" w:rsidRDefault="00554567" w:rsidP="00554567">
      <w:pPr>
        <w:spacing w:line="200" w:lineRule="atLeast"/>
        <w:ind w:right="5139"/>
        <w:rPr>
          <w:b/>
          <w:sz w:val="28"/>
        </w:rPr>
      </w:pPr>
      <w:r>
        <w:rPr>
          <w:b/>
          <w:sz w:val="28"/>
        </w:rPr>
        <w:t xml:space="preserve">       сельского   поселения</w:t>
      </w:r>
    </w:p>
    <w:p w:rsidR="00554567" w:rsidRDefault="00554567" w:rsidP="00554567">
      <w:pPr>
        <w:pStyle w:val="2"/>
        <w:numPr>
          <w:ilvl w:val="1"/>
          <w:numId w:val="1"/>
        </w:numPr>
        <w:tabs>
          <w:tab w:val="left" w:pos="0"/>
        </w:tabs>
        <w:spacing w:line="200" w:lineRule="atLeast"/>
        <w:ind w:left="0" w:right="5139" w:firstLine="0"/>
        <w:rPr>
          <w:sz w:val="28"/>
        </w:rPr>
      </w:pPr>
      <w:r>
        <w:rPr>
          <w:sz w:val="28"/>
        </w:rPr>
        <w:t xml:space="preserve">            ГЕОРГИЕВКА</w:t>
      </w:r>
    </w:p>
    <w:p w:rsidR="00554567" w:rsidRDefault="00554567" w:rsidP="00554567">
      <w:pPr>
        <w:pStyle w:val="2"/>
        <w:numPr>
          <w:ilvl w:val="1"/>
          <w:numId w:val="1"/>
        </w:numPr>
        <w:tabs>
          <w:tab w:val="left" w:pos="0"/>
        </w:tabs>
        <w:spacing w:line="200" w:lineRule="atLeast"/>
        <w:ind w:left="0" w:right="5139" w:firstLine="0"/>
      </w:pPr>
      <w:r>
        <w:t>Муниципального района Кинельский</w:t>
      </w:r>
    </w:p>
    <w:p w:rsidR="00554567" w:rsidRDefault="00554567" w:rsidP="00554567">
      <w:pPr>
        <w:spacing w:line="200" w:lineRule="atLeast"/>
        <w:ind w:right="5139"/>
        <w:rPr>
          <w:b/>
        </w:rPr>
      </w:pPr>
      <w:r>
        <w:rPr>
          <w:b/>
        </w:rPr>
        <w:t xml:space="preserve">           Самарской области</w:t>
      </w:r>
    </w:p>
    <w:p w:rsidR="00554567" w:rsidRDefault="00554567" w:rsidP="00554567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t xml:space="preserve">   П О С Т А Н О В Л Е Н И Е</w:t>
      </w:r>
    </w:p>
    <w:p w:rsidR="00554567" w:rsidRDefault="00761D1B" w:rsidP="00554567">
      <w:pPr>
        <w:spacing w:line="200" w:lineRule="atLeast"/>
        <w:ind w:right="5139"/>
        <w:rPr>
          <w:b/>
        </w:rPr>
      </w:pPr>
      <w:r>
        <w:rPr>
          <w:b/>
          <w:sz w:val="28"/>
        </w:rPr>
        <w:t xml:space="preserve">        </w:t>
      </w:r>
      <w:r w:rsidR="002A28DA">
        <w:rPr>
          <w:b/>
          <w:sz w:val="28"/>
        </w:rPr>
        <w:t>10.03.2025</w:t>
      </w:r>
      <w:r w:rsidR="00DE532B">
        <w:rPr>
          <w:b/>
          <w:sz w:val="28"/>
        </w:rPr>
        <w:t>г.</w:t>
      </w:r>
      <w:r w:rsidR="002A28DA">
        <w:rPr>
          <w:b/>
          <w:sz w:val="28"/>
        </w:rPr>
        <w:t xml:space="preserve">                133</w:t>
      </w:r>
      <w:r w:rsidR="00DE532B">
        <w:rPr>
          <w:b/>
          <w:sz w:val="28"/>
        </w:rPr>
        <w:t xml:space="preserve">       </w:t>
      </w:r>
      <w:proofErr w:type="spellStart"/>
      <w:proofErr w:type="gramStart"/>
      <w:r w:rsidR="00554567">
        <w:rPr>
          <w:b/>
        </w:rPr>
        <w:t>от</w:t>
      </w:r>
      <w:proofErr w:type="gramEnd"/>
      <w:r w:rsidR="00554567">
        <w:rPr>
          <w:b/>
        </w:rPr>
        <w:t>___________________№</w:t>
      </w:r>
      <w:proofErr w:type="spellEnd"/>
      <w:r w:rsidR="00554567">
        <w:rPr>
          <w:b/>
        </w:rPr>
        <w:t>_________</w:t>
      </w:r>
    </w:p>
    <w:p w:rsidR="00554567" w:rsidRDefault="00554567" w:rsidP="00554567">
      <w:pPr>
        <w:pStyle w:val="4"/>
        <w:numPr>
          <w:ilvl w:val="3"/>
          <w:numId w:val="1"/>
        </w:numPr>
        <w:tabs>
          <w:tab w:val="left" w:pos="0"/>
        </w:tabs>
        <w:spacing w:line="200" w:lineRule="atLeast"/>
        <w:rPr>
          <w:rFonts w:cs="Times New Roman"/>
          <w:sz w:val="32"/>
        </w:rPr>
      </w:pPr>
    </w:p>
    <w:p w:rsidR="00554567" w:rsidRDefault="00554567" w:rsidP="0009742B">
      <w:pPr>
        <w:pStyle w:val="11"/>
        <w:numPr>
          <w:ilvl w:val="0"/>
          <w:numId w:val="1"/>
        </w:numPr>
        <w:ind w:left="0"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наделении статусом</w:t>
      </w:r>
    </w:p>
    <w:p w:rsidR="00554567" w:rsidRDefault="00554567" w:rsidP="0009742B">
      <w:pPr>
        <w:pStyle w:val="11"/>
        <w:ind w:left="0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гарантирующей организации </w:t>
      </w:r>
    </w:p>
    <w:p w:rsidR="00554567" w:rsidRDefault="00554567" w:rsidP="00554567">
      <w:pPr>
        <w:autoSpaceDE w:val="0"/>
        <w:spacing w:line="200" w:lineRule="atLeast"/>
        <w:ind w:firstLine="878"/>
        <w:rPr>
          <w:rFonts w:cs="Times New Roman"/>
          <w:b/>
          <w:sz w:val="28"/>
          <w:szCs w:val="28"/>
        </w:rPr>
      </w:pPr>
    </w:p>
    <w:p w:rsidR="00554567" w:rsidRDefault="00554567" w:rsidP="00554567">
      <w:pPr>
        <w:autoSpaceDE w:val="0"/>
        <w:spacing w:line="200" w:lineRule="atLeast"/>
        <w:ind w:firstLine="878"/>
        <w:rPr>
          <w:sz w:val="28"/>
          <w:szCs w:val="28"/>
        </w:rPr>
      </w:pPr>
    </w:p>
    <w:p w:rsidR="006440FF" w:rsidRDefault="006440FF" w:rsidP="00554567">
      <w:pPr>
        <w:autoSpaceDE w:val="0"/>
        <w:spacing w:line="200" w:lineRule="atLeast"/>
        <w:ind w:firstLine="878"/>
        <w:rPr>
          <w:sz w:val="28"/>
          <w:szCs w:val="28"/>
        </w:rPr>
      </w:pPr>
    </w:p>
    <w:p w:rsidR="00554567" w:rsidRDefault="008D7318" w:rsidP="00554567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Во исполнение пункта </w:t>
      </w:r>
      <w:r w:rsidR="00554567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="00554567">
        <w:rPr>
          <w:sz w:val="28"/>
          <w:szCs w:val="28"/>
        </w:rPr>
        <w:t xml:space="preserve">42 Федерального закона от 07.12.2011 № 416-ФЗ «О водоснабжении и водоотведении» с целью организации централизованного, надлежащего качества и бесперебойного водоснабжения и водоотведения на территории </w:t>
      </w:r>
      <w:r w:rsidR="00554567">
        <w:rPr>
          <w:rFonts w:cs="Times New Roman"/>
          <w:sz w:val="28"/>
          <w:szCs w:val="28"/>
        </w:rPr>
        <w:t xml:space="preserve">сельского поселения Георгиевка муниципального района Кинельский Самарской области, администрация сельского поселения Георгиевка </w:t>
      </w:r>
      <w:r>
        <w:rPr>
          <w:rFonts w:cs="Times New Roman"/>
          <w:b/>
          <w:sz w:val="28"/>
          <w:szCs w:val="28"/>
        </w:rPr>
        <w:t>ПОСТАНОВЛЯЕТ</w:t>
      </w:r>
      <w:r w:rsidR="00554567">
        <w:rPr>
          <w:rFonts w:cs="Times New Roman"/>
          <w:b/>
          <w:sz w:val="28"/>
          <w:szCs w:val="28"/>
        </w:rPr>
        <w:t>:</w:t>
      </w:r>
    </w:p>
    <w:p w:rsidR="00554567" w:rsidRDefault="00554567" w:rsidP="008D7318">
      <w:pPr>
        <w:spacing w:after="12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1. </w:t>
      </w:r>
      <w:r>
        <w:rPr>
          <w:sz w:val="28"/>
          <w:szCs w:val="28"/>
        </w:rPr>
        <w:t>Наделить статусом гарантирующей организации, осуществляющей водоснабжение и водоотведение на территории</w:t>
      </w:r>
      <w:r>
        <w:rPr>
          <w:rFonts w:cs="Times New Roman"/>
          <w:sz w:val="28"/>
          <w:szCs w:val="28"/>
        </w:rPr>
        <w:t xml:space="preserve"> сельского поселения Георгиевка, ресурсоснабжающую организацию - ООО «Теплосеть» (по согласованию).</w:t>
      </w:r>
    </w:p>
    <w:p w:rsidR="00554567" w:rsidRPr="008D7318" w:rsidRDefault="00554567" w:rsidP="008D7318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 xml:space="preserve">Определить зону деятельности гарантирующей организации </w:t>
      </w:r>
      <w:r w:rsidR="00DE532B">
        <w:rPr>
          <w:sz w:val="28"/>
          <w:szCs w:val="28"/>
        </w:rPr>
        <w:t>– т</w:t>
      </w:r>
      <w:r>
        <w:rPr>
          <w:sz w:val="28"/>
          <w:szCs w:val="28"/>
        </w:rPr>
        <w:t xml:space="preserve">ерритория </w:t>
      </w:r>
      <w:r w:rsidR="00DE532B">
        <w:rPr>
          <w:sz w:val="28"/>
          <w:szCs w:val="28"/>
        </w:rPr>
        <w:t>сельского поселения Георгиевка.</w:t>
      </w:r>
    </w:p>
    <w:p w:rsidR="00554567" w:rsidRDefault="00554567" w:rsidP="008D7318">
      <w:pPr>
        <w:spacing w:after="120"/>
        <w:ind w:firstLine="709"/>
        <w:jc w:val="both"/>
        <w:rPr>
          <w:sz w:val="28"/>
          <w:szCs w:val="28"/>
        </w:rPr>
      </w:pPr>
      <w:r w:rsidRPr="008D7318">
        <w:rPr>
          <w:sz w:val="28"/>
          <w:szCs w:val="28"/>
        </w:rPr>
        <w:t>3. Уведомить ООО «Теплосеть» о наделении его статусом гарантирующей организации на территории сельского поселения Георгиевка.</w:t>
      </w:r>
    </w:p>
    <w:p w:rsidR="00554567" w:rsidRDefault="00554567" w:rsidP="008D7318">
      <w:pPr>
        <w:widowControl/>
        <w:autoSpaceDE w:val="0"/>
        <w:spacing w:after="12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  <w:r>
        <w:rPr>
          <w:rFonts w:cs="Times New Roman"/>
          <w:kern w:val="0"/>
          <w:sz w:val="28"/>
          <w:szCs w:val="28"/>
          <w:lang w:eastAsia="ar-SA" w:bidi="ar-SA"/>
        </w:rPr>
        <w:t>4.  Опубликовать настоящее постановление в «Георгиевском вестнике».</w:t>
      </w:r>
    </w:p>
    <w:p w:rsidR="00554567" w:rsidRDefault="00554567" w:rsidP="008D7318">
      <w:pPr>
        <w:widowControl/>
        <w:autoSpaceDE w:val="0"/>
        <w:spacing w:after="12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</w:p>
    <w:p w:rsidR="00554567" w:rsidRDefault="00554567" w:rsidP="00554567">
      <w:pPr>
        <w:spacing w:line="200" w:lineRule="atLeast"/>
        <w:ind w:firstLine="720"/>
        <w:jc w:val="both"/>
        <w:rPr>
          <w:b/>
          <w:bCs/>
          <w:sz w:val="28"/>
          <w:szCs w:val="28"/>
          <w:highlight w:val="yellow"/>
        </w:rPr>
      </w:pPr>
    </w:p>
    <w:p w:rsidR="00554567" w:rsidRDefault="00554567" w:rsidP="00554567">
      <w:pPr>
        <w:spacing w:line="200" w:lineRule="atLeast"/>
        <w:jc w:val="both"/>
        <w:rPr>
          <w:b/>
          <w:bCs/>
          <w:sz w:val="28"/>
          <w:szCs w:val="28"/>
          <w:highlight w:val="yellow"/>
        </w:rPr>
      </w:pPr>
    </w:p>
    <w:p w:rsidR="00554567" w:rsidRDefault="00554567" w:rsidP="00554567">
      <w:pPr>
        <w:spacing w:line="200" w:lineRule="atLeast"/>
        <w:jc w:val="both"/>
        <w:rPr>
          <w:b/>
          <w:bCs/>
          <w:sz w:val="28"/>
          <w:szCs w:val="28"/>
          <w:highlight w:val="yellow"/>
        </w:rPr>
      </w:pPr>
    </w:p>
    <w:p w:rsidR="00554567" w:rsidRDefault="00554567" w:rsidP="00554567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</w:t>
      </w:r>
    </w:p>
    <w:p w:rsidR="00554567" w:rsidRDefault="00554567" w:rsidP="005545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Георгиевка                                                                               Н.В.Алясина</w:t>
      </w:r>
    </w:p>
    <w:p w:rsidR="00554567" w:rsidRDefault="00554567" w:rsidP="005545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54567" w:rsidRDefault="00554567" w:rsidP="00554567">
      <w:pPr>
        <w:jc w:val="both"/>
        <w:rPr>
          <w:b/>
          <w:bCs/>
          <w:sz w:val="28"/>
          <w:szCs w:val="28"/>
        </w:rPr>
      </w:pPr>
    </w:p>
    <w:p w:rsidR="00554567" w:rsidRDefault="00554567" w:rsidP="00554567">
      <w:pPr>
        <w:jc w:val="both"/>
        <w:rPr>
          <w:b/>
          <w:bCs/>
          <w:sz w:val="28"/>
          <w:szCs w:val="28"/>
        </w:rPr>
      </w:pPr>
    </w:p>
    <w:p w:rsidR="00554567" w:rsidRDefault="00554567" w:rsidP="00554567">
      <w:pPr>
        <w:jc w:val="both"/>
        <w:rPr>
          <w:bCs/>
          <w:sz w:val="18"/>
          <w:szCs w:val="28"/>
        </w:rPr>
      </w:pPr>
      <w:r>
        <w:rPr>
          <w:bCs/>
          <w:sz w:val="18"/>
          <w:szCs w:val="28"/>
        </w:rPr>
        <w:t>2-</w:t>
      </w:r>
      <w:r w:rsidR="00DE532B">
        <w:rPr>
          <w:bCs/>
          <w:sz w:val="18"/>
          <w:szCs w:val="28"/>
        </w:rPr>
        <w:t>73-36</w:t>
      </w:r>
    </w:p>
    <w:p w:rsidR="007D36F1" w:rsidRDefault="007D36F1" w:rsidP="00554567">
      <w:pPr>
        <w:ind w:left="709"/>
      </w:pPr>
    </w:p>
    <w:sectPr w:rsidR="007D36F1" w:rsidSect="004C6A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3B35A21"/>
    <w:multiLevelType w:val="multilevel"/>
    <w:tmpl w:val="F3081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4567"/>
    <w:rsid w:val="0009742B"/>
    <w:rsid w:val="002A28DA"/>
    <w:rsid w:val="004C6AD3"/>
    <w:rsid w:val="004E4454"/>
    <w:rsid w:val="00554567"/>
    <w:rsid w:val="005A19D7"/>
    <w:rsid w:val="005D4F7D"/>
    <w:rsid w:val="00613238"/>
    <w:rsid w:val="006440FF"/>
    <w:rsid w:val="006C65BC"/>
    <w:rsid w:val="00761D1B"/>
    <w:rsid w:val="007D36F1"/>
    <w:rsid w:val="00811733"/>
    <w:rsid w:val="008373EE"/>
    <w:rsid w:val="008D7318"/>
    <w:rsid w:val="00A10217"/>
    <w:rsid w:val="00A510C1"/>
    <w:rsid w:val="00B76686"/>
    <w:rsid w:val="00CB1A65"/>
    <w:rsid w:val="00D6443D"/>
    <w:rsid w:val="00DE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6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54567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4567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54567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67"/>
    <w:rPr>
      <w:rFonts w:ascii="Times New Roman" w:eastAsia="Times New Roman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554567"/>
    <w:rPr>
      <w:rFonts w:ascii="Times New Roman" w:eastAsia="Times New Roman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554567"/>
    <w:rPr>
      <w:rFonts w:ascii="Times New Roman" w:eastAsia="Times New Roman" w:hAnsi="Times New Roman" w:cs="Tahoma"/>
      <w:kern w:val="2"/>
      <w:sz w:val="28"/>
      <w:szCs w:val="20"/>
      <w:lang w:eastAsia="hi-IN" w:bidi="hi-IN"/>
    </w:rPr>
  </w:style>
  <w:style w:type="paragraph" w:customStyle="1" w:styleId="11">
    <w:name w:val="Абзац списка1"/>
    <w:basedOn w:val="a"/>
    <w:rsid w:val="0055456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6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54567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4567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54567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67"/>
    <w:rPr>
      <w:rFonts w:ascii="Times New Roman" w:eastAsia="Times New Roman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554567"/>
    <w:rPr>
      <w:rFonts w:ascii="Times New Roman" w:eastAsia="Times New Roman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554567"/>
    <w:rPr>
      <w:rFonts w:ascii="Times New Roman" w:eastAsia="Times New Roman" w:hAnsi="Times New Roman" w:cs="Tahoma"/>
      <w:kern w:val="2"/>
      <w:sz w:val="28"/>
      <w:szCs w:val="20"/>
      <w:lang w:eastAsia="hi-IN" w:bidi="hi-IN"/>
    </w:rPr>
  </w:style>
  <w:style w:type="paragraph" w:customStyle="1" w:styleId="11">
    <w:name w:val="Абзац списка1"/>
    <w:basedOn w:val="a"/>
    <w:rsid w:val="005545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georg1</dc:creator>
  <cp:keywords/>
  <dc:description/>
  <cp:lastModifiedBy>admG</cp:lastModifiedBy>
  <cp:revision>15</cp:revision>
  <cp:lastPrinted>2025-03-11T07:28:00Z</cp:lastPrinted>
  <dcterms:created xsi:type="dcterms:W3CDTF">2020-04-22T05:41:00Z</dcterms:created>
  <dcterms:modified xsi:type="dcterms:W3CDTF">2025-03-11T07:31:00Z</dcterms:modified>
</cp:coreProperties>
</file>