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4"/>
      </w:tblGrid>
      <w:tr w14:paraId="4D0CF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4785" w:type="dxa"/>
            <w:shd w:val="clear" w:color="auto" w:fill="FFFFFF"/>
          </w:tcPr>
          <w:p w14:paraId="692900D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1"/>
                <w:lang w:eastAsia="hi-IN" w:bidi="hi-IN"/>
              </w:rPr>
            </w:pPr>
            <w:r>
              <w:rPr>
                <w:rFonts w:ascii="Times New Roman" w:hAnsi="Times New Roman" w:cs="Tahoma"/>
                <w:kern w:val="1"/>
                <w:lang w:eastAsia="hi-IN" w:bidi="hi-IN"/>
              </w:rPr>
              <w:t xml:space="preserve">               </w:t>
            </w:r>
            <w:r>
              <w:rPr>
                <w:rFonts w:ascii="Times New Roman CYR" w:hAnsi="Times New Roman CYR" w:cs="Times New Roman CYR"/>
                <w:kern w:val="1"/>
                <w:lang w:eastAsia="hi-IN" w:bidi="hi-IN"/>
              </w:rPr>
              <w:t>Самарская область</w:t>
            </w:r>
          </w:p>
          <w:p w14:paraId="31AE73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1"/>
                <w:lang w:eastAsia="hi-IN" w:bidi="hi-IN"/>
              </w:rPr>
            </w:pPr>
            <w:r>
              <w:rPr>
                <w:rFonts w:ascii="Times New Roman CYR" w:hAnsi="Times New Roman CYR" w:cs="Times New Roman CYR"/>
                <w:kern w:val="1"/>
                <w:lang w:eastAsia="hi-IN" w:bidi="hi-IN"/>
              </w:rPr>
              <w:t>муниципальный район Кинельский</w:t>
            </w:r>
          </w:p>
          <w:p w14:paraId="2B4DBE6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1"/>
                <w:sz w:val="22"/>
                <w:lang w:eastAsia="hi-IN" w:bidi="hi-IN"/>
              </w:rPr>
            </w:pPr>
          </w:p>
          <w:p w14:paraId="2F584BA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ahoma"/>
                <w:b/>
                <w:bCs/>
                <w:kern w:val="1"/>
                <w:sz w:val="28"/>
                <w:szCs w:val="28"/>
                <w:lang w:eastAsia="hi-IN" w:bidi="hi-IN"/>
              </w:rPr>
              <w:t xml:space="preserve">        </w:t>
            </w:r>
            <w:r>
              <w:rPr>
                <w:rFonts w:ascii="Times New Roman CYR" w:hAnsi="Times New Roman CYR" w:cs="Times New Roman CYR"/>
                <w:b/>
                <w:bCs/>
                <w:kern w:val="1"/>
                <w:sz w:val="28"/>
                <w:szCs w:val="28"/>
                <w:lang w:eastAsia="hi-IN" w:bidi="hi-IN"/>
              </w:rPr>
              <w:t>Администрация</w:t>
            </w:r>
          </w:p>
          <w:p w14:paraId="0B91B87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ahoma"/>
                <w:b/>
                <w:bCs/>
                <w:kern w:val="1"/>
                <w:sz w:val="28"/>
                <w:szCs w:val="28"/>
                <w:lang w:eastAsia="hi-IN" w:bidi="hi-IN"/>
              </w:rPr>
              <w:t xml:space="preserve">    </w:t>
            </w:r>
            <w:r>
              <w:rPr>
                <w:rFonts w:ascii="Times New Roman CYR" w:hAnsi="Times New Roman CYR" w:cs="Times New Roman CYR"/>
                <w:b/>
                <w:bCs/>
                <w:kern w:val="1"/>
                <w:sz w:val="28"/>
                <w:szCs w:val="28"/>
                <w:lang w:eastAsia="hi-IN" w:bidi="hi-IN"/>
              </w:rPr>
              <w:t>сельского поселения</w:t>
            </w:r>
          </w:p>
          <w:p w14:paraId="1D1CDB9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ahoma"/>
                <w:b/>
                <w:bCs/>
                <w:kern w:val="1"/>
                <w:sz w:val="28"/>
                <w:szCs w:val="28"/>
                <w:lang w:val="en-US" w:eastAsia="hi-IN" w:bidi="hi-IN"/>
              </w:rPr>
              <w:t xml:space="preserve">            </w:t>
            </w:r>
            <w:r>
              <w:rPr>
                <w:rFonts w:ascii="Times New Roman CYR" w:hAnsi="Times New Roman CYR" w:cs="Times New Roman CYR"/>
                <w:b/>
                <w:bCs/>
                <w:kern w:val="1"/>
                <w:sz w:val="28"/>
                <w:szCs w:val="28"/>
                <w:lang w:eastAsia="hi-IN" w:bidi="hi-IN"/>
              </w:rPr>
              <w:t>Алакаевка</w:t>
            </w:r>
          </w:p>
          <w:p w14:paraId="3D29260D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1"/>
                <w:sz w:val="22"/>
                <w:lang w:val="en-US" w:eastAsia="hi-IN" w:bidi="hi-IN"/>
              </w:rPr>
            </w:pPr>
            <w:r>
              <w:rPr>
                <w:rFonts w:ascii="Times New Roman" w:hAnsi="Times New Roman" w:cs="Tahoma"/>
                <w:kern w:val="1"/>
                <w:sz w:val="20"/>
                <w:szCs w:val="20"/>
                <w:lang w:val="en-US" w:eastAsia="hi-IN" w:bidi="hi-IN"/>
              </w:rPr>
              <w:t xml:space="preserve">  </w:t>
            </w:r>
            <w:r>
              <w:rPr>
                <w:rFonts w:ascii="Times New Roman" w:hAnsi="Times New Roman" w:cs="Tahoma"/>
                <w:kern w:val="1"/>
                <w:sz w:val="28"/>
                <w:szCs w:val="28"/>
                <w:lang w:val="en-US" w:eastAsia="hi-IN" w:bidi="hi-IN"/>
              </w:rPr>
              <w:t xml:space="preserve">                      </w:t>
            </w:r>
          </w:p>
        </w:tc>
        <w:tc>
          <w:tcPr>
            <w:tcW w:w="4784" w:type="dxa"/>
            <w:shd w:val="clear" w:color="auto" w:fill="FFFFFF"/>
          </w:tcPr>
          <w:p w14:paraId="7220CF5E">
            <w:pPr>
              <w:autoSpaceDE w:val="0"/>
              <w:autoSpaceDN w:val="0"/>
              <w:adjustRightInd w:val="0"/>
              <w:jc w:val="right"/>
              <w:rPr>
                <w:rFonts w:hint="default" w:ascii="Times New Roman" w:hAnsi="Times New Roman" w:cs="Times New Roman"/>
                <w:b/>
                <w:bCs/>
                <w:kern w:val="1"/>
                <w:sz w:val="28"/>
                <w:szCs w:val="28"/>
                <w:lang w:val="ru-RU" w:eastAsia="hi-IN" w:bidi="hi-IN"/>
              </w:rPr>
            </w:pPr>
            <w:bookmarkStart w:id="1" w:name="_GoBack"/>
            <w:bookmarkEnd w:id="1"/>
          </w:p>
        </w:tc>
      </w:tr>
    </w:tbl>
    <w:p w14:paraId="12EA0BD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kern w:val="1"/>
          <w:sz w:val="36"/>
          <w:szCs w:val="36"/>
          <w:lang w:eastAsia="hi-IN" w:bidi="hi-IN"/>
        </w:rPr>
      </w:pPr>
      <w:r>
        <w:rPr>
          <w:rFonts w:ascii="Times New Roman CYR" w:hAnsi="Times New Roman CYR" w:cs="Times New Roman CYR"/>
          <w:kern w:val="1"/>
          <w:sz w:val="36"/>
          <w:szCs w:val="36"/>
          <w:lang w:eastAsia="hi-IN" w:bidi="hi-IN"/>
        </w:rPr>
        <w:t>ПОСТАНОВЛЕНИЕ</w:t>
      </w:r>
    </w:p>
    <w:p w14:paraId="75E89A2B">
      <w:pPr>
        <w:autoSpaceDE w:val="0"/>
        <w:autoSpaceDN w:val="0"/>
        <w:adjustRightInd w:val="0"/>
        <w:rPr>
          <w:rFonts w:ascii="Calibri" w:hAnsi="Calibri" w:cs="Calibri"/>
          <w:kern w:val="1"/>
          <w:sz w:val="22"/>
          <w:szCs w:val="22"/>
          <w:lang w:val="en-US" w:eastAsia="hi-IN" w:bidi="hi-IN"/>
        </w:rPr>
      </w:pPr>
    </w:p>
    <w:tbl>
      <w:tblPr>
        <w:tblStyle w:val="10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1560"/>
      </w:tblGrid>
      <w:tr w14:paraId="70EE6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107" w:type="dxa"/>
            <w:shd w:val="clear" w:color="auto" w:fill="FFFFFF"/>
          </w:tcPr>
          <w:p w14:paraId="108834C0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1"/>
                <w:sz w:val="22"/>
                <w:lang w:eastAsia="hi-IN" w:bidi="hi-IN"/>
              </w:rPr>
            </w:pPr>
            <w:r>
              <w:rPr>
                <w:rFonts w:ascii="Times New Roman CYR" w:hAnsi="Times New Roman CYR" w:cs="Times New Roman CYR"/>
                <w:kern w:val="1"/>
                <w:sz w:val="28"/>
                <w:szCs w:val="28"/>
                <w:lang w:eastAsia="hi-IN" w:bidi="hi-IN"/>
              </w:rPr>
              <w:t>от «</w:t>
            </w:r>
            <w:r>
              <w:rPr>
                <w:rFonts w:hint="default" w:ascii="Times New Roman CYR" w:hAnsi="Times New Roman CYR" w:cs="Times New Roman CYR"/>
                <w:kern w:val="1"/>
                <w:sz w:val="28"/>
                <w:szCs w:val="28"/>
                <w:lang w:val="ru-RU" w:eastAsia="hi-IN" w:bidi="hi-IN"/>
              </w:rPr>
              <w:t>27</w:t>
            </w:r>
            <w:r>
              <w:rPr>
                <w:rFonts w:ascii="Times New Roman CYR" w:hAnsi="Times New Roman CYR" w:cs="Times New Roman CYR"/>
                <w:kern w:val="1"/>
                <w:sz w:val="28"/>
                <w:szCs w:val="28"/>
                <w:lang w:eastAsia="hi-IN" w:bidi="hi-IN"/>
              </w:rPr>
              <w:t xml:space="preserve">» </w:t>
            </w:r>
            <w:r>
              <w:rPr>
                <w:rFonts w:ascii="Times New Roman CYR" w:hAnsi="Times New Roman CYR" w:cs="Times New Roman CYR"/>
                <w:kern w:val="1"/>
                <w:sz w:val="28"/>
                <w:szCs w:val="28"/>
                <w:lang w:val="ru-RU" w:eastAsia="hi-IN" w:bidi="hi-IN"/>
              </w:rPr>
              <w:t>февраля</w:t>
            </w:r>
            <w:r>
              <w:rPr>
                <w:rFonts w:ascii="Times New Roman CYR" w:hAnsi="Times New Roman CYR" w:cs="Times New Roman CYR"/>
                <w:kern w:val="1"/>
                <w:sz w:val="28"/>
                <w:szCs w:val="28"/>
                <w:lang w:eastAsia="hi-IN" w:bidi="hi-IN"/>
              </w:rPr>
              <w:t xml:space="preserve"> 20</w:t>
            </w:r>
            <w:r>
              <w:rPr>
                <w:rFonts w:hint="default" w:ascii="Times New Roman CYR" w:hAnsi="Times New Roman CYR" w:cs="Times New Roman CYR"/>
                <w:kern w:val="1"/>
                <w:sz w:val="28"/>
                <w:szCs w:val="28"/>
                <w:lang w:val="ru-RU" w:eastAsia="hi-IN" w:bidi="hi-IN"/>
              </w:rPr>
              <w:t>25</w:t>
            </w:r>
            <w:r>
              <w:rPr>
                <w:rFonts w:ascii="Times New Roman CYR" w:hAnsi="Times New Roman CYR" w:cs="Times New Roman CYR"/>
                <w:kern w:val="1"/>
                <w:sz w:val="28"/>
                <w:szCs w:val="28"/>
                <w:lang w:eastAsia="hi-IN" w:bidi="hi-IN"/>
              </w:rPr>
              <w:t xml:space="preserve">  г.</w:t>
            </w:r>
          </w:p>
        </w:tc>
        <w:tc>
          <w:tcPr>
            <w:tcW w:w="1560" w:type="dxa"/>
            <w:shd w:val="clear" w:color="auto" w:fill="FFFFFF"/>
          </w:tcPr>
          <w:p w14:paraId="00F4D94A">
            <w:pPr>
              <w:autoSpaceDE w:val="0"/>
              <w:autoSpaceDN w:val="0"/>
              <w:adjustRightInd w:val="0"/>
              <w:jc w:val="both"/>
              <w:rPr>
                <w:rFonts w:hint="default" w:ascii="Calibri" w:hAnsi="Calibri" w:cs="Calibri"/>
                <w:kern w:val="1"/>
                <w:sz w:val="22"/>
                <w:lang w:val="ru-RU" w:eastAsia="hi-IN" w:bidi="hi-IN"/>
              </w:rPr>
            </w:pPr>
            <w:r>
              <w:rPr>
                <w:rFonts w:ascii="Times New Roman" w:hAnsi="Times New Roman" w:cs="Tahoma"/>
                <w:kern w:val="1"/>
                <w:sz w:val="28"/>
                <w:szCs w:val="28"/>
                <w:lang w:eastAsia="hi-IN" w:bidi="hi-IN"/>
              </w:rPr>
              <w:t>№</w:t>
            </w:r>
            <w:r>
              <w:rPr>
                <w:rFonts w:hint="default" w:ascii="Times New Roman" w:hAnsi="Times New Roman" w:cs="Tahoma"/>
                <w:kern w:val="1"/>
                <w:sz w:val="28"/>
                <w:szCs w:val="28"/>
                <w:lang w:val="ru-RU" w:eastAsia="hi-IN" w:bidi="hi-IN"/>
              </w:rPr>
              <w:t xml:space="preserve"> 20</w:t>
            </w:r>
          </w:p>
        </w:tc>
      </w:tr>
    </w:tbl>
    <w:p w14:paraId="6A1BC5C6">
      <w:pPr>
        <w:pStyle w:val="5"/>
        <w:rPr>
          <w:rFonts w:ascii="Times New Roman" w:hAnsi="Times New Roman"/>
          <w:color w:val="000000"/>
          <w:sz w:val="24"/>
          <w:szCs w:val="24"/>
        </w:rPr>
      </w:pPr>
    </w:p>
    <w:p w14:paraId="4E868F76">
      <w:pPr>
        <w:pStyle w:val="33"/>
        <w:numPr>
          <w:ilvl w:val="0"/>
          <w:numId w:val="1"/>
        </w:numPr>
        <w:ind w:right="-3"/>
        <w:jc w:val="both"/>
        <w:rPr>
          <w:sz w:val="24"/>
          <w:szCs w:val="24"/>
        </w:rPr>
      </w:pPr>
      <w:bookmarkStart w:id="0" w:name="__DdeLink__1463_2661568261"/>
      <w:r>
        <w:rPr>
          <w:rFonts w:hint="default"/>
          <w:sz w:val="24"/>
          <w:szCs w:val="24"/>
          <w:lang w:val="ru-RU"/>
        </w:rPr>
        <w:t xml:space="preserve">«О внесении изменений в Постановление № 95 от 25.11.2019 г. </w:t>
      </w:r>
      <w:r>
        <w:rPr>
          <w:sz w:val="24"/>
          <w:szCs w:val="24"/>
        </w:rPr>
        <w:t>«</w:t>
      </w:r>
      <w:bookmarkEnd w:id="0"/>
      <w:r>
        <w:rPr>
          <w:sz w:val="24"/>
          <w:szCs w:val="24"/>
        </w:rPr>
        <w:t>О создании межведомственной комиссии сельского поселения Алакаевка муниципального района Кинельский Самарской области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</w:p>
    <w:p w14:paraId="3A3B5E02">
      <w:pPr>
        <w:spacing w:line="200" w:lineRule="atLeast"/>
        <w:rPr>
          <w:rFonts w:ascii="Times New Roman" w:hAnsi="Times New Roman"/>
          <w:color w:val="000000"/>
        </w:rPr>
      </w:pPr>
    </w:p>
    <w:p w14:paraId="5F3722BE">
      <w:pPr>
        <w:tabs>
          <w:tab w:val="left" w:pos="1134"/>
        </w:tabs>
        <w:ind w:firstLine="709"/>
        <w:jc w:val="both"/>
        <w:rPr>
          <w:rFonts w:ascii="Times New Roman" w:hAnsi="Times New Roman"/>
        </w:rPr>
      </w:pPr>
      <w:r>
        <w:rPr>
          <w:rFonts w:hint="default" w:ascii="Times New Roman" w:hAnsi="Times New Roman"/>
          <w:lang w:val="ru-RU"/>
        </w:rPr>
        <w:t>Р</w:t>
      </w:r>
      <w:r>
        <w:rPr>
          <w:rFonts w:hint="default" w:ascii="Times New Roman" w:hAnsi="Times New Roman"/>
        </w:rPr>
        <w:t>ассмотрев Предложени</w:t>
      </w:r>
      <w:r>
        <w:rPr>
          <w:rFonts w:hint="default" w:ascii="Times New Roman" w:hAnsi="Times New Roman"/>
          <w:lang w:val="ru-RU"/>
        </w:rPr>
        <w:t>е</w:t>
      </w:r>
      <w:r>
        <w:rPr>
          <w:rFonts w:hint="default" w:ascii="Times New Roman" w:hAnsi="Times New Roman"/>
        </w:rPr>
        <w:t xml:space="preserve"> Кинельской межрайонной прокуратуры об активизации правотворческой деятельности от 28.12.2024 года № 07-26-2024/1402-24-231</w:t>
      </w:r>
      <w:r>
        <w:rPr>
          <w:rFonts w:hint="default" w:ascii="Times New Roman" w:hAnsi="Times New Roman"/>
          <w:lang w:val="ru-RU"/>
        </w:rPr>
        <w:t xml:space="preserve"> и в</w:t>
      </w:r>
      <w:r>
        <w:rPr>
          <w:rFonts w:ascii="Times New Roman" w:hAnsi="Times New Roman"/>
        </w:rPr>
        <w:t xml:space="preserve"> целях приведения в соответствие с действующим законодательством в связи с внесением </w:t>
      </w:r>
      <w:r>
        <w:rPr>
          <w:rFonts w:ascii="Times New Roman" w:hAnsi="Times New Roman"/>
          <w:lang w:val="ru-RU"/>
        </w:rPr>
        <w:t>Постановлением</w:t>
      </w:r>
      <w:r>
        <w:rPr>
          <w:rFonts w:hint="default" w:ascii="Times New Roman" w:hAnsi="Times New Roman"/>
          <w:lang w:val="ru-RU"/>
        </w:rPr>
        <w:t xml:space="preserve"> Правительства РФ от 19.10.2024 г. № 1396 </w:t>
      </w:r>
      <w:r>
        <w:rPr>
          <w:rFonts w:ascii="Times New Roman" w:hAnsi="Times New Roman"/>
        </w:rPr>
        <w:t>изменений в</w:t>
      </w:r>
      <w:r>
        <w:rPr>
          <w:rFonts w:hint="default"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Положени</w:t>
      </w:r>
      <w:r>
        <w:rPr>
          <w:rFonts w:ascii="Times New Roman" w:hAnsi="Times New Roman"/>
          <w:lang w:val="ru-RU"/>
        </w:rPr>
        <w:t>е</w:t>
      </w:r>
      <w:r>
        <w:rPr>
          <w:rFonts w:ascii="Times New Roman" w:hAnsi="Times New Roman"/>
        </w:rPr>
        <w:t xml:space="preserve">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признания садового дома жилым домом и жилого дома садовым домом</w:t>
      </w:r>
      <w:r>
        <w:rPr>
          <w:rFonts w:hint="default" w:ascii="Times New Roman" w:hAnsi="Times New Roman"/>
          <w:lang w:val="ru-RU"/>
        </w:rPr>
        <w:t>, утверждённое постановлением Правительства Российской Федерации от 28.01.2006 № 47</w:t>
      </w:r>
      <w:r>
        <w:rPr>
          <w:rFonts w:ascii="Times New Roman" w:hAnsi="Times New Roman"/>
        </w:rPr>
        <w:t xml:space="preserve">, Федеральным законом от 06.10.2003г.№131-ФЗ «Об общих принципах организации местного самоуправления в Российской Федерации», Уставом сельского поселения Алакаевка муниципального района Кинельский Самарской области,  администрация сельского поселения Алакаевка  </w:t>
      </w:r>
    </w:p>
    <w:p w14:paraId="7515CDB4">
      <w:pPr>
        <w:tabs>
          <w:tab w:val="left" w:pos="1134"/>
        </w:tabs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Постановляет</w:t>
      </w:r>
      <w:r>
        <w:rPr>
          <w:rFonts w:ascii="Times New Roman" w:hAnsi="Times New Roman"/>
        </w:rPr>
        <w:t>:</w:t>
      </w:r>
    </w:p>
    <w:p w14:paraId="51D92DAC">
      <w:pPr>
        <w:pStyle w:val="33"/>
        <w:numPr>
          <w:ilvl w:val="0"/>
          <w:numId w:val="1"/>
        </w:numPr>
        <w:ind w:right="-3"/>
        <w:jc w:val="both"/>
        <w:rPr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  <w:lang w:val="ru-RU"/>
        </w:rPr>
        <w:t xml:space="preserve">1.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Внести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 xml:space="preserve"> изменения в Постановление Администрации сельского поселения Алакаевка муниципального района Кинельский Самарской области № 95 от 25.11.2019 г. </w:t>
      </w:r>
      <w:r>
        <w:rPr>
          <w:b w:val="0"/>
          <w:bCs w:val="0"/>
          <w:sz w:val="24"/>
          <w:szCs w:val="24"/>
        </w:rPr>
        <w:t>«О создании межведомственной комиссии сельского поселения Алакаевка муниципального района Кинельский Самарской области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r>
        <w:rPr>
          <w:rFonts w:hint="default"/>
          <w:b w:val="0"/>
          <w:bCs w:val="0"/>
          <w:sz w:val="24"/>
          <w:szCs w:val="24"/>
          <w:lang w:val="ru-RU"/>
        </w:rPr>
        <w:t xml:space="preserve"> следующие изменения:</w:t>
      </w:r>
    </w:p>
    <w:p w14:paraId="04F0A3D9">
      <w:pPr>
        <w:widowControl/>
        <w:numPr>
          <w:ilvl w:val="1"/>
          <w:numId w:val="2"/>
        </w:numPr>
        <w:suppressAutoHyphens w:val="0"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В Главе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II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Положения 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о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 xml:space="preserve"> пункт 10 изложить в следующей редакции:</w:t>
      </w:r>
    </w:p>
    <w:p w14:paraId="3398426B">
      <w:pPr>
        <w:widowControl/>
        <w:numPr>
          <w:ilvl w:val="0"/>
          <w:numId w:val="0"/>
        </w:numPr>
        <w:suppressAutoHyphens w:val="0"/>
        <w:ind w:leftChars="0" w:firstLine="720" w:firstLineChars="0"/>
        <w:jc w:val="both"/>
        <w:rPr>
          <w:rFonts w:hint="default" w:ascii="Times New Roman" w:hAnsi="Times New Roman" w:eastAsia="Times New Roman"/>
          <w:b w:val="0"/>
          <w:bCs w:val="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 xml:space="preserve">- «10. </w:t>
      </w:r>
      <w:r>
        <w:rPr>
          <w:rFonts w:hint="default" w:ascii="Times New Roman" w:hAnsi="Times New Roman" w:eastAsia="Times New Roman"/>
          <w:b w:val="0"/>
          <w:bCs w:val="0"/>
          <w:sz w:val="24"/>
          <w:szCs w:val="24"/>
          <w:lang w:val="en-US" w:eastAsia="ru-RU"/>
        </w:rPr>
        <w:t>Основанием для признания многоквартирного дома аварийным и подлежащим сносу или реконструкции является его аварийное техническое состояние, установленное в соответствии с межгосударственным стандартом ГОСТ 31937-2024 "Здания и сооружения. Правила обследования и мониторинга технического состояния", введенным в действие с 1 мая 2024 г. приказом Федерального агентства по техническому регулированию и метрологии от 10 апреля 2024 г. N 433-ст (далее - межгосударственный стандарт), на основании выводов юридического лица, являющегося членом саморегулируемой организации, указанной в пункте 2 части 4 статьи 55.26-1 Градостроительного кодекса Российской Федерации (далее - специализированная организация), об отнесении технического состояния многоквартирного дома к аварийной категории технического состояния, обоснованных соответствующими поверочными расчетами несущей способности конструкций и (или) основания фундаментов.</w:t>
      </w:r>
    </w:p>
    <w:p w14:paraId="14F3C907">
      <w:pPr>
        <w:widowControl/>
        <w:numPr>
          <w:ilvl w:val="0"/>
          <w:numId w:val="0"/>
        </w:numPr>
        <w:suppressAutoHyphens w:val="0"/>
        <w:ind w:leftChars="0" w:firstLine="720" w:firstLineChars="0"/>
        <w:jc w:val="both"/>
        <w:rPr>
          <w:rFonts w:hint="default" w:ascii="Times New Roman" w:hAnsi="Times New Roman" w:eastAsia="Times New Roman"/>
          <w:b w:val="0"/>
          <w:bCs w:val="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4"/>
          <w:szCs w:val="24"/>
          <w:lang w:val="en-US" w:eastAsia="ru-RU"/>
        </w:rPr>
        <w:t>Аварийное техническое состояние многоквартирного дома, количество этажей в котором не превышает двух, может быть установлено без применения межгосударственного стандарта при условии проведения обследования и оценки технического состояния такого многоквартирного дома в соответствии с документом по стандартизации (сводом правил), содержащим правила оценки технического состояния многоквартирных домов с выявлением многоквартирных домов, конструкции либо системы инженерно-технического обеспечения которых находятся в аварийном техническом состоянии или в ограниченно работоспособном техническом состоянии, путем проведения осмотра и измерения контролируемых параметров всех доступных для осмотра конструкций фундамента, несущих стен, перекрытий такого многоквартирного дома, если в результате проведенной оценки технического состояния указанных конструкций к аварийной категории технического состояния отнесено более 50 процентов единичных конструкций фундамента, и (или) 50 процентов конструкций несущих стен, и (или) 50 процентов конструкций перекрытий многоквартирного дома. Проведение обследования и оценки технического состояния многоквартирного дома, количество этажей в котором не превышает двух, в соответствии с межгосударственным стандартом необходимо в случае, если в результате проведения обследования и оценки его технического состояния в соответствии с указанным документом по стандартизации (сводом правил) техническое состояние менее 50 процентов единичных конструкций фундамента, и (или) 50 процентов конструкций несущих стен, и (или) 50 процентов конструкций перекрытий такого многоквартирного дома отнесено к аварийной категории технического состояния, но вместе с тем обнаружен один из следующих фактов:</w:t>
      </w:r>
    </w:p>
    <w:p w14:paraId="0D9C99D3">
      <w:pPr>
        <w:widowControl/>
        <w:numPr>
          <w:ilvl w:val="0"/>
          <w:numId w:val="0"/>
        </w:numPr>
        <w:suppressAutoHyphens w:val="0"/>
        <w:ind w:leftChars="0" w:firstLine="720" w:firstLineChars="0"/>
        <w:jc w:val="both"/>
        <w:rPr>
          <w:rFonts w:hint="default" w:ascii="Times New Roman" w:hAnsi="Times New Roman" w:eastAsia="Times New Roman"/>
          <w:b w:val="0"/>
          <w:bCs w:val="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4"/>
          <w:szCs w:val="24"/>
          <w:lang w:val="en-US" w:eastAsia="ru-RU"/>
        </w:rPr>
        <w:t>-локализация дефектов в обособленной части многоквартирного дома, в том числе в одном подъезде, на одном этаже;</w:t>
      </w:r>
    </w:p>
    <w:p w14:paraId="3D127741">
      <w:pPr>
        <w:widowControl/>
        <w:numPr>
          <w:ilvl w:val="0"/>
          <w:numId w:val="0"/>
        </w:numPr>
        <w:suppressAutoHyphens w:val="0"/>
        <w:ind w:leftChars="0" w:firstLine="720" w:firstLineChars="0"/>
        <w:jc w:val="both"/>
        <w:rPr>
          <w:rFonts w:hint="default" w:ascii="Times New Roman" w:hAnsi="Times New Roman" w:eastAsia="Times New Roman"/>
          <w:b w:val="0"/>
          <w:bCs w:val="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4"/>
          <w:szCs w:val="24"/>
          <w:lang w:val="en-US" w:eastAsia="ru-RU"/>
        </w:rPr>
        <w:t>-единичный существенный дефект отдельной несущей строительной конструкции многоквартирного дома, который может повлечь за собой угрозу обрушения многоквартирного дома;</w:t>
      </w:r>
    </w:p>
    <w:p w14:paraId="11772F27">
      <w:pPr>
        <w:widowControl/>
        <w:numPr>
          <w:ilvl w:val="0"/>
          <w:numId w:val="0"/>
        </w:numPr>
        <w:suppressAutoHyphens w:val="0"/>
        <w:ind w:leftChars="0" w:firstLine="720" w:firstLineChars="0"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4"/>
          <w:szCs w:val="24"/>
          <w:lang w:val="en-US" w:eastAsia="ru-RU"/>
        </w:rPr>
        <w:t>-наличие в многоквартирном доме помещения, которое было самовольно переустроено и (или) перепланировано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>».</w:t>
      </w:r>
    </w:p>
    <w:p w14:paraId="5D6F9A77">
      <w:pPr>
        <w:widowControl/>
        <w:numPr>
          <w:ilvl w:val="0"/>
          <w:numId w:val="2"/>
        </w:numPr>
        <w:suppressAutoHyphens w:val="0"/>
        <w:ind w:left="0" w:leftChars="0" w:firstLine="0" w:firstLineChars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Опубликовать настоящее постановление в газете «Вестник сельского поселения Алакаевка».</w:t>
      </w:r>
    </w:p>
    <w:p w14:paraId="1604816B">
      <w:pPr>
        <w:widowControl/>
        <w:numPr>
          <w:ilvl w:val="0"/>
          <w:numId w:val="2"/>
        </w:numPr>
        <w:suppressAutoHyphens w:val="0"/>
        <w:ind w:left="0" w:leftChars="0" w:firstLine="0" w:firstLineChars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Настоящее постановление вступает в силу после его официального опубликования. </w:t>
      </w:r>
    </w:p>
    <w:p w14:paraId="490C1180">
      <w:pPr>
        <w:widowControl/>
        <w:numPr>
          <w:ilvl w:val="0"/>
          <w:numId w:val="2"/>
        </w:numPr>
        <w:suppressAutoHyphens w:val="0"/>
        <w:ind w:left="0" w:leftChars="0" w:firstLine="0" w:firstLineChars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Контроль за выполнением постановления оставляю за собой. </w:t>
      </w:r>
    </w:p>
    <w:p w14:paraId="22074D29">
      <w:pPr>
        <w:widowControl/>
        <w:numPr>
          <w:ilvl w:val="0"/>
          <w:numId w:val="0"/>
        </w:numPr>
        <w:suppressAutoHyphens w:val="0"/>
        <w:jc w:val="both"/>
        <w:rPr>
          <w:rFonts w:ascii="Times New Roman" w:hAnsi="Times New Roman"/>
        </w:rPr>
      </w:pPr>
    </w:p>
    <w:p w14:paraId="2DC2375F">
      <w:pPr>
        <w:widowControl/>
        <w:numPr>
          <w:ilvl w:val="0"/>
          <w:numId w:val="0"/>
        </w:numPr>
        <w:suppressAutoHyphens w:val="0"/>
        <w:jc w:val="both"/>
        <w:rPr>
          <w:rFonts w:ascii="Times New Roman" w:hAnsi="Times New Roman"/>
        </w:rPr>
      </w:pPr>
    </w:p>
    <w:p w14:paraId="02084186">
      <w:pPr>
        <w:widowControl/>
        <w:numPr>
          <w:ilvl w:val="0"/>
          <w:numId w:val="0"/>
        </w:numPr>
        <w:suppressAutoHyphens w:val="0"/>
        <w:jc w:val="both"/>
        <w:rPr>
          <w:rFonts w:ascii="Times New Roman" w:hAnsi="Times New Roman"/>
        </w:rPr>
      </w:pPr>
    </w:p>
    <w:p w14:paraId="6F6E3D1D">
      <w:pPr>
        <w:pStyle w:val="20"/>
        <w:ind w:left="0" w:firstLine="720"/>
        <w:rPr>
          <w:rFonts w:ascii="Times New Roman" w:hAnsi="Times New Roman"/>
          <w:b/>
          <w:bCs/>
          <w:color w:val="000000"/>
        </w:rPr>
      </w:pPr>
    </w:p>
    <w:p w14:paraId="2DA62959">
      <w:pPr>
        <w:tabs>
          <w:tab w:val="left" w:pos="1008"/>
        </w:tabs>
        <w:autoSpaceDE w:val="0"/>
        <w:autoSpaceDN w:val="0"/>
        <w:adjustRightInd w:val="0"/>
        <w:spacing w:line="276" w:lineRule="auto"/>
        <w:ind w:right="8"/>
        <w:jc w:val="both"/>
        <w:rPr>
          <w:rFonts w:ascii="Times New Roman" w:hAnsi="Times New Roman"/>
          <w:b/>
          <w:bCs/>
          <w:spacing w:val="-2"/>
          <w:kern w:val="1"/>
          <w:highlight w:val="white"/>
          <w:lang w:eastAsia="hi-IN" w:bidi="hi-IN"/>
        </w:rPr>
      </w:pPr>
      <w:r>
        <w:rPr>
          <w:rFonts w:ascii="Times New Roman" w:hAnsi="Times New Roman"/>
          <w:b/>
          <w:bCs/>
          <w:spacing w:val="-2"/>
          <w:kern w:val="1"/>
          <w:highlight w:val="white"/>
          <w:lang w:eastAsia="hi-IN" w:bidi="hi-IN"/>
        </w:rPr>
        <w:t>Глава сельского поселения Алакаевка</w:t>
      </w:r>
    </w:p>
    <w:p w14:paraId="2FC083F4">
      <w:pPr>
        <w:tabs>
          <w:tab w:val="left" w:pos="1008"/>
        </w:tabs>
        <w:autoSpaceDE w:val="0"/>
        <w:autoSpaceDN w:val="0"/>
        <w:adjustRightInd w:val="0"/>
        <w:spacing w:line="276" w:lineRule="auto"/>
        <w:ind w:right="8"/>
        <w:jc w:val="both"/>
        <w:rPr>
          <w:rFonts w:ascii="Times New Roman" w:hAnsi="Times New Roman"/>
          <w:b/>
          <w:bCs/>
          <w:kern w:val="1"/>
          <w:highlight w:val="white"/>
          <w:lang w:eastAsia="hi-IN" w:bidi="hi-IN"/>
        </w:rPr>
      </w:pPr>
      <w:r>
        <w:rPr>
          <w:rFonts w:ascii="Times New Roman" w:hAnsi="Times New Roman"/>
          <w:b/>
          <w:bCs/>
          <w:spacing w:val="-2"/>
          <w:kern w:val="1"/>
          <w:highlight w:val="white"/>
          <w:lang w:eastAsia="hi-IN" w:bidi="hi-IN"/>
        </w:rPr>
        <w:t>муниципального района Кинельский</w:t>
      </w:r>
      <w:r>
        <w:rPr>
          <w:rFonts w:ascii="Times New Roman" w:hAnsi="Times New Roman"/>
          <w:b/>
          <w:bCs/>
          <w:kern w:val="1"/>
          <w:highlight w:val="white"/>
          <w:lang w:eastAsia="hi-IN" w:bidi="hi-IN"/>
        </w:rPr>
        <w:t xml:space="preserve">                                  </w:t>
      </w:r>
    </w:p>
    <w:p w14:paraId="473551D4">
      <w:pPr>
        <w:spacing w:after="120"/>
        <w:jc w:val="both"/>
        <w:rPr>
          <w:rFonts w:hint="default" w:ascii="Times New Roman" w:hAnsi="Times New Roman"/>
          <w:bCs/>
          <w:lang w:val="en-US"/>
        </w:rPr>
        <w:sectPr>
          <w:pgSz w:w="11906" w:h="16838"/>
          <w:pgMar w:top="709" w:right="851" w:bottom="709" w:left="993" w:header="0" w:footer="0" w:gutter="0"/>
          <w:cols w:space="720" w:num="1"/>
          <w:formProt w:val="0"/>
          <w:docGrid w:linePitch="360" w:charSpace="0"/>
        </w:sectPr>
      </w:pPr>
      <w:r>
        <w:rPr>
          <w:rFonts w:ascii="Times New Roman" w:hAnsi="Times New Roman" w:eastAsia="Times New Roman"/>
          <w:b/>
          <w:bCs/>
          <w:spacing w:val="-2"/>
          <w:highlight w:val="white"/>
          <w:lang w:eastAsia="ru-RU"/>
        </w:rPr>
        <w:t>Самарской области                                                                                     И</w:t>
      </w:r>
      <w:r>
        <w:rPr>
          <w:rFonts w:hint="default" w:ascii="Times New Roman" w:hAnsi="Times New Roman" w:eastAsia="Times New Roman"/>
          <w:b/>
          <w:bCs/>
          <w:spacing w:val="-2"/>
          <w:highlight w:val="white"/>
          <w:lang w:val="en-US" w:eastAsia="ru-RU"/>
        </w:rPr>
        <w:t>.В. Ионова</w:t>
      </w:r>
    </w:p>
    <w:p w14:paraId="237C0986">
      <w:pPr>
        <w:jc w:val="both"/>
      </w:pPr>
    </w:p>
    <w:sectPr>
      <w:pgSz w:w="11906" w:h="16838"/>
      <w:pgMar w:top="850" w:right="707" w:bottom="709" w:left="851" w:header="0" w:footer="0" w:gutter="0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Liberation Sans">
    <w:altName w:val="Arial"/>
    <w:panose1 w:val="00000000000000000000"/>
    <w:charset w:val="CC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0DF75B"/>
    <w:multiLevelType w:val="multilevel"/>
    <w:tmpl w:val="4B0DF75B"/>
    <w:lvl w:ilvl="0" w:tentative="0">
      <w:start w:val="1"/>
      <w:numFmt w:val="decimal"/>
      <w:suff w:val="space"/>
      <w:lvlText w:val="%1.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abstractNum w:abstractNumId="1">
    <w:nsid w:val="791A35EF"/>
    <w:multiLevelType w:val="multilevel"/>
    <w:tmpl w:val="791A35EF"/>
    <w:lvl w:ilvl="0" w:tentative="0">
      <w:start w:val="1"/>
      <w:numFmt w:val="none"/>
      <w:suff w:val="nothing"/>
      <w:lvlText w:val=""/>
      <w:lvlJc w:val="left"/>
      <w:pPr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B7267E"/>
    <w:rsid w:val="000B23BF"/>
    <w:rsid w:val="0015678D"/>
    <w:rsid w:val="002F53F8"/>
    <w:rsid w:val="004D678B"/>
    <w:rsid w:val="00506819"/>
    <w:rsid w:val="005240B5"/>
    <w:rsid w:val="005C2B7A"/>
    <w:rsid w:val="0064329A"/>
    <w:rsid w:val="00661CD6"/>
    <w:rsid w:val="006D1F8F"/>
    <w:rsid w:val="00745F66"/>
    <w:rsid w:val="00750709"/>
    <w:rsid w:val="00843CBF"/>
    <w:rsid w:val="0088489E"/>
    <w:rsid w:val="009B5282"/>
    <w:rsid w:val="00AC5D73"/>
    <w:rsid w:val="00B300E5"/>
    <w:rsid w:val="00B7267E"/>
    <w:rsid w:val="00BA6D45"/>
    <w:rsid w:val="00C07D37"/>
    <w:rsid w:val="00D245FB"/>
    <w:rsid w:val="00DE3C25"/>
    <w:rsid w:val="00E34C79"/>
    <w:rsid w:val="00E75D8E"/>
    <w:rsid w:val="00E80363"/>
    <w:rsid w:val="00E8314B"/>
    <w:rsid w:val="00F60199"/>
    <w:rsid w:val="00F73D5A"/>
    <w:rsid w:val="00F94D51"/>
    <w:rsid w:val="00FC58BA"/>
    <w:rsid w:val="13636651"/>
    <w:rsid w:val="25596F1E"/>
    <w:rsid w:val="309746DB"/>
    <w:rsid w:val="474A27BB"/>
    <w:rsid w:val="4B6E01D6"/>
    <w:rsid w:val="4FC0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0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Arial" w:hAnsi="Arial" w:eastAsia="Lucida Sans Unicode" w:cs="Times New Roman"/>
      <w:sz w:val="24"/>
      <w:szCs w:val="24"/>
      <w:lang w:val="ru-RU" w:eastAsia="en-US" w:bidi="ar-SA"/>
    </w:rPr>
  </w:style>
  <w:style w:type="paragraph" w:styleId="2">
    <w:name w:val="heading 1"/>
    <w:basedOn w:val="1"/>
    <w:next w:val="1"/>
    <w:link w:val="27"/>
    <w:qFormat/>
    <w:uiPriority w:val="99"/>
    <w:pPr>
      <w:keepNext/>
      <w:tabs>
        <w:tab w:val="left" w:pos="0"/>
      </w:tabs>
      <w:outlineLvl w:val="0"/>
    </w:pPr>
    <w:rPr>
      <w:b/>
      <w:sz w:val="28"/>
      <w:szCs w:val="20"/>
    </w:rPr>
  </w:style>
  <w:style w:type="paragraph" w:styleId="3">
    <w:name w:val="heading 2"/>
    <w:basedOn w:val="1"/>
    <w:next w:val="1"/>
    <w:link w:val="28"/>
    <w:qFormat/>
    <w:uiPriority w:val="99"/>
    <w:pPr>
      <w:keepNext/>
      <w:tabs>
        <w:tab w:val="left" w:pos="0"/>
      </w:tabs>
      <w:outlineLvl w:val="1"/>
    </w:pPr>
    <w:rPr>
      <w:b/>
      <w:szCs w:val="20"/>
    </w:rPr>
  </w:style>
  <w:style w:type="paragraph" w:styleId="4">
    <w:name w:val="heading 3"/>
    <w:basedOn w:val="1"/>
    <w:next w:val="1"/>
    <w:link w:val="37"/>
    <w:qFormat/>
    <w:uiPriority w:val="99"/>
    <w:pPr>
      <w:keepNext/>
      <w:widowControl/>
      <w:suppressAutoHyphens w:val="0"/>
      <w:jc w:val="center"/>
      <w:outlineLvl w:val="2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paragraph" w:styleId="5">
    <w:name w:val="heading 4"/>
    <w:basedOn w:val="1"/>
    <w:next w:val="1"/>
    <w:link w:val="29"/>
    <w:qFormat/>
    <w:uiPriority w:val="0"/>
    <w:pPr>
      <w:keepNext/>
      <w:tabs>
        <w:tab w:val="left" w:pos="0"/>
      </w:tabs>
      <w:jc w:val="both"/>
      <w:outlineLvl w:val="3"/>
    </w:pPr>
    <w:rPr>
      <w:sz w:val="28"/>
      <w:szCs w:val="20"/>
    </w:rPr>
  </w:style>
  <w:style w:type="paragraph" w:styleId="6">
    <w:name w:val="heading 5"/>
    <w:basedOn w:val="1"/>
    <w:next w:val="1"/>
    <w:link w:val="38"/>
    <w:qFormat/>
    <w:uiPriority w:val="99"/>
    <w:pPr>
      <w:keepNext/>
      <w:widowControl/>
      <w:suppressAutoHyphens w:val="0"/>
      <w:outlineLvl w:val="4"/>
    </w:pPr>
    <w:rPr>
      <w:rFonts w:ascii="Times New Roman" w:hAnsi="Times New Roman" w:eastAsia="Times New Roman"/>
      <w:b/>
      <w:bCs/>
      <w:sz w:val="20"/>
      <w:szCs w:val="20"/>
      <w:lang w:eastAsia="ru-RU"/>
    </w:rPr>
  </w:style>
  <w:style w:type="paragraph" w:styleId="7">
    <w:name w:val="heading 6"/>
    <w:basedOn w:val="1"/>
    <w:next w:val="1"/>
    <w:link w:val="39"/>
    <w:qFormat/>
    <w:uiPriority w:val="99"/>
    <w:pPr>
      <w:widowControl/>
      <w:suppressAutoHyphens w:val="0"/>
      <w:spacing w:before="240" w:after="60"/>
      <w:outlineLvl w:val="5"/>
    </w:pPr>
    <w:rPr>
      <w:rFonts w:ascii="Times New Roman" w:hAnsi="Times New Roman" w:eastAsia="Times New Roman"/>
      <w:b/>
      <w:bCs/>
      <w:sz w:val="22"/>
      <w:szCs w:val="22"/>
      <w:lang w:eastAsia="ru-RU"/>
    </w:rPr>
  </w:style>
  <w:style w:type="paragraph" w:styleId="8">
    <w:name w:val="heading 7"/>
    <w:basedOn w:val="1"/>
    <w:next w:val="1"/>
    <w:link w:val="40"/>
    <w:qFormat/>
    <w:uiPriority w:val="99"/>
    <w:pPr>
      <w:keepNext/>
      <w:widowControl/>
      <w:suppressAutoHyphens w:val="0"/>
      <w:outlineLvl w:val="6"/>
    </w:pPr>
    <w:rPr>
      <w:rFonts w:ascii="Times New Roman" w:hAnsi="Times New Roman" w:eastAsia="Times New Roman"/>
      <w:lang w:eastAsia="ru-RU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qFormat/>
    <w:uiPriority w:val="99"/>
    <w:rPr>
      <w:color w:val="0000FF"/>
      <w:u w:val="single"/>
    </w:rPr>
  </w:style>
  <w:style w:type="character" w:styleId="12">
    <w:name w:val="page number"/>
    <w:basedOn w:val="9"/>
    <w:qFormat/>
    <w:uiPriority w:val="99"/>
  </w:style>
  <w:style w:type="paragraph" w:styleId="13">
    <w:name w:val="Balloon Text"/>
    <w:basedOn w:val="1"/>
    <w:link w:val="49"/>
    <w:semiHidden/>
    <w:qFormat/>
    <w:uiPriority w:val="99"/>
    <w:pPr>
      <w:widowControl/>
      <w:suppressAutoHyphens w:val="0"/>
    </w:pPr>
    <w:rPr>
      <w:rFonts w:ascii="Tahoma" w:hAnsi="Tahoma" w:eastAsia="Times New Roman" w:cs="Tahoma"/>
      <w:sz w:val="16"/>
      <w:szCs w:val="16"/>
      <w:lang w:eastAsia="ru-RU"/>
    </w:rPr>
  </w:style>
  <w:style w:type="paragraph" w:styleId="14">
    <w:name w:val="Body Text 2"/>
    <w:basedOn w:val="1"/>
    <w:link w:val="46"/>
    <w:qFormat/>
    <w:uiPriority w:val="99"/>
    <w:pPr>
      <w:widowControl/>
      <w:suppressAutoHyphens w:val="0"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5">
    <w:name w:val="Body Text Indent 3"/>
    <w:basedOn w:val="1"/>
    <w:link w:val="48"/>
    <w:qFormat/>
    <w:uiPriority w:val="99"/>
    <w:pPr>
      <w:widowControl/>
      <w:suppressAutoHyphens w:val="0"/>
      <w:ind w:firstLine="720"/>
    </w:pPr>
    <w:rPr>
      <w:rFonts w:ascii="Times New Roman" w:hAnsi="Times New Roman" w:eastAsia="Times New Roman"/>
      <w:lang w:eastAsia="ru-RU"/>
    </w:rPr>
  </w:style>
  <w:style w:type="paragraph" w:styleId="16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styleId="17">
    <w:name w:val="header"/>
    <w:basedOn w:val="1"/>
    <w:link w:val="43"/>
    <w:qFormat/>
    <w:uiPriority w:val="99"/>
    <w:pPr>
      <w:widowControl/>
      <w:tabs>
        <w:tab w:val="center" w:pos="4153"/>
        <w:tab w:val="right" w:pos="8306"/>
      </w:tabs>
      <w:suppressAutoHyphens w:val="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8">
    <w:name w:val="Body Text"/>
    <w:basedOn w:val="1"/>
    <w:link w:val="42"/>
    <w:qFormat/>
    <w:uiPriority w:val="99"/>
    <w:pPr>
      <w:spacing w:after="140" w:line="276" w:lineRule="auto"/>
    </w:pPr>
  </w:style>
  <w:style w:type="paragraph" w:styleId="19">
    <w:name w:val="index heading"/>
    <w:basedOn w:val="1"/>
    <w:qFormat/>
    <w:uiPriority w:val="0"/>
    <w:pPr>
      <w:suppressLineNumbers/>
    </w:pPr>
    <w:rPr>
      <w:rFonts w:cs="Mangal"/>
    </w:rPr>
  </w:style>
  <w:style w:type="paragraph" w:styleId="20">
    <w:name w:val="Body Text Indent"/>
    <w:basedOn w:val="1"/>
    <w:qFormat/>
    <w:uiPriority w:val="99"/>
    <w:pPr>
      <w:ind w:left="5664"/>
    </w:pPr>
  </w:style>
  <w:style w:type="paragraph" w:styleId="21">
    <w:name w:val="footer"/>
    <w:basedOn w:val="1"/>
    <w:link w:val="44"/>
    <w:qFormat/>
    <w:uiPriority w:val="99"/>
    <w:pPr>
      <w:widowControl/>
      <w:tabs>
        <w:tab w:val="center" w:pos="4153"/>
        <w:tab w:val="right" w:pos="8306"/>
      </w:tabs>
      <w:suppressAutoHyphens w:val="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22">
    <w:name w:val="List"/>
    <w:basedOn w:val="18"/>
    <w:qFormat/>
    <w:uiPriority w:val="0"/>
    <w:rPr>
      <w:rFonts w:cs="Mangal"/>
    </w:rPr>
  </w:style>
  <w:style w:type="paragraph" w:styleId="23">
    <w:name w:val="Body Text Indent 2"/>
    <w:basedOn w:val="1"/>
    <w:link w:val="47"/>
    <w:qFormat/>
    <w:uiPriority w:val="99"/>
    <w:pPr>
      <w:widowControl/>
      <w:suppressAutoHyphens w:val="0"/>
      <w:ind w:firstLine="480"/>
    </w:pPr>
    <w:rPr>
      <w:rFonts w:ascii="Times New Roman" w:hAnsi="Times New Roman" w:eastAsia="Times New Roman"/>
      <w:lang w:eastAsia="ru-RU"/>
    </w:rPr>
  </w:style>
  <w:style w:type="paragraph" w:styleId="24">
    <w:name w:val="Subtitle"/>
    <w:basedOn w:val="1"/>
    <w:link w:val="45"/>
    <w:qFormat/>
    <w:uiPriority w:val="99"/>
    <w:pPr>
      <w:suppressAutoHyphens w:val="0"/>
    </w:pPr>
    <w:rPr>
      <w:rFonts w:ascii="Times New Roman" w:hAnsi="Times New Roman" w:eastAsia="Times New Roman"/>
      <w:lang w:eastAsia="ru-RU"/>
    </w:rPr>
  </w:style>
  <w:style w:type="paragraph" w:styleId="25">
    <w:name w:val="Block Text"/>
    <w:basedOn w:val="1"/>
    <w:qFormat/>
    <w:uiPriority w:val="99"/>
    <w:pPr>
      <w:widowControl/>
      <w:autoSpaceDE w:val="0"/>
      <w:autoSpaceDN w:val="0"/>
      <w:adjustRightInd w:val="0"/>
      <w:ind w:left="426" w:right="329"/>
    </w:pPr>
    <w:rPr>
      <w:rFonts w:ascii="Times New Roman" w:hAnsi="Times New Roman" w:eastAsia="Times New Roman"/>
      <w:sz w:val="28"/>
      <w:szCs w:val="28"/>
      <w:lang w:eastAsia="ru-RU"/>
    </w:rPr>
  </w:style>
  <w:style w:type="table" w:styleId="26">
    <w:name w:val="Table Grid"/>
    <w:basedOn w:val="10"/>
    <w:qFormat/>
    <w:uiPriority w:val="99"/>
    <w:rPr>
      <w:rFonts w:ascii="Times New Roman" w:hAnsi="Times New Roman" w:eastAsia="Times New Roman" w:cs="Times New Roman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7">
    <w:name w:val="Заголовок 1 Знак"/>
    <w:basedOn w:val="9"/>
    <w:link w:val="2"/>
    <w:qFormat/>
    <w:uiPriority w:val="99"/>
    <w:rPr>
      <w:rFonts w:ascii="Arial" w:hAnsi="Arial" w:eastAsia="Lucida Sans Unicode" w:cs="Times New Roman"/>
      <w:b/>
      <w:sz w:val="28"/>
      <w:szCs w:val="20"/>
    </w:rPr>
  </w:style>
  <w:style w:type="character" w:customStyle="1" w:styleId="28">
    <w:name w:val="Заголовок 2 Знак"/>
    <w:basedOn w:val="9"/>
    <w:link w:val="3"/>
    <w:qFormat/>
    <w:uiPriority w:val="99"/>
    <w:rPr>
      <w:rFonts w:ascii="Arial" w:hAnsi="Arial" w:eastAsia="Lucida Sans Unicode" w:cs="Times New Roman"/>
      <w:b/>
      <w:sz w:val="24"/>
      <w:szCs w:val="20"/>
    </w:rPr>
  </w:style>
  <w:style w:type="character" w:customStyle="1" w:styleId="29">
    <w:name w:val="Заголовок 4 Знак"/>
    <w:basedOn w:val="9"/>
    <w:link w:val="5"/>
    <w:qFormat/>
    <w:uiPriority w:val="0"/>
    <w:rPr>
      <w:rFonts w:ascii="Arial" w:hAnsi="Arial" w:eastAsia="Lucida Sans Unicode" w:cs="Times New Roman"/>
      <w:sz w:val="28"/>
      <w:szCs w:val="20"/>
    </w:rPr>
  </w:style>
  <w:style w:type="character" w:customStyle="1" w:styleId="30">
    <w:name w:val="Основной текст с отступом Знак"/>
    <w:basedOn w:val="9"/>
    <w:semiHidden/>
    <w:qFormat/>
    <w:uiPriority w:val="99"/>
    <w:rPr>
      <w:rFonts w:ascii="Arial" w:hAnsi="Arial" w:eastAsia="Lucida Sans Unicode" w:cs="Times New Roman"/>
      <w:sz w:val="24"/>
      <w:szCs w:val="24"/>
    </w:rPr>
  </w:style>
  <w:style w:type="character" w:customStyle="1" w:styleId="31">
    <w:name w:val="Интернет-ссылка"/>
    <w:qFormat/>
    <w:uiPriority w:val="0"/>
    <w:rPr>
      <w:color w:val="000080"/>
      <w:u w:val="single"/>
    </w:rPr>
  </w:style>
  <w:style w:type="paragraph" w:customStyle="1" w:styleId="32">
    <w:name w:val="Заголовок"/>
    <w:basedOn w:val="1"/>
    <w:next w:val="18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33">
    <w:name w:val="ConsPlusTitle"/>
    <w:qFormat/>
    <w:uiPriority w:val="99"/>
    <w:pPr>
      <w:suppressAutoHyphens/>
    </w:pPr>
    <w:rPr>
      <w:rFonts w:ascii="Times New Roman" w:hAnsi="Times New Roman" w:eastAsia="Times New Roman" w:cs="Times New Roman"/>
      <w:b/>
      <w:bCs/>
      <w:sz w:val="28"/>
      <w:szCs w:val="28"/>
      <w:lang w:val="ru-RU" w:eastAsia="ar-SA" w:bidi="ar-SA"/>
    </w:rPr>
  </w:style>
  <w:style w:type="paragraph" w:customStyle="1" w:styleId="34">
    <w:name w:val="???????"/>
    <w:qFormat/>
    <w:uiPriority w:val="0"/>
    <w:pPr>
      <w:widowControl w:val="0"/>
      <w:spacing w:after="200" w:line="276" w:lineRule="auto"/>
    </w:pPr>
    <w:rPr>
      <w:rFonts w:ascii="Times New Roman" w:hAnsi="Times New Roman" w:eastAsia="Arial" w:cs="Times New Roman"/>
      <w:sz w:val="24"/>
      <w:szCs w:val="24"/>
      <w:lang w:val="en-US" w:eastAsia="en-US" w:bidi="ar-SA"/>
    </w:rPr>
  </w:style>
  <w:style w:type="paragraph" w:customStyle="1" w:styleId="35">
    <w:name w:val="Table Contents"/>
    <w:basedOn w:val="1"/>
    <w:qFormat/>
    <w:uiPriority w:val="0"/>
    <w:pPr>
      <w:suppressLineNumbers/>
      <w:autoSpaceDN w:val="0"/>
    </w:pPr>
    <w:rPr>
      <w:rFonts w:ascii="Times New Roman" w:hAnsi="Times New Roman" w:eastAsia="Arial Unicode MS" w:cs="Tahoma"/>
      <w:color w:val="000000"/>
      <w:kern w:val="3"/>
      <w:lang w:val="en-US" w:bidi="en-US"/>
    </w:rPr>
  </w:style>
  <w:style w:type="paragraph" w:styleId="36">
    <w:name w:val="List Paragraph"/>
    <w:basedOn w:val="1"/>
    <w:qFormat/>
    <w:uiPriority w:val="99"/>
    <w:pPr>
      <w:ind w:left="720"/>
      <w:contextualSpacing/>
    </w:pPr>
  </w:style>
  <w:style w:type="character" w:customStyle="1" w:styleId="37">
    <w:name w:val="Заголовок 3 Знак"/>
    <w:basedOn w:val="9"/>
    <w:link w:val="4"/>
    <w:qFormat/>
    <w:uiPriority w:val="99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customStyle="1" w:styleId="38">
    <w:name w:val="Заголовок 5 Знак"/>
    <w:basedOn w:val="9"/>
    <w:link w:val="6"/>
    <w:qFormat/>
    <w:uiPriority w:val="99"/>
    <w:rPr>
      <w:rFonts w:ascii="Times New Roman" w:hAnsi="Times New Roman" w:eastAsia="Times New Roman" w:cs="Times New Roman"/>
      <w:b/>
      <w:bCs/>
      <w:szCs w:val="20"/>
      <w:lang w:eastAsia="ru-RU"/>
    </w:rPr>
  </w:style>
  <w:style w:type="character" w:customStyle="1" w:styleId="39">
    <w:name w:val="Заголовок 6 Знак"/>
    <w:basedOn w:val="9"/>
    <w:link w:val="7"/>
    <w:qFormat/>
    <w:uiPriority w:val="99"/>
    <w:rPr>
      <w:rFonts w:ascii="Times New Roman" w:hAnsi="Times New Roman" w:eastAsia="Times New Roman" w:cs="Times New Roman"/>
      <w:b/>
      <w:bCs/>
      <w:sz w:val="22"/>
      <w:lang w:eastAsia="ru-RU"/>
    </w:rPr>
  </w:style>
  <w:style w:type="character" w:customStyle="1" w:styleId="40">
    <w:name w:val="Заголовок 7 Знак"/>
    <w:basedOn w:val="9"/>
    <w:link w:val="8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41">
    <w:name w:val="Char Char"/>
    <w:basedOn w:val="1"/>
    <w:qFormat/>
    <w:uiPriority w:val="99"/>
    <w:pPr>
      <w:widowControl/>
      <w:suppressAutoHyphens w:val="0"/>
      <w:spacing w:after="160"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character" w:customStyle="1" w:styleId="42">
    <w:name w:val="Основной текст Знак"/>
    <w:link w:val="18"/>
    <w:qFormat/>
    <w:locked/>
    <w:uiPriority w:val="99"/>
    <w:rPr>
      <w:rFonts w:ascii="Arial" w:hAnsi="Arial" w:eastAsia="Lucida Sans Unicode" w:cs="Times New Roman"/>
      <w:sz w:val="24"/>
      <w:szCs w:val="24"/>
    </w:rPr>
  </w:style>
  <w:style w:type="character" w:customStyle="1" w:styleId="43">
    <w:name w:val="Верхний колонтитул Знак"/>
    <w:basedOn w:val="9"/>
    <w:link w:val="17"/>
    <w:qFormat/>
    <w:uiPriority w:val="99"/>
    <w:rPr>
      <w:rFonts w:ascii="Times New Roman" w:hAnsi="Times New Roman" w:eastAsia="Times New Roman" w:cs="Times New Roman"/>
      <w:szCs w:val="20"/>
      <w:lang w:eastAsia="ru-RU"/>
    </w:rPr>
  </w:style>
  <w:style w:type="character" w:customStyle="1" w:styleId="44">
    <w:name w:val="Нижний колонтитул Знак"/>
    <w:basedOn w:val="9"/>
    <w:link w:val="21"/>
    <w:qFormat/>
    <w:uiPriority w:val="99"/>
    <w:rPr>
      <w:rFonts w:ascii="Times New Roman" w:hAnsi="Times New Roman" w:eastAsia="Times New Roman" w:cs="Times New Roman"/>
      <w:szCs w:val="20"/>
      <w:lang w:eastAsia="ru-RU"/>
    </w:rPr>
  </w:style>
  <w:style w:type="character" w:customStyle="1" w:styleId="45">
    <w:name w:val="Подзаголовок Знак"/>
    <w:basedOn w:val="9"/>
    <w:link w:val="24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46">
    <w:name w:val="Основной текст 2 Знак"/>
    <w:basedOn w:val="9"/>
    <w:link w:val="14"/>
    <w:qFormat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customStyle="1" w:styleId="47">
    <w:name w:val="Основной текст с отступом 2 Знак"/>
    <w:basedOn w:val="9"/>
    <w:link w:val="23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48">
    <w:name w:val="Основной текст с отступом 3 Знак"/>
    <w:basedOn w:val="9"/>
    <w:link w:val="15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49">
    <w:name w:val="Текст выноски Знак"/>
    <w:basedOn w:val="9"/>
    <w:link w:val="13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50">
    <w:name w:val="ConsPlusNonformat"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szCs w:val="20"/>
      <w:lang w:val="ru-RU" w:eastAsia="ru-RU" w:bidi="ar-SA"/>
    </w:rPr>
  </w:style>
  <w:style w:type="paragraph" w:customStyle="1" w:styleId="51">
    <w:name w:val="ConsPlusNormal"/>
    <w:qFormat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szCs w:val="20"/>
      <w:lang w:val="ru-RU" w:eastAsia="ru-RU" w:bidi="ar-SA"/>
    </w:rPr>
  </w:style>
  <w:style w:type="paragraph" w:customStyle="1" w:styleId="52">
    <w:name w:val="xl25"/>
    <w:basedOn w:val="1"/>
    <w:qFormat/>
    <w:uiPriority w:val="99"/>
    <w:pPr>
      <w:widowControl/>
      <w:pBdr>
        <w:bottom w:val="single" w:color="auto" w:sz="4" w:space="0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eastAsia="Times New Roman"/>
      <w:lang w:eastAsia="ru-RU"/>
    </w:rPr>
  </w:style>
  <w:style w:type="paragraph" w:customStyle="1" w:styleId="53">
    <w:name w:val="Heading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sz w:val="22"/>
      <w:szCs w:val="22"/>
      <w:lang w:val="ru-RU" w:eastAsia="ru-RU" w:bidi="ar-SA"/>
    </w:rPr>
  </w:style>
  <w:style w:type="character" w:customStyle="1" w:styleId="54">
    <w:name w:val="blk"/>
    <w:qFormat/>
    <w:uiPriority w:val="0"/>
  </w:style>
  <w:style w:type="paragraph" w:customStyle="1" w:styleId="55">
    <w:name w:val="formattext"/>
    <w:basedOn w:val="1"/>
    <w:qFormat/>
    <w:uiPriority w:val="0"/>
    <w:pPr>
      <w:widowControl/>
      <w:suppressAutoHyphens w:val="0"/>
      <w:spacing w:before="100" w:beforeAutospacing="1" w:after="100" w:afterAutospacing="1"/>
    </w:pPr>
    <w:rPr>
      <w:rFonts w:ascii="Times New Roman" w:hAnsi="Times New Roman" w:eastAsia="Times New Roman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D0E1D-9FB3-4F16-975A-A57988D8E8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КонсультантПлюс Версия 4017.00.99</Company>
  <Pages>3</Pages>
  <Words>7782</Words>
  <Characters>44358</Characters>
  <Lines>369</Lines>
  <Paragraphs>104</Paragraphs>
  <TotalTime>3</TotalTime>
  <ScaleCrop>false</ScaleCrop>
  <LinksUpToDate>false</LinksUpToDate>
  <CharactersWithSpaces>52036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2019-10-23T14:03:00Z</dcterms:created>
  <dc:creator>1</dc:creator>
  <cp:lastModifiedBy>Gulya Gulya</cp:lastModifiedBy>
  <cp:lastPrinted>2019-10-23T09:20:00Z</cp:lastPrinted>
  <dcterms:modified xsi:type="dcterms:W3CDTF">2025-03-03T06:34:26Z</dcterms:modified>
  <dc:title>Постановление Правительства РФ от 28.01.2006 N 47(ред. от 24.12.2018)"Об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4017.00.99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1049-12.2.0.19805</vt:lpwstr>
  </property>
  <property fmtid="{D5CDD505-2E9C-101B-9397-08002B2CF9AE}" pid="10" name="ICV">
    <vt:lpwstr>136AFBFA0F544E97A30D9BE8D7DA952D_12</vt:lpwstr>
  </property>
</Properties>
</file>