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C60" w:rsidRDefault="003B6198" w:rsidP="001A6C60">
      <w:pPr>
        <w:pStyle w:val="1"/>
        <w:keepNext/>
        <w:numPr>
          <w:ilvl w:val="0"/>
          <w:numId w:val="1"/>
        </w:numPr>
        <w:tabs>
          <w:tab w:val="left" w:pos="0"/>
        </w:tabs>
        <w:suppressAutoHyphens/>
        <w:autoSpaceDE/>
        <w:adjustRightInd/>
        <w:ind w:left="0" w:right="5139" w:firstLine="0"/>
        <w:jc w:val="center"/>
      </w:pPr>
      <w:r w:rsidRPr="001A6C60">
        <w:rPr>
          <w:szCs w:val="18"/>
        </w:rPr>
        <w:t xml:space="preserve"> </w:t>
      </w:r>
      <w:r w:rsidR="001A6C60">
        <w:t>АДМИНИСТРАЦИЯ</w:t>
      </w:r>
    </w:p>
    <w:p w:rsidR="001A6C60" w:rsidRDefault="001A6C60" w:rsidP="001A6C60">
      <w:pPr>
        <w:ind w:right="5139"/>
        <w:jc w:val="center"/>
        <w:rPr>
          <w:b/>
          <w:sz w:val="28"/>
        </w:rPr>
      </w:pPr>
      <w:r>
        <w:rPr>
          <w:b/>
          <w:sz w:val="28"/>
        </w:rPr>
        <w:t>сельского   поселения</w:t>
      </w:r>
    </w:p>
    <w:p w:rsidR="001A6C60" w:rsidRPr="00A60096" w:rsidRDefault="001A6C60" w:rsidP="001A6C60">
      <w:pPr>
        <w:pStyle w:val="2"/>
        <w:keepLines w:val="0"/>
        <w:widowControl w:val="0"/>
        <w:numPr>
          <w:ilvl w:val="1"/>
          <w:numId w:val="1"/>
        </w:numPr>
        <w:tabs>
          <w:tab w:val="left" w:pos="0"/>
        </w:tabs>
        <w:suppressAutoHyphens/>
        <w:spacing w:before="0"/>
        <w:ind w:left="0" w:right="5139" w:firstLine="0"/>
        <w:jc w:val="center"/>
        <w:rPr>
          <w:color w:val="auto"/>
          <w:sz w:val="28"/>
        </w:rPr>
      </w:pPr>
      <w:r w:rsidRPr="00A60096">
        <w:rPr>
          <w:color w:val="auto"/>
          <w:sz w:val="28"/>
        </w:rPr>
        <w:t>Новый Сарбай</w:t>
      </w:r>
    </w:p>
    <w:p w:rsidR="001A6C60" w:rsidRPr="00A60096" w:rsidRDefault="001A6C60" w:rsidP="001A6C60">
      <w:pPr>
        <w:pStyle w:val="2"/>
        <w:keepLines w:val="0"/>
        <w:widowControl w:val="0"/>
        <w:numPr>
          <w:ilvl w:val="1"/>
          <w:numId w:val="1"/>
        </w:numPr>
        <w:tabs>
          <w:tab w:val="left" w:pos="0"/>
        </w:tabs>
        <w:suppressAutoHyphens/>
        <w:spacing w:before="0"/>
        <w:ind w:left="0" w:right="5139" w:firstLine="0"/>
        <w:jc w:val="center"/>
        <w:rPr>
          <w:color w:val="auto"/>
          <w:sz w:val="24"/>
        </w:rPr>
      </w:pPr>
      <w:r w:rsidRPr="00A60096">
        <w:rPr>
          <w:color w:val="auto"/>
        </w:rPr>
        <w:t>Муниципального района Кинельский</w:t>
      </w:r>
    </w:p>
    <w:p w:rsidR="001A6C60" w:rsidRDefault="001A6C60" w:rsidP="001A6C60">
      <w:pPr>
        <w:ind w:right="5139"/>
        <w:jc w:val="center"/>
        <w:rPr>
          <w:b/>
        </w:rPr>
      </w:pPr>
      <w:r>
        <w:rPr>
          <w:b/>
        </w:rPr>
        <w:t>Самарской области</w:t>
      </w:r>
    </w:p>
    <w:p w:rsidR="001A6C60" w:rsidRDefault="001A6C60" w:rsidP="001A6C60">
      <w:pPr>
        <w:pStyle w:val="1"/>
        <w:keepNext/>
        <w:numPr>
          <w:ilvl w:val="0"/>
          <w:numId w:val="1"/>
        </w:numPr>
        <w:tabs>
          <w:tab w:val="left" w:pos="0"/>
        </w:tabs>
        <w:suppressAutoHyphens/>
        <w:autoSpaceDE/>
        <w:adjustRightInd/>
        <w:ind w:left="0" w:right="5139" w:firstLine="0"/>
        <w:jc w:val="center"/>
        <w:rPr>
          <w:b/>
        </w:rPr>
      </w:pPr>
      <w:proofErr w:type="gramStart"/>
      <w:r>
        <w:t>П</w:t>
      </w:r>
      <w:proofErr w:type="gramEnd"/>
      <w:r>
        <w:t xml:space="preserve"> О С Т А Н О В Л Е Н И Е</w:t>
      </w:r>
    </w:p>
    <w:p w:rsidR="001A6C60" w:rsidRDefault="001A6C60" w:rsidP="001A6C60">
      <w:pPr>
        <w:ind w:right="5139"/>
        <w:rPr>
          <w:b/>
          <w:sz w:val="28"/>
          <w:szCs w:val="28"/>
        </w:rPr>
      </w:pPr>
      <w:r>
        <w:rPr>
          <w:b/>
          <w:color w:val="FF0000"/>
          <w:sz w:val="28"/>
        </w:rPr>
        <w:t xml:space="preserve">           </w:t>
      </w:r>
      <w:r>
        <w:rPr>
          <w:b/>
          <w:color w:val="000000" w:themeColor="text1"/>
          <w:sz w:val="28"/>
        </w:rPr>
        <w:t xml:space="preserve">№  </w:t>
      </w:r>
      <w:r w:rsidR="00E31986">
        <w:rPr>
          <w:b/>
          <w:color w:val="000000" w:themeColor="text1"/>
          <w:sz w:val="28"/>
        </w:rPr>
        <w:t>2</w:t>
      </w:r>
      <w:r>
        <w:rPr>
          <w:b/>
          <w:color w:val="000000" w:themeColor="text1"/>
          <w:sz w:val="28"/>
        </w:rPr>
        <w:t xml:space="preserve">    </w:t>
      </w:r>
      <w:r>
        <w:rPr>
          <w:b/>
          <w:sz w:val="28"/>
          <w:szCs w:val="28"/>
        </w:rPr>
        <w:t xml:space="preserve"> </w:t>
      </w:r>
      <w:r w:rsidR="00E31986">
        <w:rPr>
          <w:b/>
          <w:sz w:val="28"/>
          <w:szCs w:val="28"/>
        </w:rPr>
        <w:t>14</w:t>
      </w:r>
      <w:r>
        <w:rPr>
          <w:b/>
          <w:sz w:val="28"/>
          <w:szCs w:val="28"/>
        </w:rPr>
        <w:t>.01.202</w:t>
      </w:r>
      <w:r w:rsidR="00E31986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г.      </w:t>
      </w:r>
    </w:p>
    <w:tbl>
      <w:tblPr>
        <w:tblStyle w:val="a3"/>
        <w:tblW w:w="0" w:type="auto"/>
        <w:tblLook w:val="04A0"/>
      </w:tblPr>
      <w:tblGrid>
        <w:gridCol w:w="4361"/>
      </w:tblGrid>
      <w:tr w:rsidR="001A6C60" w:rsidTr="001A6C60">
        <w:trPr>
          <w:trHeight w:val="1573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1A6C60" w:rsidRDefault="001A6C60">
            <w:pPr>
              <w:pStyle w:val="FR4"/>
              <w:spacing w:before="0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A6C60" w:rsidRDefault="001A6C60">
            <w:pPr>
              <w:pStyle w:val="FR4"/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Об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перечня объектов, в отношении которых</w:t>
            </w:r>
          </w:p>
          <w:p w:rsidR="00A60096" w:rsidRDefault="001A6C60" w:rsidP="00A60096">
            <w:pPr>
              <w:pStyle w:val="FR4"/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планируется заключение концессионного соглашения</w:t>
            </w:r>
          </w:p>
          <w:p w:rsidR="001A6C60" w:rsidRPr="00A60096" w:rsidRDefault="001A6C60" w:rsidP="00A60096">
            <w:pPr>
              <w:pStyle w:val="FR4"/>
              <w:spacing w:before="0"/>
              <w:ind w:left="0"/>
              <w:jc w:val="center"/>
              <w:rPr>
                <w:b w:val="0"/>
                <w:color w:val="000000"/>
                <w:sz w:val="28"/>
                <w:szCs w:val="28"/>
              </w:rPr>
            </w:pPr>
            <w:r>
              <w:rPr>
                <w:sz w:val="48"/>
                <w:szCs w:val="48"/>
                <w:lang w:eastAsia="en-US"/>
              </w:rPr>
              <w:t xml:space="preserve">                                                                                                                                         </w:t>
            </w:r>
          </w:p>
        </w:tc>
      </w:tr>
    </w:tbl>
    <w:p w:rsidR="001A6C60" w:rsidRDefault="001A6C60" w:rsidP="001A6C60">
      <w:pPr>
        <w:pStyle w:val="Standard"/>
        <w:autoSpaceDE w:val="0"/>
        <w:spacing w:line="36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proofErr w:type="gramStart"/>
      <w:r w:rsidRPr="001A6C60">
        <w:rPr>
          <w:rFonts w:ascii="Times New Roman CYR" w:hAnsi="Times New Roman CYR" w:cs="Times New Roman CYR"/>
          <w:sz w:val="28"/>
          <w:szCs w:val="28"/>
          <w:lang w:val="ru-RU"/>
        </w:rPr>
        <w:t xml:space="preserve">В соответствии с </w:t>
      </w:r>
      <w:r w:rsidR="00E31986" w:rsidRPr="00E31986">
        <w:rPr>
          <w:rFonts w:cs="Times New Roman"/>
          <w:bCs/>
          <w:spacing w:val="-3"/>
          <w:sz w:val="28"/>
          <w:szCs w:val="28"/>
          <w:lang w:val="ru-RU" w:eastAsia="zh-CN"/>
        </w:rPr>
        <w:t>Федеральным законом</w:t>
      </w:r>
      <w:r w:rsidR="00E31986" w:rsidRPr="00E31986">
        <w:rPr>
          <w:rFonts w:cs="Times New Roman"/>
          <w:spacing w:val="-3"/>
          <w:sz w:val="28"/>
          <w:szCs w:val="28"/>
          <w:lang w:val="ru-RU" w:eastAsia="zh-CN"/>
        </w:rPr>
        <w:t xml:space="preserve"> от 20.03.2025г. № 33-ФЗ « Об общих принципах организации  местного самоуправления в единой системе публичной власти»</w:t>
      </w:r>
      <w:r>
        <w:rPr>
          <w:sz w:val="28"/>
          <w:szCs w:val="28"/>
          <w:lang w:val="ru-RU"/>
        </w:rPr>
        <w:t>, Федеральным законом от 21.07.2005 №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115-ФЗ «О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 xml:space="preserve">концессионных соглашениях», </w:t>
      </w:r>
      <w:r w:rsidRPr="001A6C60">
        <w:rPr>
          <w:sz w:val="28"/>
          <w:szCs w:val="28"/>
          <w:lang w:val="ru-RU"/>
        </w:rPr>
        <w:t>Федеральн</w:t>
      </w:r>
      <w:r>
        <w:rPr>
          <w:sz w:val="28"/>
          <w:szCs w:val="28"/>
          <w:lang w:val="ru-RU"/>
        </w:rPr>
        <w:t xml:space="preserve">ым </w:t>
      </w:r>
      <w:r w:rsidRPr="001A6C60">
        <w:rPr>
          <w:sz w:val="28"/>
          <w:szCs w:val="28"/>
          <w:lang w:val="ru-RU"/>
        </w:rPr>
        <w:t>закон</w:t>
      </w:r>
      <w:r>
        <w:rPr>
          <w:sz w:val="28"/>
          <w:szCs w:val="28"/>
          <w:lang w:val="ru-RU"/>
        </w:rPr>
        <w:t xml:space="preserve">ом </w:t>
      </w:r>
      <w:r w:rsidRPr="001A6C60">
        <w:rPr>
          <w:sz w:val="28"/>
          <w:szCs w:val="28"/>
          <w:lang w:val="ru-RU"/>
        </w:rPr>
        <w:t>от 26.07.2006 г. № 135-ФЗ   «О защите</w:t>
      </w:r>
      <w:r>
        <w:rPr>
          <w:sz w:val="28"/>
          <w:szCs w:val="28"/>
          <w:lang w:val="ru-RU"/>
        </w:rPr>
        <w:t xml:space="preserve"> </w:t>
      </w:r>
      <w:r w:rsidRPr="001A6C60">
        <w:rPr>
          <w:sz w:val="28"/>
          <w:szCs w:val="28"/>
          <w:lang w:val="ru-RU"/>
        </w:rPr>
        <w:t>конкуренции»</w:t>
      </w:r>
      <w:r>
        <w:rPr>
          <w:sz w:val="28"/>
          <w:szCs w:val="28"/>
          <w:lang w:val="ru-RU"/>
        </w:rPr>
        <w:t xml:space="preserve">, </w:t>
      </w:r>
      <w:r w:rsidRPr="001A6C60">
        <w:rPr>
          <w:sz w:val="28"/>
          <w:szCs w:val="28"/>
          <w:lang w:val="ru-RU"/>
        </w:rPr>
        <w:t xml:space="preserve"> Федеральн</w:t>
      </w:r>
      <w:r>
        <w:rPr>
          <w:sz w:val="28"/>
          <w:szCs w:val="28"/>
          <w:lang w:val="ru-RU"/>
        </w:rPr>
        <w:t xml:space="preserve">ым </w:t>
      </w:r>
      <w:r w:rsidRPr="001A6C60">
        <w:rPr>
          <w:sz w:val="28"/>
          <w:szCs w:val="28"/>
          <w:lang w:val="ru-RU"/>
        </w:rPr>
        <w:t>закон</w:t>
      </w:r>
      <w:r>
        <w:rPr>
          <w:sz w:val="28"/>
          <w:szCs w:val="28"/>
          <w:lang w:val="ru-RU"/>
        </w:rPr>
        <w:t>ом</w:t>
      </w:r>
      <w:r w:rsidRPr="001A6C60">
        <w:rPr>
          <w:sz w:val="28"/>
          <w:szCs w:val="28"/>
          <w:lang w:val="ru-RU"/>
        </w:rPr>
        <w:t xml:space="preserve">  от 07.12.2011 г.  № 416</w:t>
      </w:r>
      <w:r>
        <w:rPr>
          <w:sz w:val="28"/>
          <w:szCs w:val="28"/>
          <w:lang w:val="ru-RU"/>
        </w:rPr>
        <w:t xml:space="preserve">-ФЗ </w:t>
      </w:r>
      <w:r w:rsidRPr="001A6C60">
        <w:rPr>
          <w:sz w:val="28"/>
          <w:szCs w:val="28"/>
          <w:lang w:val="ru-RU"/>
        </w:rPr>
        <w:t>«О водоснабжении и водоотведении»</w:t>
      </w:r>
      <w:r>
        <w:rPr>
          <w:sz w:val="28"/>
          <w:szCs w:val="28"/>
          <w:lang w:val="ru-RU"/>
        </w:rPr>
        <w:t>,</w:t>
      </w:r>
      <w:r w:rsidRPr="001A6C60">
        <w:rPr>
          <w:sz w:val="28"/>
          <w:szCs w:val="28"/>
          <w:lang w:val="ru-RU"/>
        </w:rPr>
        <w:t xml:space="preserve"> </w:t>
      </w:r>
      <w:r w:rsidRPr="001A6C60">
        <w:rPr>
          <w:rFonts w:ascii="Times New Roman CYR" w:hAnsi="Times New Roman CYR" w:cs="Times New Roman CYR"/>
          <w:sz w:val="28"/>
          <w:szCs w:val="28"/>
          <w:lang w:val="ru-RU"/>
        </w:rPr>
        <w:t>руководствуясь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r w:rsidRPr="001A6C60">
        <w:rPr>
          <w:rFonts w:ascii="Times New Roman CYR" w:hAnsi="Times New Roman CYR" w:cs="Times New Roman CYR"/>
          <w:sz w:val="28"/>
          <w:szCs w:val="28"/>
          <w:lang w:val="ru-RU"/>
        </w:rPr>
        <w:t>Уставом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 сельского поселения Новый Сарбай</w:t>
      </w:r>
      <w:proofErr w:type="gramEnd"/>
    </w:p>
    <w:p w:rsidR="001A6C60" w:rsidRDefault="001A6C60" w:rsidP="001A6C60">
      <w:pPr>
        <w:pStyle w:val="Standard"/>
        <w:autoSpaceDE w:val="0"/>
        <w:spacing w:line="360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ПОСТАНОВЛЯЕТ:</w:t>
      </w:r>
    </w:p>
    <w:p w:rsidR="001A6C60" w:rsidRDefault="001A6C60" w:rsidP="001A6C60">
      <w:pPr>
        <w:pStyle w:val="11"/>
        <w:numPr>
          <w:ilvl w:val="0"/>
          <w:numId w:val="2"/>
        </w:numPr>
        <w:autoSpaceDE w:val="0"/>
        <w:spacing w:line="360" w:lineRule="auto"/>
        <w:ind w:left="0"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Утвердить  перечень  объектов,  в отношении которых планируется заключение концессионного соглашения, согласно Приложению № 1 к настоящему постановлению.</w:t>
      </w:r>
    </w:p>
    <w:p w:rsidR="001A6C60" w:rsidRDefault="001A6C60" w:rsidP="001A6C60">
      <w:pPr>
        <w:pStyle w:val="11"/>
        <w:numPr>
          <w:ilvl w:val="0"/>
          <w:numId w:val="2"/>
        </w:numPr>
        <w:autoSpaceDE w:val="0"/>
        <w:spacing w:line="360" w:lineRule="auto"/>
        <w:ind w:left="0" w:firstLine="567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Контроль за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исполнением настоящего постановления оставляю за собой.</w:t>
      </w:r>
    </w:p>
    <w:p w:rsidR="001A6C60" w:rsidRDefault="001A6C60" w:rsidP="001A6C60">
      <w:pPr>
        <w:pStyle w:val="11"/>
        <w:numPr>
          <w:ilvl w:val="0"/>
          <w:numId w:val="2"/>
        </w:numPr>
        <w:autoSpaceDE w:val="0"/>
        <w:spacing w:line="360" w:lineRule="auto"/>
        <w:ind w:left="0"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Настоящее постановление подлежит размещению на официальном сайте  муниципального района Кинельский Самарской области 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www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.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-US"/>
        </w:rPr>
        <w:t>kinel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.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-US"/>
        </w:rPr>
        <w:t>ru</w:t>
      </w:r>
      <w:proofErr w:type="spellEnd"/>
    </w:p>
    <w:p w:rsidR="001A6C60" w:rsidRDefault="001A6C60" w:rsidP="001A6C60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1A6C60" w:rsidRDefault="001A6C60" w:rsidP="001A6C60">
      <w:pPr>
        <w:spacing w:line="360" w:lineRule="auto"/>
        <w:ind w:firstLine="567"/>
        <w:jc w:val="both"/>
        <w:rPr>
          <w:sz w:val="28"/>
          <w:szCs w:val="28"/>
        </w:rPr>
      </w:pPr>
    </w:p>
    <w:p w:rsidR="001A6C60" w:rsidRDefault="001A6C60" w:rsidP="001A6C6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 сельского поселения                                      </w:t>
      </w:r>
      <w:r w:rsidR="00CC66FD">
        <w:rPr>
          <w:sz w:val="28"/>
          <w:szCs w:val="28"/>
        </w:rPr>
        <w:t xml:space="preserve">                 А.С. Золотухин</w:t>
      </w:r>
    </w:p>
    <w:p w:rsidR="001A6C60" w:rsidRDefault="001A6C60" w:rsidP="001A6C60">
      <w:pPr>
        <w:rPr>
          <w:sz w:val="28"/>
          <w:szCs w:val="28"/>
        </w:rPr>
      </w:pPr>
      <w:r>
        <w:rPr>
          <w:sz w:val="28"/>
          <w:szCs w:val="28"/>
        </w:rPr>
        <w:t>Новый Сарбай</w:t>
      </w:r>
      <w:r w:rsidR="00CC66FD">
        <w:rPr>
          <w:sz w:val="28"/>
          <w:szCs w:val="28"/>
        </w:rPr>
        <w:t xml:space="preserve"> муниципального</w:t>
      </w:r>
    </w:p>
    <w:p w:rsidR="00CC66FD" w:rsidRDefault="00CC66FD" w:rsidP="001A6C60">
      <w:pPr>
        <w:rPr>
          <w:sz w:val="28"/>
          <w:szCs w:val="28"/>
        </w:rPr>
      </w:pPr>
      <w:r>
        <w:rPr>
          <w:sz w:val="28"/>
          <w:szCs w:val="28"/>
        </w:rPr>
        <w:t>района Кинельский</w:t>
      </w:r>
      <w:r w:rsidR="00E31986">
        <w:rPr>
          <w:sz w:val="28"/>
          <w:szCs w:val="28"/>
        </w:rPr>
        <w:t xml:space="preserve"> Самарской области</w:t>
      </w:r>
    </w:p>
    <w:p w:rsidR="001A6C60" w:rsidRDefault="001A6C60" w:rsidP="001A6C60">
      <w:pPr>
        <w:rPr>
          <w:sz w:val="28"/>
          <w:szCs w:val="28"/>
        </w:rPr>
      </w:pPr>
    </w:p>
    <w:p w:rsidR="00A60096" w:rsidRDefault="00A60096" w:rsidP="001A6C60">
      <w:pPr>
        <w:rPr>
          <w:sz w:val="28"/>
          <w:szCs w:val="28"/>
        </w:rPr>
      </w:pPr>
    </w:p>
    <w:p w:rsidR="001A6C60" w:rsidRDefault="001A6C60" w:rsidP="001A6C60">
      <w:pPr>
        <w:spacing w:before="108" w:after="108"/>
        <w:ind w:right="-108"/>
        <w:jc w:val="right"/>
        <w:rPr>
          <w:rFonts w:eastAsia="Arial" w:cs="Arial"/>
          <w:b/>
          <w:bCs/>
          <w:sz w:val="28"/>
          <w:szCs w:val="28"/>
        </w:rPr>
      </w:pPr>
      <w:r>
        <w:rPr>
          <w:rFonts w:eastAsia="Arial"/>
          <w:b/>
          <w:bCs/>
          <w:color w:val="000000"/>
          <w:sz w:val="28"/>
          <w:szCs w:val="28"/>
        </w:rPr>
        <w:lastRenderedPageBreak/>
        <w:t xml:space="preserve">Приложение № 1                                                                                                                </w:t>
      </w:r>
    </w:p>
    <w:p w:rsidR="001A6C60" w:rsidRDefault="001A6C60" w:rsidP="001A6C60">
      <w:pPr>
        <w:spacing w:before="108" w:after="108"/>
        <w:ind w:right="-108"/>
        <w:jc w:val="both"/>
        <w:rPr>
          <w:rFonts w:eastAsia="Arial" w:cs="Arial"/>
          <w:b/>
          <w:bCs/>
          <w:sz w:val="28"/>
          <w:szCs w:val="28"/>
        </w:rPr>
      </w:pPr>
    </w:p>
    <w:p w:rsidR="001A6C60" w:rsidRDefault="001A6C60" w:rsidP="001A6C60">
      <w:pPr>
        <w:spacing w:before="108" w:after="108"/>
        <w:ind w:right="-108"/>
        <w:jc w:val="center"/>
        <w:rPr>
          <w:rFonts w:eastAsia="Arial" w:cs="Arial"/>
          <w:b/>
          <w:bCs/>
          <w:sz w:val="28"/>
          <w:szCs w:val="28"/>
        </w:rPr>
      </w:pPr>
      <w:r>
        <w:rPr>
          <w:rFonts w:eastAsia="Arial" w:cs="Arial"/>
          <w:b/>
          <w:bCs/>
          <w:color w:val="000000"/>
          <w:spacing w:val="-3"/>
          <w:sz w:val="28"/>
          <w:szCs w:val="28"/>
        </w:rPr>
        <w:t xml:space="preserve">                Сведения об объектах, в отношении которых                                                      планируется заключение соглашение о </w:t>
      </w:r>
      <w:proofErr w:type="spellStart"/>
      <w:r>
        <w:rPr>
          <w:rFonts w:eastAsia="Arial" w:cs="Arial"/>
          <w:b/>
          <w:bCs/>
          <w:color w:val="000000"/>
          <w:spacing w:val="-3"/>
          <w:sz w:val="28"/>
          <w:szCs w:val="28"/>
        </w:rPr>
        <w:t>муниципально-частном</w:t>
      </w:r>
      <w:proofErr w:type="spellEnd"/>
      <w:r>
        <w:rPr>
          <w:rFonts w:eastAsia="Arial" w:cs="Arial"/>
          <w:b/>
          <w:bCs/>
          <w:color w:val="000000"/>
          <w:spacing w:val="-3"/>
          <w:sz w:val="28"/>
          <w:szCs w:val="28"/>
        </w:rPr>
        <w:t xml:space="preserve"> партнерстве</w:t>
      </w:r>
      <w:r w:rsidR="00500ED0">
        <w:rPr>
          <w:rFonts w:eastAsia="Arial" w:cs="Arial"/>
          <w:b/>
          <w:bCs/>
          <w:color w:val="000000"/>
          <w:spacing w:val="-3"/>
          <w:sz w:val="28"/>
          <w:szCs w:val="28"/>
        </w:rPr>
        <w:t>.</w:t>
      </w:r>
    </w:p>
    <w:p w:rsidR="001A6C60" w:rsidRDefault="001A6C60" w:rsidP="001A6C60">
      <w:pPr>
        <w:rPr>
          <w:sz w:val="28"/>
          <w:szCs w:val="28"/>
        </w:rPr>
      </w:pPr>
    </w:p>
    <w:tbl>
      <w:tblPr>
        <w:tblStyle w:val="a3"/>
        <w:tblW w:w="5000" w:type="pct"/>
        <w:tblLook w:val="04A0"/>
      </w:tblPr>
      <w:tblGrid>
        <w:gridCol w:w="1359"/>
        <w:gridCol w:w="5635"/>
        <w:gridCol w:w="2576"/>
      </w:tblGrid>
      <w:tr w:rsidR="001A6C60" w:rsidTr="001A6C60">
        <w:tc>
          <w:tcPr>
            <w:tcW w:w="7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C60" w:rsidRDefault="001A6C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  <w:lang w:eastAsia="en-US"/>
              </w:rPr>
              <w:t>/</w:t>
            </w:r>
            <w:proofErr w:type="spellStart"/>
            <w:r>
              <w:rPr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29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C60" w:rsidRDefault="001A6C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имущества</w:t>
            </w:r>
          </w:p>
        </w:tc>
        <w:tc>
          <w:tcPr>
            <w:tcW w:w="13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C60" w:rsidRDefault="001A6C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Количество </w:t>
            </w:r>
          </w:p>
        </w:tc>
      </w:tr>
      <w:tr w:rsidR="001A6C60" w:rsidTr="001A6C60">
        <w:tc>
          <w:tcPr>
            <w:tcW w:w="7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C60" w:rsidRDefault="001A6C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9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C60" w:rsidRDefault="001A6C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rFonts w:eastAsia="Courier New" w:cs="Courier New"/>
                <w:sz w:val="28"/>
                <w:szCs w:val="28"/>
                <w:lang w:eastAsia="en-US"/>
              </w:rPr>
              <w:t>Водопровод с кадастровым номером 63:22:0000000:3435</w:t>
            </w:r>
          </w:p>
        </w:tc>
        <w:tc>
          <w:tcPr>
            <w:tcW w:w="13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C60" w:rsidRDefault="001A6C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 </w:t>
            </w:r>
          </w:p>
        </w:tc>
      </w:tr>
      <w:tr w:rsidR="001A6C60" w:rsidTr="001A6C60">
        <w:tc>
          <w:tcPr>
            <w:tcW w:w="7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C60" w:rsidRDefault="001A6C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9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C60" w:rsidRDefault="001A6C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rFonts w:eastAsia="Courier New" w:cs="Courier New"/>
                <w:sz w:val="28"/>
                <w:szCs w:val="28"/>
                <w:lang w:eastAsia="en-US"/>
              </w:rPr>
              <w:t xml:space="preserve">Водонапорная башня </w:t>
            </w:r>
            <w:proofErr w:type="spellStart"/>
            <w:r>
              <w:rPr>
                <w:rFonts w:eastAsia="Courier New" w:cs="Courier New"/>
                <w:sz w:val="28"/>
                <w:szCs w:val="28"/>
                <w:lang w:eastAsia="en-US"/>
              </w:rPr>
              <w:t>Рожновского</w:t>
            </w:r>
            <w:proofErr w:type="spellEnd"/>
            <w:r>
              <w:rPr>
                <w:rFonts w:eastAsia="Courier New" w:cs="Courier New"/>
                <w:sz w:val="28"/>
                <w:szCs w:val="28"/>
                <w:lang w:eastAsia="en-US"/>
              </w:rPr>
              <w:t xml:space="preserve"> с кадастровым номером 63:22:0601004:80</w:t>
            </w:r>
          </w:p>
        </w:tc>
        <w:tc>
          <w:tcPr>
            <w:tcW w:w="13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C60" w:rsidRDefault="001A6C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1A6C60" w:rsidTr="001A6C60">
        <w:tc>
          <w:tcPr>
            <w:tcW w:w="7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6C60" w:rsidRDefault="001A6C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  <w:p w:rsidR="001A6C60" w:rsidRDefault="001A6C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9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C60" w:rsidRDefault="001A6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 w:cs="Courier New"/>
                <w:sz w:val="28"/>
                <w:szCs w:val="28"/>
                <w:lang w:eastAsia="en-US"/>
              </w:rPr>
            </w:pPr>
            <w:r>
              <w:rPr>
                <w:rFonts w:eastAsia="Courier New" w:cs="Courier New"/>
                <w:sz w:val="28"/>
                <w:szCs w:val="28"/>
                <w:lang w:eastAsia="en-US"/>
              </w:rPr>
              <w:t xml:space="preserve">Водонапорная башня </w:t>
            </w:r>
            <w:proofErr w:type="spellStart"/>
            <w:r>
              <w:rPr>
                <w:rFonts w:eastAsia="Courier New" w:cs="Courier New"/>
                <w:sz w:val="28"/>
                <w:szCs w:val="28"/>
                <w:lang w:eastAsia="en-US"/>
              </w:rPr>
              <w:t>Рожновского</w:t>
            </w:r>
            <w:proofErr w:type="spellEnd"/>
            <w:r>
              <w:rPr>
                <w:rFonts w:eastAsia="Courier New" w:cs="Courier New"/>
                <w:sz w:val="28"/>
                <w:szCs w:val="28"/>
                <w:lang w:eastAsia="en-US"/>
              </w:rPr>
              <w:t xml:space="preserve"> с кадастровым номером 63:22:0000000:3498</w:t>
            </w:r>
          </w:p>
        </w:tc>
        <w:tc>
          <w:tcPr>
            <w:tcW w:w="13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C60" w:rsidRDefault="001A6C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</w:tbl>
    <w:p w:rsidR="001A6C60" w:rsidRDefault="001A6C60" w:rsidP="001A6C60"/>
    <w:p w:rsidR="001A6C60" w:rsidRDefault="001A6C60" w:rsidP="001A6C60">
      <w:pPr>
        <w:rPr>
          <w:szCs w:val="24"/>
        </w:rPr>
      </w:pPr>
    </w:p>
    <w:p w:rsidR="00E54EE4" w:rsidRPr="001A6C60" w:rsidRDefault="00E54EE4" w:rsidP="001A6C60"/>
    <w:sectPr w:rsidR="00E54EE4" w:rsidRPr="001A6C60" w:rsidSect="003B6198">
      <w:pgSz w:w="11906" w:h="16838"/>
      <w:pgMar w:top="1134" w:right="851" w:bottom="29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12"/>
    <w:multiLevelType w:val="multilevel"/>
    <w:tmpl w:val="9E56E33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E54EE4"/>
    <w:rsid w:val="001A6C60"/>
    <w:rsid w:val="00317334"/>
    <w:rsid w:val="00367A0D"/>
    <w:rsid w:val="003B6198"/>
    <w:rsid w:val="00500ED0"/>
    <w:rsid w:val="006F49E1"/>
    <w:rsid w:val="007C521D"/>
    <w:rsid w:val="00983B71"/>
    <w:rsid w:val="00A60096"/>
    <w:rsid w:val="00B95EB1"/>
    <w:rsid w:val="00BF4B9B"/>
    <w:rsid w:val="00C62FF7"/>
    <w:rsid w:val="00CC66FD"/>
    <w:rsid w:val="00DD54A8"/>
    <w:rsid w:val="00E31986"/>
    <w:rsid w:val="00E54EE4"/>
    <w:rsid w:val="00EC6A36"/>
    <w:rsid w:val="00F564E9"/>
    <w:rsid w:val="00F94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4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A6C60"/>
    <w:pPr>
      <w:widowControl w:val="0"/>
      <w:autoSpaceDE w:val="0"/>
      <w:autoSpaceDN w:val="0"/>
      <w:adjustRightInd w:val="0"/>
      <w:outlineLvl w:val="0"/>
    </w:pPr>
    <w:rPr>
      <w:rFonts w:ascii="Book Antiqua" w:eastAsiaTheme="minorEastAsia" w:hAnsi="Book Antiqua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6C6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61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7C521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TableContents">
    <w:name w:val="Table Contents"/>
    <w:basedOn w:val="Standard"/>
    <w:rsid w:val="007C521D"/>
    <w:pPr>
      <w:suppressLineNumbers/>
    </w:pPr>
  </w:style>
  <w:style w:type="paragraph" w:customStyle="1" w:styleId="Textbodyindent">
    <w:name w:val="Text body indent"/>
    <w:basedOn w:val="Standard"/>
    <w:rsid w:val="007C521D"/>
    <w:pPr>
      <w:ind w:firstLine="900"/>
      <w:jc w:val="both"/>
    </w:pPr>
    <w:rPr>
      <w:sz w:val="28"/>
    </w:rPr>
  </w:style>
  <w:style w:type="paragraph" w:customStyle="1" w:styleId="formattext">
    <w:name w:val="formattext"/>
    <w:basedOn w:val="a"/>
    <w:rsid w:val="007C521D"/>
    <w:pPr>
      <w:widowControl w:val="0"/>
      <w:autoSpaceDN w:val="0"/>
      <w:spacing w:before="280" w:after="280"/>
      <w:textAlignment w:val="baseline"/>
    </w:pPr>
    <w:rPr>
      <w:rFonts w:eastAsia="Arial Unicode MS" w:cs="Tahoma"/>
      <w:color w:val="000000"/>
      <w:kern w:val="3"/>
      <w:sz w:val="24"/>
      <w:szCs w:val="24"/>
      <w:lang w:val="en-US" w:eastAsia="en-US" w:bidi="en-US"/>
    </w:rPr>
  </w:style>
  <w:style w:type="paragraph" w:styleId="21">
    <w:name w:val="Body Text 2"/>
    <w:basedOn w:val="a"/>
    <w:link w:val="22"/>
    <w:rsid w:val="007C521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C52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A6C60"/>
    <w:rPr>
      <w:rFonts w:ascii="Book Antiqua" w:eastAsiaTheme="minorEastAsia" w:hAnsi="Book Antiqua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A6C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FR4">
    <w:name w:val="FR4"/>
    <w:rsid w:val="001A6C60"/>
    <w:pPr>
      <w:widowControl w:val="0"/>
      <w:suppressAutoHyphens/>
      <w:spacing w:before="20" w:after="0" w:line="240" w:lineRule="auto"/>
      <w:ind w:left="7160"/>
      <w:jc w:val="both"/>
    </w:pPr>
    <w:rPr>
      <w:rFonts w:ascii="Arial" w:eastAsia="Arial" w:hAnsi="Arial" w:cs="Arial"/>
      <w:b/>
      <w:bCs/>
      <w:lang w:eastAsia="ar-SA"/>
    </w:rPr>
  </w:style>
  <w:style w:type="paragraph" w:customStyle="1" w:styleId="11">
    <w:name w:val="Абзац списка1"/>
    <w:basedOn w:val="a"/>
    <w:rsid w:val="001A6C60"/>
    <w:pPr>
      <w:suppressAutoHyphens/>
      <w:ind w:left="720"/>
    </w:pPr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0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АДМИНИСТРАЦИЯ</vt:lpstr>
      <vt:lpstr>    Новый Сарбай</vt:lpstr>
      <vt:lpstr>    Муниципального района Кинельский</vt:lpstr>
      <vt:lpstr>П О С Т А Н О В Л Е Н И Е</vt:lpstr>
    </vt:vector>
  </TitlesOfParts>
  <Company/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I</cp:lastModifiedBy>
  <cp:revision>2</cp:revision>
  <cp:lastPrinted>2025-01-20T06:14:00Z</cp:lastPrinted>
  <dcterms:created xsi:type="dcterms:W3CDTF">2026-01-15T07:26:00Z</dcterms:created>
  <dcterms:modified xsi:type="dcterms:W3CDTF">2026-01-15T07:26:00Z</dcterms:modified>
</cp:coreProperties>
</file>