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AEC0F">
      <w:r>
        <w:t xml:space="preserve">     Администрация</w:t>
      </w:r>
      <w:r>
        <w:tab/>
      </w:r>
      <w:r>
        <w:tab/>
      </w:r>
      <w:r>
        <w:tab/>
      </w:r>
      <w:r>
        <w:t xml:space="preserve">                 </w:t>
      </w:r>
      <w:r>
        <w:tab/>
      </w:r>
    </w:p>
    <w:p w14:paraId="3E73C936">
      <w:pPr>
        <w:ind w:firstLine="0"/>
        <w:rPr>
          <w:b/>
        </w:rPr>
      </w:pPr>
      <w:r>
        <w:t xml:space="preserve">    сельского поселения </w:t>
      </w:r>
      <w:r>
        <w:rPr>
          <w:lang w:val="ru-RU"/>
        </w:rPr>
        <w:t>Алакаевка</w:t>
      </w:r>
      <w:r>
        <w:t xml:space="preserve">         </w:t>
      </w:r>
      <w:r>
        <w:tab/>
      </w:r>
      <w:r>
        <w:t xml:space="preserve">                                         </w:t>
      </w:r>
      <w:bookmarkStart w:id="1" w:name="_GoBack"/>
      <w:bookmarkEnd w:id="1"/>
      <w:r>
        <w:t xml:space="preserve"> </w:t>
      </w:r>
    </w:p>
    <w:p w14:paraId="25C83ADA">
      <w:pPr>
        <w:ind w:firstLine="0"/>
      </w:pPr>
      <w:r>
        <w:t>муниципального района Кинельский</w:t>
      </w:r>
    </w:p>
    <w:p w14:paraId="67D5F9E8">
      <w:r>
        <w:t xml:space="preserve">  Самарской области</w:t>
      </w:r>
    </w:p>
    <w:p w14:paraId="1FB9CF54">
      <w:pPr>
        <w:ind w:firstLine="0"/>
      </w:pPr>
    </w:p>
    <w:p w14:paraId="6FA17069">
      <w:pPr>
        <w:ind w:firstLine="0"/>
      </w:pPr>
      <w:r>
        <w:t xml:space="preserve">      ПОСТАНОВЛЕНИЕ</w:t>
      </w:r>
    </w:p>
    <w:p w14:paraId="5D577473">
      <w:pPr>
        <w:ind w:firstLine="0"/>
      </w:pPr>
    </w:p>
    <w:p w14:paraId="06819E1D">
      <w:pPr>
        <w:ind w:firstLine="0"/>
        <w:rPr>
          <w:rFonts w:hint="default"/>
          <w:lang w:val="ru-RU"/>
        </w:rPr>
      </w:pPr>
      <w:r>
        <w:t xml:space="preserve">   </w:t>
      </w:r>
      <w:r>
        <w:rPr>
          <w:lang w:val="ru-RU"/>
        </w:rPr>
        <w:t>от</w:t>
      </w:r>
      <w:r>
        <w:rPr>
          <w:rFonts w:hint="default"/>
          <w:lang w:val="ru-RU"/>
        </w:rPr>
        <w:t xml:space="preserve"> «22» января </w:t>
      </w:r>
      <w:r>
        <w:t>202</w:t>
      </w:r>
      <w:r>
        <w:rPr>
          <w:rFonts w:hint="default"/>
          <w:lang w:val="ru-RU"/>
        </w:rPr>
        <w:t xml:space="preserve">6 </w:t>
      </w:r>
      <w:r>
        <w:t xml:space="preserve">г. № </w:t>
      </w:r>
      <w:r>
        <w:rPr>
          <w:rFonts w:hint="default"/>
          <w:lang w:val="ru-RU"/>
        </w:rPr>
        <w:t>4</w:t>
      </w:r>
    </w:p>
    <w:p w14:paraId="5A3D25C3">
      <w:pPr>
        <w:ind w:firstLine="0"/>
      </w:pPr>
    </w:p>
    <w:p w14:paraId="3F1057A3">
      <w:pPr>
        <w:ind w:firstLine="0"/>
        <w:jc w:val="both"/>
        <w:rPr>
          <w:b/>
        </w:rPr>
      </w:pPr>
      <w:r>
        <w:rPr>
          <w:rFonts w:hint="default"/>
          <w:b/>
          <w:lang w:val="ru-RU"/>
        </w:rPr>
        <w:t>О внесении изменений в постановление № 79 от 28.12.2023 г. «</w:t>
      </w:r>
      <w:r>
        <w:rPr>
          <w:rFonts w:hint="default"/>
          <w:b/>
        </w:rPr>
        <w:t>Об утверждении Административного регламента предоставления муниципальной услуги «Организация газоснабжения населения в границах сельского поселения Алакаевка муниципального района Кинельский Самарской области в пределах полномочий, установленных законодательством Российской Федерации»</w:t>
      </w:r>
    </w:p>
    <w:p w14:paraId="66226A8E">
      <w:pPr>
        <w:ind w:left="709" w:firstLine="0"/>
        <w:jc w:val="center"/>
      </w:pPr>
    </w:p>
    <w:p w14:paraId="172181EF">
      <w:pPr>
        <w:ind w:left="0" w:leftChars="0" w:firstLine="708" w:firstLine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Рассмотрев протест Кинельской межрайонной прокуратуры  от </w:t>
      </w:r>
      <w:r>
        <w:rPr>
          <w:rFonts w:hint="default"/>
          <w:sz w:val="28"/>
          <w:szCs w:val="28"/>
          <w:lang w:val="ru-RU"/>
        </w:rPr>
        <w:t>26.12</w:t>
      </w:r>
      <w:r>
        <w:rPr>
          <w:rFonts w:hint="default" w:ascii="Times New Roman" w:hAnsi="Times New Roman"/>
          <w:sz w:val="28"/>
          <w:szCs w:val="28"/>
        </w:rPr>
        <w:t xml:space="preserve">.2025 г. № </w:t>
      </w:r>
      <w:r>
        <w:rPr>
          <w:rFonts w:hint="default"/>
          <w:sz w:val="28"/>
          <w:szCs w:val="28"/>
          <w:lang w:val="ru-RU"/>
        </w:rPr>
        <w:t>86-03</w:t>
      </w:r>
      <w:r>
        <w:rPr>
          <w:rFonts w:hint="default" w:ascii="Times New Roman" w:hAnsi="Times New Roman"/>
          <w:sz w:val="28"/>
          <w:szCs w:val="28"/>
        </w:rPr>
        <w:t>-2025/Прдп</w:t>
      </w:r>
      <w:r>
        <w:rPr>
          <w:rFonts w:hint="default"/>
          <w:sz w:val="28"/>
          <w:szCs w:val="28"/>
          <w:lang w:val="ru-RU"/>
        </w:rPr>
        <w:t>1155</w:t>
      </w:r>
      <w:r>
        <w:rPr>
          <w:rFonts w:hint="default" w:ascii="Times New Roman" w:hAnsi="Times New Roman"/>
          <w:sz w:val="28"/>
          <w:szCs w:val="28"/>
        </w:rPr>
        <w:t>-25-231, руководствуясь Федеральным законом от 27.07.2010 № 210-ФЗ «Об организации предоставления государственных и муниципальных услуг», Федеральным законом 131-ФЗ «Об общих принципах организации местного самоуправления в Российской Федерации», Федеральным законом от 26.12.2024 № 494-ФЗ «О внесении изменений в отдельные законодательные акты Российской Федерации» в ч. 2 ст. 12 Закона № 210-ФЗ, Администрация сельского поселения Алакаевка муниципального района Кинельский Самарской области</w:t>
      </w:r>
    </w:p>
    <w:p w14:paraId="33D86E08">
      <w:pPr>
        <w:ind w:left="0" w:leftChars="0" w:firstLine="708" w:firstLine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ПОСТАНОВЛЯЕТ:</w:t>
      </w:r>
    </w:p>
    <w:p w14:paraId="27904A9C">
      <w:pPr>
        <w:ind w:left="0" w:leftChars="0" w:firstLine="708" w:firstLine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В целях приведения в соответствие действующему законодательству внести изменения в административный регламент предоставления муниципальной услуги «Организация газоснабжения населения в границах сельского поселения Алакаевка муниципального района Кинельский Самарской области в пределах полномочий, установленных законодательством Российской Федерации» следующие изменения:</w:t>
      </w:r>
    </w:p>
    <w:p w14:paraId="49BF0B0E">
      <w:pPr>
        <w:ind w:left="0" w:leftChars="0" w:firstLine="0" w:firstLineChars="0"/>
        <w:rPr>
          <w:rFonts w:hint="default"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>1</w:t>
      </w:r>
      <w:r>
        <w:rPr>
          <w:rFonts w:hint="default" w:ascii="Times New Roman" w:hAnsi="Times New Roman"/>
          <w:sz w:val="28"/>
          <w:szCs w:val="28"/>
        </w:rPr>
        <w:t>.1.Раздел IV. «Формы контроля за исполнением административного регламента» исключить.</w:t>
      </w:r>
    </w:p>
    <w:p w14:paraId="47FD9F23">
      <w:pPr>
        <w:ind w:left="0" w:leftChars="0" w:firstLine="708" w:firstLine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1.2.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Раздел V. </w:t>
      </w:r>
      <w:r>
        <w:rPr>
          <w:rFonts w:hint="default" w:ascii="Times New Roman" w:hAnsi="Times New Roman"/>
          <w:sz w:val="22"/>
          <w:szCs w:val="22"/>
        </w:rPr>
        <w:t>«ДОСУДЕБНЫЙ (ВНЕСУДЕБНЫЙ) ПОРЯДОК ОБЖАЛОВАНИЯ РЕШЕНИЙ И ДЕЙСТВИЙ (БЕЗДЕЙСТВИЯ) ОРГАНА, ПРЕДОСТАВЛЯЮЩЕГО МУНИЦИПАЛЬНУЮ УСЛУГУ, ЕГО ДОЛЖНОСТНЫХ ЛИЦ, МФЦ, РАБОТНИКОВ МФЦ</w:t>
      </w:r>
      <w:r>
        <w:rPr>
          <w:rFonts w:hint="default"/>
          <w:sz w:val="22"/>
          <w:szCs w:val="22"/>
          <w:lang w:val="ru-RU"/>
        </w:rPr>
        <w:t>»</w:t>
      </w:r>
      <w:r>
        <w:rPr>
          <w:rFonts w:hint="default" w:ascii="Times New Roman" w:hAnsi="Times New Roman"/>
          <w:sz w:val="28"/>
          <w:szCs w:val="28"/>
        </w:rPr>
        <w:t xml:space="preserve"> исключить.</w:t>
      </w:r>
    </w:p>
    <w:p w14:paraId="4F0F05F1">
      <w:pPr>
        <w:numPr>
          <w:ilvl w:val="0"/>
          <w:numId w:val="1"/>
        </w:numPr>
        <w:ind w:left="0" w:leftChars="0" w:firstLine="708" w:firstLine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4AF301FC">
      <w:pPr>
        <w:numPr>
          <w:ilvl w:val="0"/>
          <w:numId w:val="1"/>
        </w:numPr>
        <w:ind w:left="0" w:leftChars="0" w:firstLine="708" w:firstLineChars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Разместить настоящее постановление на официальном сайте муниципального района Кинельский Самарской области www.kinel.ru и газете  «Вестник</w:t>
      </w:r>
      <w:r>
        <w:rPr>
          <w:rFonts w:hint="default" w:eastAsia="Times New Roman"/>
          <w:lang w:val="en-US" w:eastAsia="ru-RU"/>
        </w:rPr>
        <w:t xml:space="preserve"> сельского поселения Алакаевка</w:t>
      </w:r>
      <w:r>
        <w:rPr>
          <w:rFonts w:eastAsia="Times New Roman"/>
          <w:lang w:eastAsia="ru-RU"/>
        </w:rPr>
        <w:t>».</w:t>
      </w:r>
    </w:p>
    <w:p w14:paraId="61D0353F">
      <w:pPr>
        <w:numPr>
          <w:ilvl w:val="0"/>
          <w:numId w:val="1"/>
        </w:numPr>
        <w:ind w:left="0" w:leftChars="0" w:firstLine="708" w:firstLineChars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Настоящее постановление вступает в силу после его официального опубликования.</w:t>
      </w:r>
    </w:p>
    <w:p w14:paraId="28A693D1">
      <w:pPr>
        <w:numPr>
          <w:ilvl w:val="0"/>
          <w:numId w:val="1"/>
        </w:numPr>
        <w:ind w:left="0" w:leftChars="0" w:firstLine="708" w:firstLineChars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Контроль за исполнением настоящего Постановления оставляю за собой.</w:t>
      </w:r>
    </w:p>
    <w:p w14:paraId="7E79ED3A">
      <w:pPr>
        <w:rPr>
          <w:sz w:val="24"/>
          <w:szCs w:val="24"/>
        </w:rPr>
      </w:pPr>
    </w:p>
    <w:p w14:paraId="68BCF849">
      <w:pPr>
        <w:spacing w:line="360" w:lineRule="auto"/>
        <w:rPr>
          <w:sz w:val="24"/>
          <w:szCs w:val="24"/>
        </w:rPr>
      </w:pPr>
    </w:p>
    <w:p w14:paraId="320C71F2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/>
          <w:sz w:val="28"/>
          <w:szCs w:val="28"/>
          <w:lang w:val="ru-RU"/>
        </w:rPr>
        <w:t>Алакаевка</w:t>
      </w:r>
    </w:p>
    <w:p w14:paraId="141F9CF9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Кинельский </w:t>
      </w:r>
    </w:p>
    <w:p w14:paraId="146AA2E6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/>
          <w:sz w:val="28"/>
          <w:szCs w:val="28"/>
          <w:lang w:val="ru-RU"/>
        </w:rPr>
        <w:t>.В. Ионова</w:t>
      </w:r>
    </w:p>
    <w:p w14:paraId="6F5E5065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6A3F6765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4DE4333">
      <w:pPr>
        <w:pStyle w:val="12"/>
        <w:spacing w:after="0" w:line="24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0E2A1DD1">
      <w:pPr>
        <w:jc w:val="right"/>
        <w:rPr>
          <w:rStyle w:val="22"/>
          <w:b w:val="0"/>
          <w:bCs/>
          <w:color w:val="auto"/>
        </w:rPr>
      </w:pPr>
      <w:bookmarkStart w:id="0" w:name="sub_1000"/>
    </w:p>
    <w:bookmarkEnd w:id="0"/>
    <w:p w14:paraId="6721E965">
      <w:pPr>
        <w:autoSpaceDE w:val="0"/>
        <w:autoSpaceDN w:val="0"/>
        <w:adjustRightInd w:val="0"/>
        <w:spacing w:before="200"/>
        <w:ind w:firstLine="0"/>
      </w:pPr>
    </w:p>
    <w:sectPr>
      <w:pgSz w:w="11906" w:h="16838"/>
      <w:pgMar w:top="1440" w:right="1080" w:bottom="1440" w:left="1080" w:header="709" w:footer="709" w:gutter="0"/>
      <w:pgNumType w:start="1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550515"/>
    <w:multiLevelType w:val="singleLevel"/>
    <w:tmpl w:val="F455051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1B"/>
    <w:rsid w:val="00011BB5"/>
    <w:rsid w:val="000179E9"/>
    <w:rsid w:val="000237E6"/>
    <w:rsid w:val="00035F5D"/>
    <w:rsid w:val="00064866"/>
    <w:rsid w:val="00067909"/>
    <w:rsid w:val="0008351F"/>
    <w:rsid w:val="00090121"/>
    <w:rsid w:val="0009375C"/>
    <w:rsid w:val="000946C9"/>
    <w:rsid w:val="00095D20"/>
    <w:rsid w:val="000B109F"/>
    <w:rsid w:val="000C345C"/>
    <w:rsid w:val="000C48A8"/>
    <w:rsid w:val="000E37B8"/>
    <w:rsid w:val="000F01C1"/>
    <w:rsid w:val="000F1E4E"/>
    <w:rsid w:val="000F28FE"/>
    <w:rsid w:val="000F5AE8"/>
    <w:rsid w:val="000F68EF"/>
    <w:rsid w:val="001157CF"/>
    <w:rsid w:val="00122BE2"/>
    <w:rsid w:val="00130740"/>
    <w:rsid w:val="001334E8"/>
    <w:rsid w:val="001477D4"/>
    <w:rsid w:val="00150E2A"/>
    <w:rsid w:val="00155D5D"/>
    <w:rsid w:val="00156063"/>
    <w:rsid w:val="001660E2"/>
    <w:rsid w:val="00170364"/>
    <w:rsid w:val="00171A6A"/>
    <w:rsid w:val="00172B14"/>
    <w:rsid w:val="0018020F"/>
    <w:rsid w:val="00186E5C"/>
    <w:rsid w:val="00187849"/>
    <w:rsid w:val="00193502"/>
    <w:rsid w:val="0019483F"/>
    <w:rsid w:val="001A0DE4"/>
    <w:rsid w:val="001A73FE"/>
    <w:rsid w:val="001C075D"/>
    <w:rsid w:val="001C533C"/>
    <w:rsid w:val="001D0527"/>
    <w:rsid w:val="001D6BA4"/>
    <w:rsid w:val="001E5603"/>
    <w:rsid w:val="001E64F8"/>
    <w:rsid w:val="001F2B9C"/>
    <w:rsid w:val="001F2E5B"/>
    <w:rsid w:val="001F7F36"/>
    <w:rsid w:val="0020140A"/>
    <w:rsid w:val="002034AB"/>
    <w:rsid w:val="00206BED"/>
    <w:rsid w:val="00217EA8"/>
    <w:rsid w:val="00222486"/>
    <w:rsid w:val="00241BD7"/>
    <w:rsid w:val="0025652F"/>
    <w:rsid w:val="002736F1"/>
    <w:rsid w:val="00275273"/>
    <w:rsid w:val="002775B8"/>
    <w:rsid w:val="002811F9"/>
    <w:rsid w:val="00281AC4"/>
    <w:rsid w:val="002837E5"/>
    <w:rsid w:val="00287313"/>
    <w:rsid w:val="0028765F"/>
    <w:rsid w:val="00292EFB"/>
    <w:rsid w:val="002A2777"/>
    <w:rsid w:val="002B7785"/>
    <w:rsid w:val="002D065A"/>
    <w:rsid w:val="002D3EA6"/>
    <w:rsid w:val="002E5E03"/>
    <w:rsid w:val="002F2D9A"/>
    <w:rsid w:val="002F3A04"/>
    <w:rsid w:val="002F6843"/>
    <w:rsid w:val="002F76B1"/>
    <w:rsid w:val="003009F0"/>
    <w:rsid w:val="00305932"/>
    <w:rsid w:val="00320FE0"/>
    <w:rsid w:val="00321AB7"/>
    <w:rsid w:val="00322328"/>
    <w:rsid w:val="00336277"/>
    <w:rsid w:val="003441A0"/>
    <w:rsid w:val="00345D3C"/>
    <w:rsid w:val="00350C92"/>
    <w:rsid w:val="00362B47"/>
    <w:rsid w:val="00380476"/>
    <w:rsid w:val="00380E5B"/>
    <w:rsid w:val="00382E84"/>
    <w:rsid w:val="00393C41"/>
    <w:rsid w:val="003A13ED"/>
    <w:rsid w:val="003A4464"/>
    <w:rsid w:val="003B0578"/>
    <w:rsid w:val="003B2A40"/>
    <w:rsid w:val="003C3035"/>
    <w:rsid w:val="003D39A4"/>
    <w:rsid w:val="003D3A21"/>
    <w:rsid w:val="003D661E"/>
    <w:rsid w:val="003E0189"/>
    <w:rsid w:val="003F0059"/>
    <w:rsid w:val="003F1A0A"/>
    <w:rsid w:val="004036C6"/>
    <w:rsid w:val="0042159A"/>
    <w:rsid w:val="0042474E"/>
    <w:rsid w:val="0042587B"/>
    <w:rsid w:val="00430CDD"/>
    <w:rsid w:val="004375CD"/>
    <w:rsid w:val="00437B07"/>
    <w:rsid w:val="0045184E"/>
    <w:rsid w:val="004704CF"/>
    <w:rsid w:val="004717C4"/>
    <w:rsid w:val="00480B13"/>
    <w:rsid w:val="0048187C"/>
    <w:rsid w:val="00482748"/>
    <w:rsid w:val="0049752B"/>
    <w:rsid w:val="004A7542"/>
    <w:rsid w:val="004C3F45"/>
    <w:rsid w:val="004C6054"/>
    <w:rsid w:val="004C61E6"/>
    <w:rsid w:val="004E2183"/>
    <w:rsid w:val="004F2347"/>
    <w:rsid w:val="004F3876"/>
    <w:rsid w:val="00502548"/>
    <w:rsid w:val="005041B5"/>
    <w:rsid w:val="00523A5D"/>
    <w:rsid w:val="00530A7A"/>
    <w:rsid w:val="0055799B"/>
    <w:rsid w:val="00576B5D"/>
    <w:rsid w:val="00580356"/>
    <w:rsid w:val="00581DDB"/>
    <w:rsid w:val="0059611B"/>
    <w:rsid w:val="005B07E8"/>
    <w:rsid w:val="005D013C"/>
    <w:rsid w:val="0060101D"/>
    <w:rsid w:val="0062040E"/>
    <w:rsid w:val="00632A50"/>
    <w:rsid w:val="00664081"/>
    <w:rsid w:val="00664BAA"/>
    <w:rsid w:val="00666011"/>
    <w:rsid w:val="0067141D"/>
    <w:rsid w:val="006B40B8"/>
    <w:rsid w:val="006D0900"/>
    <w:rsid w:val="006D7609"/>
    <w:rsid w:val="0070478C"/>
    <w:rsid w:val="00714B57"/>
    <w:rsid w:val="00717FF5"/>
    <w:rsid w:val="00734E1D"/>
    <w:rsid w:val="00736FD0"/>
    <w:rsid w:val="00742A37"/>
    <w:rsid w:val="00747E83"/>
    <w:rsid w:val="00751C39"/>
    <w:rsid w:val="00754B0D"/>
    <w:rsid w:val="00762C4F"/>
    <w:rsid w:val="007674D2"/>
    <w:rsid w:val="00767C56"/>
    <w:rsid w:val="00767F05"/>
    <w:rsid w:val="007707AC"/>
    <w:rsid w:val="007775F0"/>
    <w:rsid w:val="007804A2"/>
    <w:rsid w:val="00782FB4"/>
    <w:rsid w:val="00790523"/>
    <w:rsid w:val="00791E89"/>
    <w:rsid w:val="00796DC1"/>
    <w:rsid w:val="007A0FCB"/>
    <w:rsid w:val="007A6704"/>
    <w:rsid w:val="007A7E70"/>
    <w:rsid w:val="007B6B64"/>
    <w:rsid w:val="007C172B"/>
    <w:rsid w:val="007C4146"/>
    <w:rsid w:val="007D01E2"/>
    <w:rsid w:val="007D383D"/>
    <w:rsid w:val="007E447F"/>
    <w:rsid w:val="007F33C8"/>
    <w:rsid w:val="007F7796"/>
    <w:rsid w:val="00802780"/>
    <w:rsid w:val="008163E8"/>
    <w:rsid w:val="008202D1"/>
    <w:rsid w:val="0082507B"/>
    <w:rsid w:val="00833EDF"/>
    <w:rsid w:val="00845729"/>
    <w:rsid w:val="00851128"/>
    <w:rsid w:val="00852B81"/>
    <w:rsid w:val="0085706F"/>
    <w:rsid w:val="00857523"/>
    <w:rsid w:val="008708C7"/>
    <w:rsid w:val="00871545"/>
    <w:rsid w:val="0087540C"/>
    <w:rsid w:val="008905E7"/>
    <w:rsid w:val="008B1FCD"/>
    <w:rsid w:val="008B4147"/>
    <w:rsid w:val="008B5686"/>
    <w:rsid w:val="008C3BEE"/>
    <w:rsid w:val="008C4520"/>
    <w:rsid w:val="008C6507"/>
    <w:rsid w:val="008C6AC1"/>
    <w:rsid w:val="008D3BC8"/>
    <w:rsid w:val="008F345A"/>
    <w:rsid w:val="008F4823"/>
    <w:rsid w:val="00903914"/>
    <w:rsid w:val="00930CD0"/>
    <w:rsid w:val="00943791"/>
    <w:rsid w:val="00944B10"/>
    <w:rsid w:val="00954524"/>
    <w:rsid w:val="00956987"/>
    <w:rsid w:val="00962734"/>
    <w:rsid w:val="009663EF"/>
    <w:rsid w:val="00971E87"/>
    <w:rsid w:val="00977BC2"/>
    <w:rsid w:val="00982C53"/>
    <w:rsid w:val="00994D09"/>
    <w:rsid w:val="00995CE7"/>
    <w:rsid w:val="009B4E3F"/>
    <w:rsid w:val="009B6D6D"/>
    <w:rsid w:val="009C35A0"/>
    <w:rsid w:val="009C617C"/>
    <w:rsid w:val="009E590F"/>
    <w:rsid w:val="009E6184"/>
    <w:rsid w:val="009E79B6"/>
    <w:rsid w:val="009F5003"/>
    <w:rsid w:val="009F77C2"/>
    <w:rsid w:val="00A10A15"/>
    <w:rsid w:val="00A11F79"/>
    <w:rsid w:val="00A31C6B"/>
    <w:rsid w:val="00A325F9"/>
    <w:rsid w:val="00A32A4B"/>
    <w:rsid w:val="00A4693A"/>
    <w:rsid w:val="00A542C7"/>
    <w:rsid w:val="00A6210B"/>
    <w:rsid w:val="00A73F51"/>
    <w:rsid w:val="00A73FF1"/>
    <w:rsid w:val="00A74CE8"/>
    <w:rsid w:val="00A83E55"/>
    <w:rsid w:val="00A9740E"/>
    <w:rsid w:val="00AA3C4F"/>
    <w:rsid w:val="00AA5233"/>
    <w:rsid w:val="00AB79C3"/>
    <w:rsid w:val="00AE007B"/>
    <w:rsid w:val="00AE1B20"/>
    <w:rsid w:val="00AE7592"/>
    <w:rsid w:val="00B071D3"/>
    <w:rsid w:val="00B24032"/>
    <w:rsid w:val="00B24372"/>
    <w:rsid w:val="00B346A1"/>
    <w:rsid w:val="00B47A1D"/>
    <w:rsid w:val="00B508D2"/>
    <w:rsid w:val="00B62BC2"/>
    <w:rsid w:val="00B63B73"/>
    <w:rsid w:val="00B77CE1"/>
    <w:rsid w:val="00B80E59"/>
    <w:rsid w:val="00B823C2"/>
    <w:rsid w:val="00B85932"/>
    <w:rsid w:val="00B864F5"/>
    <w:rsid w:val="00B960C2"/>
    <w:rsid w:val="00B97864"/>
    <w:rsid w:val="00BA0712"/>
    <w:rsid w:val="00BA799B"/>
    <w:rsid w:val="00BB1CE4"/>
    <w:rsid w:val="00BB2B91"/>
    <w:rsid w:val="00BB475B"/>
    <w:rsid w:val="00BB553B"/>
    <w:rsid w:val="00BB5A4E"/>
    <w:rsid w:val="00BB6E0E"/>
    <w:rsid w:val="00BC17F9"/>
    <w:rsid w:val="00BC1BAF"/>
    <w:rsid w:val="00C20884"/>
    <w:rsid w:val="00C23644"/>
    <w:rsid w:val="00C30030"/>
    <w:rsid w:val="00C352A9"/>
    <w:rsid w:val="00C4125C"/>
    <w:rsid w:val="00C42D50"/>
    <w:rsid w:val="00C50DC9"/>
    <w:rsid w:val="00C5298C"/>
    <w:rsid w:val="00C70823"/>
    <w:rsid w:val="00C713D3"/>
    <w:rsid w:val="00C85839"/>
    <w:rsid w:val="00C90CEC"/>
    <w:rsid w:val="00C93696"/>
    <w:rsid w:val="00CA359B"/>
    <w:rsid w:val="00CA5086"/>
    <w:rsid w:val="00CA60E3"/>
    <w:rsid w:val="00CB0451"/>
    <w:rsid w:val="00CB4D83"/>
    <w:rsid w:val="00CC20CF"/>
    <w:rsid w:val="00CC78B9"/>
    <w:rsid w:val="00CD3EDE"/>
    <w:rsid w:val="00CD5F15"/>
    <w:rsid w:val="00CD6BE6"/>
    <w:rsid w:val="00CE13DF"/>
    <w:rsid w:val="00CF0B77"/>
    <w:rsid w:val="00CF1472"/>
    <w:rsid w:val="00CF42D1"/>
    <w:rsid w:val="00D04AF8"/>
    <w:rsid w:val="00D07FC5"/>
    <w:rsid w:val="00D1159B"/>
    <w:rsid w:val="00D12E35"/>
    <w:rsid w:val="00D14DDC"/>
    <w:rsid w:val="00D15F12"/>
    <w:rsid w:val="00D2139B"/>
    <w:rsid w:val="00D36CDD"/>
    <w:rsid w:val="00D42A4B"/>
    <w:rsid w:val="00D4304D"/>
    <w:rsid w:val="00D463A3"/>
    <w:rsid w:val="00D46A92"/>
    <w:rsid w:val="00D55E8A"/>
    <w:rsid w:val="00D65C88"/>
    <w:rsid w:val="00D92926"/>
    <w:rsid w:val="00D95971"/>
    <w:rsid w:val="00D959BC"/>
    <w:rsid w:val="00DA5D34"/>
    <w:rsid w:val="00DB1668"/>
    <w:rsid w:val="00DB5149"/>
    <w:rsid w:val="00DD7E86"/>
    <w:rsid w:val="00DE09CE"/>
    <w:rsid w:val="00DE350F"/>
    <w:rsid w:val="00DF0009"/>
    <w:rsid w:val="00DF12B6"/>
    <w:rsid w:val="00DF3DE1"/>
    <w:rsid w:val="00DF707A"/>
    <w:rsid w:val="00E037E3"/>
    <w:rsid w:val="00E053F7"/>
    <w:rsid w:val="00E24180"/>
    <w:rsid w:val="00E32871"/>
    <w:rsid w:val="00E3478D"/>
    <w:rsid w:val="00E54C44"/>
    <w:rsid w:val="00E61E1D"/>
    <w:rsid w:val="00E64F1B"/>
    <w:rsid w:val="00E77644"/>
    <w:rsid w:val="00E87718"/>
    <w:rsid w:val="00EA0236"/>
    <w:rsid w:val="00EA35DB"/>
    <w:rsid w:val="00ED3D71"/>
    <w:rsid w:val="00EE0029"/>
    <w:rsid w:val="00EE5B5E"/>
    <w:rsid w:val="00F04852"/>
    <w:rsid w:val="00F0536E"/>
    <w:rsid w:val="00F1054A"/>
    <w:rsid w:val="00F144D8"/>
    <w:rsid w:val="00F17508"/>
    <w:rsid w:val="00F20055"/>
    <w:rsid w:val="00F22779"/>
    <w:rsid w:val="00F24DEB"/>
    <w:rsid w:val="00F27C13"/>
    <w:rsid w:val="00F30532"/>
    <w:rsid w:val="00F368E5"/>
    <w:rsid w:val="00F5503C"/>
    <w:rsid w:val="00F56E0B"/>
    <w:rsid w:val="00F6072A"/>
    <w:rsid w:val="00F67B23"/>
    <w:rsid w:val="00F729E6"/>
    <w:rsid w:val="00F80424"/>
    <w:rsid w:val="00F804AA"/>
    <w:rsid w:val="00F81774"/>
    <w:rsid w:val="00F841AD"/>
    <w:rsid w:val="00F9653B"/>
    <w:rsid w:val="00FA0B7A"/>
    <w:rsid w:val="00FA1114"/>
    <w:rsid w:val="00FB142A"/>
    <w:rsid w:val="00FB485A"/>
    <w:rsid w:val="00FB7445"/>
    <w:rsid w:val="00FC5114"/>
    <w:rsid w:val="00FC6B46"/>
    <w:rsid w:val="00FD75CE"/>
    <w:rsid w:val="00FD77DC"/>
    <w:rsid w:val="00FE40FB"/>
    <w:rsid w:val="00FE5A86"/>
    <w:rsid w:val="00FF0F92"/>
    <w:rsid w:val="048B19B0"/>
    <w:rsid w:val="07B151BB"/>
    <w:rsid w:val="0A72683C"/>
    <w:rsid w:val="17D77DA9"/>
    <w:rsid w:val="2080217F"/>
    <w:rsid w:val="25B1671A"/>
    <w:rsid w:val="439F6090"/>
    <w:rsid w:val="46FF66A4"/>
    <w:rsid w:val="482E1DE0"/>
    <w:rsid w:val="5133387E"/>
    <w:rsid w:val="60530A95"/>
    <w:rsid w:val="67214AB6"/>
    <w:rsid w:val="761253EC"/>
    <w:rsid w:val="7DF6101A"/>
    <w:rsid w:val="7F81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annotation text"/>
    <w:basedOn w:val="1"/>
    <w:link w:val="19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59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spacing w:after="160" w:line="259" w:lineRule="auto"/>
      <w:ind w:left="708" w:firstLine="0"/>
      <w:jc w:val="left"/>
    </w:pPr>
    <w:rPr>
      <w:rFonts w:ascii="Calibri" w:hAnsi="Calibri"/>
      <w:sz w:val="22"/>
      <w:szCs w:val="22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customStyle="1" w:styleId="15">
    <w:name w:val="подпись к объекту"/>
    <w:basedOn w:val="1"/>
    <w:next w:val="1"/>
    <w:qFormat/>
    <w:uiPriority w:val="99"/>
    <w:pPr>
      <w:tabs>
        <w:tab w:val="left" w:pos="3060"/>
      </w:tabs>
      <w:spacing w:line="240" w:lineRule="atLeast"/>
      <w:ind w:firstLine="0"/>
      <w:jc w:val="center"/>
    </w:pPr>
    <w:rPr>
      <w:rFonts w:eastAsia="Times New Roman"/>
      <w:b/>
      <w:caps/>
      <w:szCs w:val="20"/>
      <w:lang w:eastAsia="ar-SA"/>
    </w:rPr>
  </w:style>
  <w:style w:type="character" w:customStyle="1" w:styleId="16">
    <w:name w:val="Верхний колонтитул Знак"/>
    <w:basedOn w:val="2"/>
    <w:link w:val="8"/>
    <w:qFormat/>
    <w:uiPriority w:val="99"/>
  </w:style>
  <w:style w:type="character" w:customStyle="1" w:styleId="17">
    <w:name w:val="Нижний колонтитул Знак"/>
    <w:basedOn w:val="2"/>
    <w:link w:val="9"/>
    <w:qFormat/>
    <w:uiPriority w:val="99"/>
  </w:style>
  <w:style w:type="paragraph" w:customStyle="1" w:styleId="18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9">
    <w:name w:val="Текст примечания Знак"/>
    <w:basedOn w:val="2"/>
    <w:link w:val="6"/>
    <w:semiHidden/>
    <w:qFormat/>
    <w:uiPriority w:val="99"/>
    <w:rPr>
      <w:lang w:eastAsia="en-US"/>
    </w:rPr>
  </w:style>
  <w:style w:type="character" w:customStyle="1" w:styleId="20">
    <w:name w:val="Тема примечания Знак"/>
    <w:basedOn w:val="19"/>
    <w:link w:val="7"/>
    <w:semiHidden/>
    <w:qFormat/>
    <w:uiPriority w:val="99"/>
    <w:rPr>
      <w:b/>
      <w:bCs/>
      <w:lang w:eastAsia="en-US"/>
    </w:rPr>
  </w:style>
  <w:style w:type="paragraph" w:customStyle="1" w:styleId="21">
    <w:name w:val="Revision"/>
    <w:hidden/>
    <w:semiHidden/>
    <w:qFormat/>
    <w:uiPriority w:val="99"/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22">
    <w:name w:val="Цветовое выделение"/>
    <w:qFormat/>
    <w:uiPriority w:val="99"/>
    <w:rPr>
      <w:b/>
      <w:color w:val="26282F"/>
    </w:rPr>
  </w:style>
  <w:style w:type="character" w:customStyle="1" w:styleId="23">
    <w:name w:val="Гипертекстовая ссылка"/>
    <w:qFormat/>
    <w:uiPriority w:val="99"/>
    <w:rPr>
      <w:rFonts w:cs="Times New Roman"/>
      <w:color w:val="106BB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60B8-CF66-4C4B-BD7A-F0967B9C6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4424</Words>
  <Characters>25220</Characters>
  <Lines>210</Lines>
  <Paragraphs>59</Paragraphs>
  <TotalTime>7</TotalTime>
  <ScaleCrop>false</ScaleCrop>
  <LinksUpToDate>false</LinksUpToDate>
  <CharactersWithSpaces>29585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2025-10-09T09:28:00Z</dcterms:created>
  <dc:creator>sas@novreg.ru</dc:creator>
  <cp:lastModifiedBy>Gulya Gulya</cp:lastModifiedBy>
  <cp:lastPrinted>2025-03-18T08:09:00Z</cp:lastPrinted>
  <dcterms:modified xsi:type="dcterms:W3CDTF">2026-01-23T06:17:21Z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FED4B383D54F410395EBAE43485CC613_13</vt:lpwstr>
  </property>
</Properties>
</file>