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</w:tblGrid>
      <w:tr w:rsidR="003E7E80" w:rsidRPr="003E7E80" w:rsidTr="003E7E8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7E80" w:rsidRPr="003E7E80" w:rsidRDefault="003E7E80" w:rsidP="003E7E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0"/>
                <w:szCs w:val="20"/>
                <w:lang w:eastAsia="ru-RU"/>
              </w:rPr>
            </w:pPr>
          </w:p>
        </w:tc>
      </w:tr>
    </w:tbl>
    <w:p w:rsidR="003E7E80" w:rsidRPr="003E7E80" w:rsidRDefault="003E7E80" w:rsidP="003E7E80">
      <w:pPr>
        <w:pStyle w:val="1"/>
        <w:keepNext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eastAsia="Times New Roman" w:hAnsi="Times New Roman" w:cs="Times New Roman"/>
          <w:color w:val="41414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     </w:t>
      </w:r>
      <w:r w:rsidRPr="003E7E8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Новый Сарбай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муниципального района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  Кинельский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Самарской   области 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  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№ </w:t>
      </w:r>
      <w:r w:rsidR="004275A6">
        <w:rPr>
          <w:rFonts w:ascii="Times New Roman" w:hAnsi="Times New Roman" w:cs="Times New Roman"/>
          <w:sz w:val="28"/>
          <w:szCs w:val="28"/>
        </w:rPr>
        <w:t xml:space="preserve">11 </w:t>
      </w:r>
      <w:r w:rsidRPr="004275A6">
        <w:rPr>
          <w:rFonts w:ascii="Times New Roman" w:hAnsi="Times New Roman" w:cs="Times New Roman"/>
          <w:sz w:val="28"/>
          <w:szCs w:val="28"/>
        </w:rPr>
        <w:t>от</w:t>
      </w:r>
      <w:r w:rsidR="004275A6">
        <w:rPr>
          <w:rFonts w:ascii="Times New Roman" w:hAnsi="Times New Roman" w:cs="Times New Roman"/>
          <w:sz w:val="28"/>
          <w:szCs w:val="28"/>
        </w:rPr>
        <w:t xml:space="preserve"> 31 января </w:t>
      </w:r>
      <w:r w:rsidRPr="004275A6">
        <w:rPr>
          <w:rFonts w:ascii="Times New Roman" w:hAnsi="Times New Roman" w:cs="Times New Roman"/>
          <w:sz w:val="28"/>
          <w:szCs w:val="28"/>
        </w:rPr>
        <w:t>2025 г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Порядка ведения реестра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имущества сельского поселения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Новый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Сарбай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Кинельский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Самарской области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0"/>
          <w:szCs w:val="20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bookmarkStart w:id="0" w:name="_GoBack"/>
      <w:bookmarkEnd w:id="0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E7E80" w:rsidRPr="003E7E80" w:rsidRDefault="003E7E80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ведения реестра муниципального имущества сельского поселения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согласно приложению 1 к настоящему Постановлению.</w:t>
      </w:r>
    </w:p>
    <w:p w:rsidR="00086689" w:rsidRDefault="00086689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Новый Сарбай муниципального района Кинельский от 13.08.2018г. №75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муниципального имущества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Сарбай муниципального района Кинельский Самарской области»</w:t>
      </w:r>
    </w:p>
    <w:p w:rsidR="003E7E80" w:rsidRPr="003E7E80" w:rsidRDefault="003E7E80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 xml:space="preserve">Вестник  Нового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>Сарбая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86689" w:rsidRP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6689" w:rsidRPr="00086689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Кинельский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</w:rPr>
        <w:t>www.kinel.ru</w:t>
      </w:r>
      <w:proofErr w:type="spell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086689" w:rsidRDefault="00086689" w:rsidP="00086689">
      <w:pPr>
        <w:pStyle w:val="3"/>
        <w:rPr>
          <w:szCs w:val="28"/>
          <w:lang w:val="ru-RU"/>
        </w:rPr>
      </w:pPr>
      <w:r w:rsidRPr="00086689">
        <w:rPr>
          <w:szCs w:val="28"/>
          <w:lang w:val="ru-RU"/>
        </w:rPr>
        <w:t xml:space="preserve">Глава сельского поселения </w:t>
      </w:r>
      <w:proofErr w:type="gramStart"/>
      <w:r w:rsidRPr="00086689">
        <w:rPr>
          <w:szCs w:val="28"/>
          <w:lang w:val="ru-RU"/>
        </w:rPr>
        <w:t>Новый</w:t>
      </w:r>
      <w:proofErr w:type="gramEnd"/>
      <w:r w:rsidRPr="00086689">
        <w:rPr>
          <w:szCs w:val="28"/>
          <w:lang w:val="ru-RU"/>
        </w:rPr>
        <w:t xml:space="preserve"> Сарбай                                 А. С. </w:t>
      </w:r>
      <w:proofErr w:type="spellStart"/>
      <w:r w:rsidRPr="00086689">
        <w:rPr>
          <w:szCs w:val="28"/>
          <w:lang w:val="ru-RU"/>
        </w:rPr>
        <w:t>Золотухин</w:t>
      </w:r>
      <w:proofErr w:type="spellEnd"/>
    </w:p>
    <w:p w:rsidR="00086689" w:rsidRPr="00086689" w:rsidRDefault="00086689" w:rsidP="0008668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6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begin"/>
      </w:r>
      <w:r w:rsidRPr="00086689">
        <w:rPr>
          <w:rFonts w:ascii="Times New Roman" w:hAnsi="Times New Roman" w:cs="Times New Roman"/>
          <w:sz w:val="28"/>
          <w:szCs w:val="28"/>
        </w:rPr>
        <w:instrText xml:space="preserve"> MERGEFIELD Название_района </w:instrTex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separate"/>
      </w:r>
      <w:r w:rsidRPr="00086689">
        <w:rPr>
          <w:rFonts w:ascii="Times New Roman" w:hAnsi="Times New Roman" w:cs="Times New Roman"/>
          <w:noProof/>
          <w:sz w:val="28"/>
          <w:szCs w:val="28"/>
        </w:rPr>
        <w:t>Кинельский</w: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end"/>
      </w:r>
      <w:r w:rsidRPr="00086689">
        <w:rPr>
          <w:rFonts w:ascii="Times New Roman" w:hAnsi="Times New Roman" w:cs="Times New Roman"/>
          <w:sz w:val="28"/>
          <w:szCs w:val="28"/>
        </w:rPr>
        <w:tab/>
      </w:r>
      <w:r w:rsidRPr="00086689"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Default="003E7E80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Сарбай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3E7E80" w:rsidRPr="003E7E80" w:rsidRDefault="004275A6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7E80"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31.01.2025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муниципального имущества сельского поселения </w:t>
      </w:r>
      <w:proofErr w:type="gramStart"/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proofErr w:type="gramEnd"/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Сарбай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Кинельский 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Порядок)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ведения Администрацией сельского поселения </w:t>
      </w:r>
      <w:r w:rsidR="003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(далее – Администрация, сельское поселение) реестра муниципального имущества, находящегося в собственности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иное имущество, отнесенное законом к недвижимым вещам);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представителей сельского поселения;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представителей сельского поселения.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реестра осуществляется Администрацией сельского поселения (далее - уполномоченный орган).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согласно приложению 3 к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12. Реестр состоит из 3 разделов.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имущества и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 (иного имущества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указанием- марки, модели, года выпуска, инвентарного номера;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доли;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правообладателях;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3C0FE4" w:rsidRPr="003E7E80" w:rsidRDefault="003C0FE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C0FE4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учета муниципального имущества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Собрания представителей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17D18" w:rsidRDefault="00617D18" w:rsidP="003E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iCs/>
          <w:sz w:val="24"/>
          <w:szCs w:val="24"/>
        </w:rPr>
        <w:t>Приложение</w:t>
      </w:r>
      <w:r w:rsidR="003C0FE4" w:rsidRPr="003C0FE4">
        <w:rPr>
          <w:rFonts w:ascii="Times New Roman" w:hAnsi="Times New Roman" w:cs="Times New Roman"/>
          <w:iCs/>
          <w:sz w:val="24"/>
          <w:szCs w:val="24"/>
        </w:rPr>
        <w:t xml:space="preserve"> к Порядку</w:t>
      </w:r>
    </w:p>
    <w:p w:rsidR="00086689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ВЫПИСКА N ____ ИЗ РЕЕСТРА МУНИЦИПАЛЬНОГО ИМУЩЕСТВА ОБ ОБЪЕКТЕ УЧЕТА МУНИЦИПАЛЬНОГО ИМУЩЕСТВА</w:t>
      </w: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на "__" ________ 20__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86689" w:rsidRPr="003C0FE4" w:rsidTr="000C77DE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086689" w:rsidRPr="003C0FE4" w:rsidTr="000C77DE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</w:tblGrid>
      <w:tr w:rsidR="00086689" w:rsidRPr="003C0FE4" w:rsidTr="000C77DE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Вид и наименование объекта учета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086689" w:rsidRPr="003C0FE4" w:rsidTr="000C77D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25"/>
        <w:gridCol w:w="2125"/>
      </w:tblGrid>
      <w:tr w:rsidR="00086689" w:rsidRPr="003C0FE4" w:rsidTr="000C77D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086689" w:rsidRPr="003C0FE4" w:rsidTr="000C77D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689" w:rsidRPr="003C0FE4" w:rsidTr="000C77D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0"/>
        <w:gridCol w:w="2125"/>
        <w:gridCol w:w="1750"/>
      </w:tblGrid>
      <w:tr w:rsidR="00086689" w:rsidRPr="003C0FE4" w:rsidTr="000C77D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086689" w:rsidRPr="003C0FE4" w:rsidTr="000C77D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689" w:rsidRPr="003C0FE4" w:rsidTr="000C77D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</w:tblGrid>
      <w:tr w:rsidR="00086689" w:rsidRPr="003C0FE4" w:rsidTr="003C0FE4">
        <w:trPr>
          <w:jc w:val="center"/>
        </w:trPr>
        <w:tc>
          <w:tcPr>
            <w:tcW w:w="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ОТМЕТКА О ПОДТВЕРЖДЕНИИ СВЕДЕНИЙ, СОДЕРЖАЩИХСЯ В НАСТОЯЩЕЙ ВЫПИСКЕ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82"/>
        <w:gridCol w:w="3112"/>
        <w:gridCol w:w="242"/>
        <w:gridCol w:w="2079"/>
        <w:gridCol w:w="242"/>
        <w:gridCol w:w="2098"/>
      </w:tblGrid>
      <w:tr w:rsidR="00086689" w:rsidRPr="003C0FE4" w:rsidTr="000C77DE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086689" w:rsidRPr="003C0FE4" w:rsidRDefault="00086689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689" w:rsidRPr="003C0FE4" w:rsidSect="003C0F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0E3"/>
    <w:multiLevelType w:val="multilevel"/>
    <w:tmpl w:val="2D5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E7E80"/>
    <w:rsid w:val="00086689"/>
    <w:rsid w:val="003C0FE4"/>
    <w:rsid w:val="003E7E80"/>
    <w:rsid w:val="004275A6"/>
    <w:rsid w:val="00617D18"/>
    <w:rsid w:val="0092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8"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4475</Words>
  <Characters>25510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	ПРОЕКТ</vt:lpstr>
      <vt:lpstr>муниципального района Кинельский		</vt:lpstr>
    </vt:vector>
  </TitlesOfParts>
  <Company/>
  <LinksUpToDate>false</LinksUpToDate>
  <CharactersWithSpaces>29926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2025-01-27T05:55:00Z</dcterms:created>
  <dcterms:modified xsi:type="dcterms:W3CDTF">2025-01-31T07:40:00Z</dcterms:modified>
</cp:coreProperties>
</file>