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1C" w:rsidRPr="006F5288" w:rsidRDefault="008329AA">
      <w:pPr>
        <w:pStyle w:val="Standard"/>
        <w:tabs>
          <w:tab w:val="left" w:pos="7470"/>
        </w:tabs>
        <w:rPr>
          <w:lang w:val="ru-RU"/>
        </w:rPr>
      </w:pPr>
      <w:r w:rsidRPr="00AC49AF">
        <w:rPr>
          <w:sz w:val="29"/>
          <w:szCs w:val="33"/>
          <w:lang w:val="ru-RU"/>
        </w:rPr>
        <w:t xml:space="preserve">               </w:t>
      </w:r>
      <w:r>
        <w:rPr>
          <w:sz w:val="29"/>
          <w:szCs w:val="33"/>
          <w:lang w:val="ru-RU"/>
        </w:rPr>
        <w:t>Администрация</w:t>
      </w:r>
      <w:r>
        <w:rPr>
          <w:sz w:val="29"/>
          <w:szCs w:val="33"/>
          <w:lang w:val="ru-RU"/>
        </w:rPr>
        <w:tab/>
      </w:r>
    </w:p>
    <w:p w:rsidR="00A8481C" w:rsidRDefault="008329AA" w:rsidP="007B26BE">
      <w:pPr>
        <w:pStyle w:val="Standard"/>
        <w:tabs>
          <w:tab w:val="left" w:pos="747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 w:rsidR="007B26BE">
        <w:rPr>
          <w:sz w:val="29"/>
          <w:szCs w:val="33"/>
          <w:lang w:val="ru-RU"/>
        </w:rPr>
        <w:tab/>
      </w:r>
    </w:p>
    <w:p w:rsidR="00A8481C" w:rsidRDefault="008329AA" w:rsidP="0096401D">
      <w:pPr>
        <w:pStyle w:val="Standard"/>
        <w:tabs>
          <w:tab w:val="left" w:pos="808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м</w:t>
      </w:r>
      <w:r w:rsidR="0094028A">
        <w:rPr>
          <w:sz w:val="29"/>
          <w:szCs w:val="33"/>
          <w:lang w:val="ru-RU"/>
        </w:rPr>
        <w:t xml:space="preserve">униципального района </w:t>
      </w:r>
      <w:proofErr w:type="spellStart"/>
      <w:r w:rsidR="0094028A">
        <w:rPr>
          <w:sz w:val="29"/>
          <w:szCs w:val="33"/>
          <w:lang w:val="ru-RU"/>
        </w:rPr>
        <w:t>Кинельский</w:t>
      </w:r>
      <w:proofErr w:type="spellEnd"/>
      <w:r w:rsidR="003461F2">
        <w:rPr>
          <w:sz w:val="29"/>
          <w:szCs w:val="33"/>
          <w:lang w:val="ru-RU"/>
        </w:rPr>
        <w:tab/>
      </w:r>
    </w:p>
    <w:p w:rsidR="00A8481C" w:rsidRDefault="008329AA">
      <w:pPr>
        <w:pStyle w:val="Standard"/>
        <w:tabs>
          <w:tab w:val="left" w:pos="748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Самарской области</w:t>
      </w:r>
      <w:r>
        <w:rPr>
          <w:sz w:val="29"/>
          <w:szCs w:val="33"/>
          <w:lang w:val="ru-RU"/>
        </w:rPr>
        <w:tab/>
      </w:r>
    </w:p>
    <w:p w:rsidR="00A8481C" w:rsidRDefault="00954FA4" w:rsidP="00954FA4">
      <w:pPr>
        <w:pStyle w:val="Standard"/>
        <w:tabs>
          <w:tab w:val="left" w:pos="672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ab/>
      </w:r>
    </w:p>
    <w:p w:rsidR="00A8481C" w:rsidRDefault="008329AA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ПОСТАНОВЛЕНИЕ</w:t>
      </w:r>
    </w:p>
    <w:p w:rsidR="00A8481C" w:rsidRDefault="008329AA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</w:t>
      </w:r>
      <w:r w:rsidR="00144BDA">
        <w:rPr>
          <w:sz w:val="29"/>
          <w:szCs w:val="33"/>
          <w:lang w:val="ru-RU"/>
        </w:rPr>
        <w:t xml:space="preserve">                                                                                         </w:t>
      </w:r>
    </w:p>
    <w:p w:rsidR="00A8481C" w:rsidRDefault="00966430">
      <w:pPr>
        <w:pStyle w:val="Standard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№</w:t>
      </w:r>
      <w:r w:rsidR="00C33491">
        <w:rPr>
          <w:b/>
          <w:sz w:val="32"/>
          <w:szCs w:val="32"/>
          <w:lang w:val="ru-RU"/>
        </w:rPr>
        <w:t xml:space="preserve"> </w:t>
      </w:r>
      <w:r w:rsidR="00D63E25">
        <w:rPr>
          <w:b/>
          <w:sz w:val="32"/>
          <w:szCs w:val="32"/>
          <w:lang w:val="ru-RU"/>
        </w:rPr>
        <w:t xml:space="preserve"> </w:t>
      </w:r>
      <w:r w:rsidR="00BF105A">
        <w:rPr>
          <w:b/>
          <w:sz w:val="32"/>
          <w:szCs w:val="32"/>
          <w:lang w:val="ru-RU"/>
        </w:rPr>
        <w:t xml:space="preserve">13   от </w:t>
      </w:r>
      <w:r>
        <w:rPr>
          <w:b/>
          <w:sz w:val="32"/>
          <w:szCs w:val="32"/>
          <w:lang w:val="ru-RU"/>
        </w:rPr>
        <w:t xml:space="preserve"> </w:t>
      </w:r>
      <w:r w:rsidR="00144BDA">
        <w:rPr>
          <w:b/>
          <w:sz w:val="32"/>
          <w:szCs w:val="32"/>
          <w:lang w:val="ru-RU"/>
        </w:rPr>
        <w:t xml:space="preserve"> </w:t>
      </w:r>
      <w:r w:rsidR="00BF105A">
        <w:rPr>
          <w:b/>
          <w:sz w:val="32"/>
          <w:szCs w:val="32"/>
          <w:lang w:val="ru-RU"/>
        </w:rPr>
        <w:t>06 марта</w:t>
      </w:r>
      <w:bookmarkStart w:id="0" w:name="_GoBack"/>
      <w:bookmarkEnd w:id="0"/>
      <w:r w:rsidR="00144BDA">
        <w:rPr>
          <w:b/>
          <w:sz w:val="32"/>
          <w:szCs w:val="32"/>
          <w:lang w:val="ru-RU"/>
        </w:rPr>
        <w:t xml:space="preserve"> 2026</w:t>
      </w:r>
      <w:r w:rsidR="0096401D">
        <w:rPr>
          <w:b/>
          <w:sz w:val="32"/>
          <w:szCs w:val="32"/>
          <w:lang w:val="ru-RU"/>
        </w:rPr>
        <w:t xml:space="preserve"> </w:t>
      </w:r>
      <w:r w:rsidR="008329AA">
        <w:rPr>
          <w:b/>
          <w:sz w:val="32"/>
          <w:szCs w:val="32"/>
          <w:lang w:val="ru-RU"/>
        </w:rPr>
        <w:t xml:space="preserve"> года</w:t>
      </w:r>
      <w:r w:rsidR="00DD0E1F">
        <w:rPr>
          <w:b/>
          <w:sz w:val="32"/>
          <w:szCs w:val="32"/>
          <w:lang w:val="ru-RU"/>
        </w:rPr>
        <w:t xml:space="preserve">    </w:t>
      </w:r>
      <w:r w:rsidR="00D63E25">
        <w:rPr>
          <w:b/>
          <w:sz w:val="32"/>
          <w:szCs w:val="32"/>
          <w:lang w:val="ru-RU"/>
        </w:rPr>
        <w:t xml:space="preserve">  </w:t>
      </w:r>
      <w:r w:rsidR="001A7B9B">
        <w:rPr>
          <w:b/>
          <w:sz w:val="32"/>
          <w:szCs w:val="32"/>
          <w:lang w:val="ru-RU"/>
        </w:rPr>
        <w:t xml:space="preserve">                                                   </w:t>
      </w:r>
    </w:p>
    <w:p w:rsidR="00A8481C" w:rsidRDefault="00A8481C">
      <w:pPr>
        <w:pStyle w:val="Standard"/>
        <w:rPr>
          <w:sz w:val="29"/>
          <w:szCs w:val="33"/>
          <w:lang w:val="ru-RU"/>
        </w:rPr>
      </w:pPr>
    </w:p>
    <w:tbl>
      <w:tblPr>
        <w:tblW w:w="5904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4"/>
      </w:tblGrid>
      <w:tr w:rsidR="00A8481C" w:rsidRPr="00BF105A">
        <w:tc>
          <w:tcPr>
            <w:tcW w:w="59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481C" w:rsidRPr="006F5288" w:rsidRDefault="008329AA">
            <w:pPr>
              <w:pStyle w:val="TableContents"/>
              <w:jc w:val="both"/>
              <w:rPr>
                <w:lang w:val="ru-RU"/>
              </w:rPr>
            </w:pPr>
            <w:r>
              <w:rPr>
                <w:b/>
                <w:bCs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9"/>
                <w:szCs w:val="33"/>
                <w:lang w:val="ru-RU"/>
              </w:rPr>
              <w:t xml:space="preserve"> № 88 от 25.10.2019 «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Об утверждении 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муниципальной программы «Благоустройство населенных пунктов сельского поселения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  муниципального района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Кинельский</w:t>
            </w:r>
            <w:proofErr w:type="spellEnd"/>
            <w:r w:rsidR="00144BDA">
              <w:rPr>
                <w:b/>
                <w:bCs/>
                <w:sz w:val="28"/>
                <w:szCs w:val="28"/>
                <w:lang w:val="ru-RU"/>
              </w:rPr>
              <w:t xml:space="preserve"> Самарской области на 2020-2028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8481C" w:rsidRDefault="00A8481C">
      <w:pPr>
        <w:pStyle w:val="Standard"/>
        <w:rPr>
          <w:sz w:val="29"/>
          <w:szCs w:val="33"/>
          <w:lang w:val="ru-RU"/>
        </w:rPr>
      </w:pPr>
    </w:p>
    <w:p w:rsidR="00A8481C" w:rsidRPr="006F5288" w:rsidRDefault="008329AA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8481C" w:rsidRPr="006F5288" w:rsidRDefault="008329AA">
      <w:pPr>
        <w:pStyle w:val="Standard"/>
        <w:shd w:val="clear" w:color="auto" w:fill="FFFFFF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1.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Внести в Постановление № 88 от 25.10.2019 «Об утверждении муниципальной программы «Благоустройство населенных пунктов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</w:t>
      </w:r>
      <w:r w:rsidR="00144BDA">
        <w:rPr>
          <w:rFonts w:eastAsia="Times New Roman" w:cs="Times New Roman"/>
          <w:sz w:val="28"/>
          <w:szCs w:val="28"/>
          <w:lang w:val="ru-RU" w:eastAsia="ru-RU"/>
        </w:rPr>
        <w:t>й</w:t>
      </w:r>
      <w:proofErr w:type="spellEnd"/>
      <w:r w:rsidR="00144BDA">
        <w:rPr>
          <w:rFonts w:eastAsia="Times New Roman" w:cs="Times New Roman"/>
          <w:sz w:val="28"/>
          <w:szCs w:val="28"/>
          <w:lang w:val="ru-RU" w:eastAsia="ru-RU"/>
        </w:rPr>
        <w:t xml:space="preserve"> Самарской области на 2020-2028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годы» следующие изменения:</w:t>
      </w:r>
    </w:p>
    <w:p w:rsidR="00A8481C" w:rsidRDefault="008329AA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1.1. В паспорт муниципальной программы «Благоустройство населенных пунктов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Кинельский</w:t>
      </w:r>
      <w:proofErr w:type="spellEnd"/>
      <w:r w:rsidR="00144BDA">
        <w:rPr>
          <w:rFonts w:eastAsia="Times New Roman" w:cs="Times New Roman"/>
          <w:sz w:val="28"/>
          <w:szCs w:val="28"/>
          <w:lang w:val="ru-RU" w:eastAsia="ru-RU"/>
        </w:rPr>
        <w:t xml:space="preserve"> Самарской области на 2020-2028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годы» строку объемы и источники финансирования изложить в новой редакции:</w:t>
      </w:r>
    </w:p>
    <w:p w:rsidR="00434497" w:rsidRDefault="008329AA" w:rsidP="0056519F">
      <w:pPr>
        <w:pStyle w:val="Standard"/>
        <w:jc w:val="both"/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</w:pPr>
      <w:r>
        <w:rPr>
          <w:b/>
          <w:bCs/>
          <w:sz w:val="22"/>
          <w:szCs w:val="22"/>
          <w:shd w:val="clear" w:color="auto" w:fill="FFFFFF"/>
          <w:lang w:val="ru-RU"/>
        </w:rPr>
        <w:t xml:space="preserve"> </w:t>
      </w:r>
      <w:r>
        <w:rPr>
          <w:b/>
          <w:bCs/>
          <w:sz w:val="28"/>
          <w:szCs w:val="28"/>
          <w:u w:val="single"/>
          <w:shd w:val="clear" w:color="auto" w:fill="FFFFFF"/>
          <w:lang w:val="ru-RU"/>
        </w:rPr>
        <w:t>Всего:</w:t>
      </w:r>
      <w:r w:rsidR="0056248D" w:rsidRPr="0056248D">
        <w:rPr>
          <w:sz w:val="20"/>
          <w:szCs w:val="20"/>
          <w:lang w:val="ru-RU"/>
        </w:rPr>
        <w:t xml:space="preserve"> </w:t>
      </w:r>
      <w:r w:rsidR="0056248D" w:rsidRPr="0056248D">
        <w:rPr>
          <w:lang w:val="ru-RU"/>
        </w:rPr>
        <w:t>Общий объем финансирования Программы составляет</w:t>
      </w:r>
      <w:r w:rsidRPr="0056248D">
        <w:rPr>
          <w:shd w:val="clear" w:color="auto" w:fill="FFFFFF"/>
          <w:lang w:val="ru-RU"/>
        </w:rPr>
        <w:t xml:space="preserve"> </w:t>
      </w:r>
      <w:r w:rsidRPr="0056248D">
        <w:rPr>
          <w:rFonts w:eastAsia="Times New Roman" w:cs="Times New Roman"/>
          <w:kern w:val="0"/>
          <w:shd w:val="clear" w:color="auto" w:fill="FFFFFF"/>
          <w:lang w:val="ru-RU" w:eastAsia="ar-SA" w:bidi="ar-SA"/>
        </w:rPr>
        <w:t xml:space="preserve">в </w:t>
      </w:r>
      <w:r w:rsidR="00EE148C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2020–2027</w:t>
      </w:r>
      <w:r w:rsidR="00434497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годах – </w:t>
      </w:r>
    </w:p>
    <w:p w:rsidR="0056248D" w:rsidRDefault="00FC0F10" w:rsidP="0056519F">
      <w:pPr>
        <w:pStyle w:val="Standard"/>
        <w:jc w:val="both"/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</w:pPr>
      <w:r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2277</w:t>
      </w:r>
      <w:r w:rsidR="00FE1C6C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3,4</w:t>
      </w:r>
      <w:r w:rsidR="008329AA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 тыс. </w:t>
      </w:r>
      <w:proofErr w:type="spellStart"/>
      <w:r w:rsidR="008329AA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руб</w:t>
      </w:r>
      <w:proofErr w:type="spellEnd"/>
      <w:r w:rsid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>:</w:t>
      </w:r>
    </w:p>
    <w:p w:rsidR="00A8481C" w:rsidRPr="0056248D" w:rsidRDefault="0056519F" w:rsidP="0056519F">
      <w:pPr>
        <w:pStyle w:val="Standard"/>
        <w:jc w:val="both"/>
        <w:rPr>
          <w:lang w:val="ru-RU"/>
        </w:rPr>
      </w:pPr>
      <w:r w:rsidRPr="0056248D">
        <w:rPr>
          <w:lang w:val="ru-RU"/>
        </w:rPr>
        <w:t>средств</w:t>
      </w:r>
      <w:r w:rsidR="0056248D">
        <w:rPr>
          <w:lang w:val="ru-RU"/>
        </w:rPr>
        <w:t>а</w:t>
      </w:r>
      <w:r w:rsidRPr="0056248D">
        <w:rPr>
          <w:lang w:val="ru-RU"/>
        </w:rPr>
        <w:t xml:space="preserve"> местного бюджета: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>2020 год – 2349,4 тыс. руб.</w:t>
      </w:r>
    </w:p>
    <w:p w:rsidR="00A8481C" w:rsidRPr="0056248D" w:rsidRDefault="00EE148C">
      <w:pPr>
        <w:snapToGrid w:val="0"/>
        <w:rPr>
          <w:lang w:val="ru-RU"/>
        </w:rPr>
      </w:pPr>
      <w:r>
        <w:rPr>
          <w:lang w:val="ru-RU"/>
        </w:rPr>
        <w:t>2021 год – 2536,2</w:t>
      </w:r>
      <w:r w:rsidR="008329AA" w:rsidRPr="0056248D">
        <w:rPr>
          <w:lang w:val="ru-RU"/>
        </w:rPr>
        <w:t xml:space="preserve"> тыс. руб.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>2022 год</w:t>
      </w:r>
      <w:r w:rsidR="005A5DB9">
        <w:rPr>
          <w:lang w:val="ru-RU"/>
        </w:rPr>
        <w:t xml:space="preserve"> – </w:t>
      </w:r>
      <w:r w:rsidR="009C2ABB">
        <w:rPr>
          <w:lang w:val="ru-RU"/>
        </w:rPr>
        <w:t>3296,1</w:t>
      </w:r>
      <w:r w:rsidRPr="0056248D">
        <w:rPr>
          <w:lang w:val="ru-RU"/>
        </w:rPr>
        <w:t xml:space="preserve"> тыс. руб.</w:t>
      </w:r>
    </w:p>
    <w:p w:rsidR="00A8481C" w:rsidRPr="0056248D" w:rsidRDefault="0096401D">
      <w:pPr>
        <w:snapToGrid w:val="0"/>
        <w:rPr>
          <w:lang w:val="ru-RU"/>
        </w:rPr>
      </w:pPr>
      <w:r>
        <w:rPr>
          <w:lang w:val="ru-RU"/>
        </w:rPr>
        <w:t>2023 год – 3095,2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Pr="0056248D" w:rsidRDefault="00183C60">
      <w:pPr>
        <w:snapToGrid w:val="0"/>
        <w:rPr>
          <w:lang w:val="ru-RU"/>
        </w:rPr>
      </w:pPr>
      <w:r>
        <w:rPr>
          <w:lang w:val="ru-RU"/>
        </w:rPr>
        <w:t>2024 год – 41</w:t>
      </w:r>
      <w:r w:rsidR="00EE148C">
        <w:rPr>
          <w:lang w:val="ru-RU"/>
        </w:rPr>
        <w:t>0</w:t>
      </w:r>
      <w:r w:rsidR="00F86BD3">
        <w:rPr>
          <w:lang w:val="ru-RU"/>
        </w:rPr>
        <w:t>7</w:t>
      </w:r>
      <w:r w:rsidR="0096401D">
        <w:rPr>
          <w:lang w:val="ru-RU"/>
        </w:rPr>
        <w:t>,9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Pr="0056248D" w:rsidRDefault="00C33491">
      <w:pPr>
        <w:snapToGrid w:val="0"/>
        <w:rPr>
          <w:lang w:val="ru-RU"/>
        </w:rPr>
      </w:pPr>
      <w:r>
        <w:rPr>
          <w:lang w:val="ru-RU"/>
        </w:rPr>
        <w:t>2025 год – 1214,8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A8481C" w:rsidRDefault="00FC0F10">
      <w:pPr>
        <w:snapToGrid w:val="0"/>
        <w:rPr>
          <w:lang w:val="ru-RU"/>
        </w:rPr>
      </w:pPr>
      <w:r>
        <w:rPr>
          <w:lang w:val="ru-RU"/>
        </w:rPr>
        <w:t>2026 год – 16</w:t>
      </w:r>
      <w:r w:rsidR="00144BDA">
        <w:rPr>
          <w:lang w:val="ru-RU"/>
        </w:rPr>
        <w:t>9,4</w:t>
      </w:r>
      <w:r w:rsidR="008329AA" w:rsidRPr="0056248D">
        <w:rPr>
          <w:lang w:val="ru-RU"/>
        </w:rPr>
        <w:t xml:space="preserve"> </w:t>
      </w:r>
      <w:proofErr w:type="spellStart"/>
      <w:r w:rsidR="008329AA" w:rsidRPr="0056248D">
        <w:rPr>
          <w:lang w:val="ru-RU"/>
        </w:rPr>
        <w:t>тыс</w:t>
      </w:r>
      <w:proofErr w:type="gramStart"/>
      <w:r w:rsidR="008329AA" w:rsidRPr="0056248D">
        <w:rPr>
          <w:lang w:val="ru-RU"/>
        </w:rPr>
        <w:t>.р</w:t>
      </w:r>
      <w:proofErr w:type="gramEnd"/>
      <w:r w:rsidR="008329AA" w:rsidRPr="0056248D">
        <w:rPr>
          <w:lang w:val="ru-RU"/>
        </w:rPr>
        <w:t>уб</w:t>
      </w:r>
      <w:proofErr w:type="spellEnd"/>
      <w:r w:rsidR="008329AA" w:rsidRPr="0056248D">
        <w:rPr>
          <w:lang w:val="ru-RU"/>
        </w:rPr>
        <w:t>.</w:t>
      </w:r>
    </w:p>
    <w:p w:rsidR="00EE148C" w:rsidRDefault="00144BDA">
      <w:pPr>
        <w:snapToGrid w:val="0"/>
        <w:rPr>
          <w:lang w:val="ru-RU"/>
        </w:rPr>
      </w:pPr>
      <w:r>
        <w:rPr>
          <w:lang w:val="ru-RU"/>
        </w:rPr>
        <w:t>2027 год – 1144,9</w:t>
      </w:r>
      <w:r w:rsidR="00EE148C" w:rsidRPr="0056248D">
        <w:rPr>
          <w:lang w:val="ru-RU"/>
        </w:rPr>
        <w:t xml:space="preserve"> </w:t>
      </w:r>
      <w:proofErr w:type="spellStart"/>
      <w:r w:rsidR="00EE148C" w:rsidRPr="0056248D">
        <w:rPr>
          <w:lang w:val="ru-RU"/>
        </w:rPr>
        <w:t>тыс</w:t>
      </w:r>
      <w:proofErr w:type="gramStart"/>
      <w:r w:rsidR="00EE148C" w:rsidRPr="0056248D">
        <w:rPr>
          <w:lang w:val="ru-RU"/>
        </w:rPr>
        <w:t>.р</w:t>
      </w:r>
      <w:proofErr w:type="gramEnd"/>
      <w:r w:rsidR="00EE148C" w:rsidRPr="0056248D">
        <w:rPr>
          <w:lang w:val="ru-RU"/>
        </w:rPr>
        <w:t>уб</w:t>
      </w:r>
      <w:proofErr w:type="spellEnd"/>
      <w:r>
        <w:rPr>
          <w:lang w:val="ru-RU"/>
        </w:rPr>
        <w:t>.</w:t>
      </w:r>
    </w:p>
    <w:p w:rsidR="00144BDA" w:rsidRPr="0056248D" w:rsidRDefault="00144BDA">
      <w:pPr>
        <w:snapToGrid w:val="0"/>
        <w:rPr>
          <w:lang w:val="ru-RU"/>
        </w:rPr>
      </w:pPr>
      <w:r>
        <w:rPr>
          <w:lang w:val="ru-RU"/>
        </w:rPr>
        <w:t>2028 год –1093</w:t>
      </w:r>
      <w:r w:rsidR="005A4C22">
        <w:rPr>
          <w:lang w:val="ru-RU"/>
        </w:rPr>
        <w:t xml:space="preserve">,4 </w:t>
      </w:r>
      <w:proofErr w:type="spellStart"/>
      <w:r w:rsidR="005A4C22">
        <w:rPr>
          <w:lang w:val="ru-RU"/>
        </w:rPr>
        <w:t>тыс</w:t>
      </w:r>
      <w:proofErr w:type="gramStart"/>
      <w:r w:rsidR="005A4C22">
        <w:rPr>
          <w:lang w:val="ru-RU"/>
        </w:rPr>
        <w:t>.р</w:t>
      </w:r>
      <w:proofErr w:type="gramEnd"/>
      <w:r w:rsidR="005A4C22">
        <w:rPr>
          <w:lang w:val="ru-RU"/>
        </w:rPr>
        <w:t>уб</w:t>
      </w:r>
      <w:proofErr w:type="spellEnd"/>
      <w:r w:rsidR="005A4C22">
        <w:rPr>
          <w:lang w:val="ru-RU"/>
        </w:rPr>
        <w:t>.</w:t>
      </w:r>
    </w:p>
    <w:p w:rsidR="00A8481C" w:rsidRPr="0056248D" w:rsidRDefault="008329AA">
      <w:pPr>
        <w:snapToGrid w:val="0"/>
        <w:rPr>
          <w:lang w:val="ru-RU"/>
        </w:rPr>
      </w:pPr>
      <w:proofErr w:type="gramStart"/>
      <w:r w:rsidRPr="0056248D">
        <w:rPr>
          <w:lang w:val="ru-RU"/>
        </w:rPr>
        <w:t>субсидии</w:t>
      </w:r>
      <w:proofErr w:type="gramEnd"/>
      <w:r w:rsidRPr="0056248D">
        <w:rPr>
          <w:lang w:val="ru-RU"/>
        </w:rPr>
        <w:t xml:space="preserve"> полученные из областного бюджета: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t xml:space="preserve">2020 год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  <w:r w:rsidRPr="0056248D">
        <w:rPr>
          <w:lang w:val="ru-RU"/>
        </w:rPr>
        <w:t>.</w:t>
      </w:r>
    </w:p>
    <w:p w:rsidR="00A8481C" w:rsidRPr="0056248D" w:rsidRDefault="008329AA">
      <w:pPr>
        <w:snapToGrid w:val="0"/>
        <w:rPr>
          <w:lang w:val="ru-RU"/>
        </w:rPr>
      </w:pPr>
      <w:r w:rsidRPr="0056248D">
        <w:rPr>
          <w:lang w:val="ru-RU"/>
        </w:rPr>
        <w:lastRenderedPageBreak/>
        <w:t>2021</w:t>
      </w:r>
      <w:r w:rsidR="00C33491">
        <w:rPr>
          <w:lang w:val="ru-RU"/>
        </w:rPr>
        <w:t xml:space="preserve"> год</w:t>
      </w:r>
      <w:r w:rsidRPr="0056248D">
        <w:rPr>
          <w:lang w:val="ru-RU"/>
        </w:rPr>
        <w:t xml:space="preserve">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  <w:r w:rsidRPr="0056248D">
        <w:rPr>
          <w:lang w:val="ru-RU"/>
        </w:rPr>
        <w:t>.</w:t>
      </w:r>
    </w:p>
    <w:p w:rsidR="00A8481C" w:rsidRPr="0056248D" w:rsidRDefault="008329AA">
      <w:pPr>
        <w:jc w:val="both"/>
        <w:rPr>
          <w:rFonts w:eastAsia="Times New Roman" w:cs="Times New Roman"/>
          <w:lang w:val="ru-RU" w:eastAsia="ru-RU"/>
        </w:rPr>
      </w:pPr>
      <w:r w:rsidRPr="0056248D">
        <w:rPr>
          <w:rFonts w:eastAsia="Times New Roman" w:cs="Times New Roman"/>
          <w:lang w:val="ru-RU" w:eastAsia="ru-RU"/>
        </w:rPr>
        <w:t>2022 — 0,0 тыс. руб.</w:t>
      </w:r>
    </w:p>
    <w:p w:rsidR="00A8481C" w:rsidRDefault="00EE148C">
      <w:pPr>
        <w:pStyle w:val="Standard"/>
        <w:jc w:val="both"/>
        <w:rPr>
          <w:lang w:val="ru-RU"/>
        </w:rPr>
      </w:pPr>
      <w:r>
        <w:rPr>
          <w:lang w:val="ru-RU"/>
        </w:rPr>
        <w:t>2023</w:t>
      </w:r>
      <w:r w:rsidRPr="0056248D">
        <w:rPr>
          <w:lang w:val="ru-RU"/>
        </w:rPr>
        <w:t xml:space="preserve"> — 0,0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</w:p>
    <w:p w:rsidR="00EE148C" w:rsidRDefault="00EE148C">
      <w:pPr>
        <w:pStyle w:val="Standard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lang w:val="ru-RU"/>
        </w:rPr>
        <w:t>2024 — 1</w:t>
      </w:r>
      <w:r w:rsidR="008C0804">
        <w:rPr>
          <w:lang w:val="ru-RU"/>
        </w:rPr>
        <w:t>000</w:t>
      </w:r>
      <w:r w:rsidRPr="0056248D">
        <w:rPr>
          <w:lang w:val="ru-RU"/>
        </w:rPr>
        <w:t xml:space="preserve">,0 </w:t>
      </w:r>
      <w:proofErr w:type="spellStart"/>
      <w:r w:rsidRPr="0056248D">
        <w:rPr>
          <w:lang w:val="ru-RU"/>
        </w:rPr>
        <w:t>тыс</w:t>
      </w:r>
      <w:proofErr w:type="gramStart"/>
      <w:r w:rsidRPr="0056248D">
        <w:rPr>
          <w:lang w:val="ru-RU"/>
        </w:rPr>
        <w:t>.р</w:t>
      </w:r>
      <w:proofErr w:type="gramEnd"/>
      <w:r w:rsidRPr="0056248D">
        <w:rPr>
          <w:lang w:val="ru-RU"/>
        </w:rPr>
        <w:t>уб</w:t>
      </w:r>
      <w:proofErr w:type="spellEnd"/>
    </w:p>
    <w:p w:rsidR="00A8481C" w:rsidRPr="006F5288" w:rsidRDefault="008329AA">
      <w:pPr>
        <w:pStyle w:val="Standard"/>
        <w:shd w:val="clear" w:color="auto" w:fill="FFFFFF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1.2. П. «Ресурсное обеспечение программы» Раздела 3 «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Система программных мероприятий, ресурсное обеспечение программы» изложить в следующей редакции:</w:t>
      </w:r>
    </w:p>
    <w:p w:rsidR="00A8481C" w:rsidRDefault="008329AA">
      <w:pPr>
        <w:pStyle w:val="Standard"/>
        <w:shd w:val="clear" w:color="auto" w:fill="FFFFFF"/>
        <w:ind w:firstLine="570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«Общий объем финансирования Программы составляет </w:t>
      </w:r>
      <w:r w:rsidR="00FC0F10">
        <w:rPr>
          <w:rFonts w:eastAsia="Times New Roman" w:cs="Times New Roman"/>
          <w:bCs/>
          <w:color w:val="auto"/>
          <w:kern w:val="0"/>
          <w:sz w:val="28"/>
          <w:szCs w:val="28"/>
          <w:shd w:val="clear" w:color="auto" w:fill="FFFFFF"/>
          <w:lang w:val="ru-RU" w:eastAsia="ar-SA" w:bidi="ar-SA"/>
        </w:rPr>
        <w:t>2277</w:t>
      </w:r>
      <w:r w:rsidR="00FE1C6C">
        <w:rPr>
          <w:rFonts w:eastAsia="Times New Roman" w:cs="Times New Roman"/>
          <w:bCs/>
          <w:color w:val="auto"/>
          <w:kern w:val="0"/>
          <w:sz w:val="28"/>
          <w:szCs w:val="28"/>
          <w:shd w:val="clear" w:color="auto" w:fill="FFFFFF"/>
          <w:lang w:val="ru-RU" w:eastAsia="ar-SA" w:bidi="ar-SA"/>
        </w:rPr>
        <w:t>3,4</w:t>
      </w:r>
      <w:r w:rsidR="002511D9" w:rsidRPr="0056248D">
        <w:rPr>
          <w:rFonts w:eastAsia="Times New Roman" w:cs="Times New Roman"/>
          <w:bCs/>
          <w:color w:val="auto"/>
          <w:kern w:val="0"/>
          <w:shd w:val="clear" w:color="auto" w:fill="FFFFFF"/>
          <w:lang w:val="ru-RU" w:eastAsia="ar-SA" w:bidi="ar-SA"/>
        </w:rPr>
        <w:t xml:space="preserve">  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тыс. рублей.</w:t>
      </w:r>
    </w:p>
    <w:p w:rsidR="00DD5C51" w:rsidRDefault="00DD5C51" w:rsidP="00DD5C51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1.3. Приложение №</w:t>
      </w:r>
      <w:r w:rsidRPr="00DD5C51">
        <w:rPr>
          <w:rFonts w:eastAsia="Times New Roman" w:cs="Times New Roman"/>
          <w:sz w:val="28"/>
          <w:szCs w:val="28"/>
          <w:lang w:val="ru-RU" w:eastAsia="ru-RU"/>
        </w:rPr>
        <w:t>1Перечень мероприятий муниципальной</w:t>
      </w:r>
      <w:r w:rsidRPr="00DD5C51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DD5C51">
        <w:rPr>
          <w:rFonts w:eastAsia="Times New Roman" w:cs="Times New Roman"/>
          <w:sz w:val="28"/>
          <w:szCs w:val="28"/>
          <w:lang w:val="ru-RU" w:eastAsia="ru-RU"/>
        </w:rPr>
        <w:t>программы</w:t>
      </w:r>
      <w:r>
        <w:rPr>
          <w:rFonts w:eastAsia="Times New Roman" w:cs="Times New Roman"/>
          <w:b/>
          <w:lang w:val="ru-RU" w:eastAsia="ru-RU"/>
        </w:rPr>
        <w:t xml:space="preserve"> </w:t>
      </w:r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«Благоустройство населенных пунктов сельского поселения </w:t>
      </w:r>
      <w:proofErr w:type="spellStart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>Сколково</w:t>
      </w:r>
      <w:proofErr w:type="spellEnd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>Кинельски</w:t>
      </w:r>
      <w:r w:rsidR="00144BDA">
        <w:rPr>
          <w:rFonts w:eastAsia="Times New Roman" w:cs="Times New Roman"/>
          <w:bCs/>
          <w:sz w:val="28"/>
          <w:szCs w:val="28"/>
          <w:lang w:val="ru-RU" w:eastAsia="ru-RU"/>
        </w:rPr>
        <w:t>й</w:t>
      </w:r>
      <w:proofErr w:type="spellEnd"/>
      <w:r w:rsidR="00144BDA">
        <w:rPr>
          <w:rFonts w:eastAsia="Times New Roman" w:cs="Times New Roman"/>
          <w:bCs/>
          <w:sz w:val="28"/>
          <w:szCs w:val="28"/>
          <w:lang w:val="ru-RU" w:eastAsia="ru-RU"/>
        </w:rPr>
        <w:t xml:space="preserve"> Самарской области на 2020-2028</w:t>
      </w:r>
      <w:r w:rsidRPr="00DD5C51">
        <w:rPr>
          <w:rFonts w:eastAsia="Times New Roman" w:cs="Times New Roman"/>
          <w:bCs/>
          <w:sz w:val="28"/>
          <w:szCs w:val="28"/>
          <w:lang w:val="ru-RU" w:eastAsia="ru-RU"/>
        </w:rPr>
        <w:t xml:space="preserve"> годы</w:t>
      </w:r>
      <w:r w:rsidRPr="00DD5C51">
        <w:rPr>
          <w:rFonts w:eastAsia="Times New Roman" w:cs="Times New Roman"/>
          <w:bCs/>
          <w:lang w:val="ru-RU" w:eastAsia="ru-RU"/>
        </w:rPr>
        <w:t>»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изложить в следующей редакции:</w:t>
      </w:r>
    </w:p>
    <w:p w:rsidR="00A8481C" w:rsidRPr="00DD5C51" w:rsidRDefault="008329AA" w:rsidP="00DD5C51">
      <w:pPr>
        <w:spacing w:before="100" w:beforeAutospacing="1" w:after="100" w:afterAutospacing="1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Средства на осуществление программных мероприятий планируются из бюджета «Сельского поселения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Самарской области».</w:t>
      </w:r>
    </w:p>
    <w:p w:rsidR="00A8481C" w:rsidRDefault="008329AA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2. Опубликовать настоящее Решение в газете «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Сколковский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вестник».</w:t>
      </w:r>
    </w:p>
    <w:p w:rsidR="00A8481C" w:rsidRDefault="008329AA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3. Настоящее Постановление вступает в силу после его официального опубликования.</w:t>
      </w:r>
    </w:p>
    <w:p w:rsidR="00A8481C" w:rsidRDefault="00A8481C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8481C" w:rsidRDefault="00A8481C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650D10" w:rsidRPr="008C0804" w:rsidRDefault="00DD5C92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</w:pPr>
      <w:r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Глава</w:t>
      </w:r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сельского</w:t>
      </w:r>
      <w:r w:rsidR="00144BDA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поселения </w:t>
      </w:r>
      <w:proofErr w:type="spellStart"/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Сколково</w:t>
      </w:r>
      <w:proofErr w:type="spellEnd"/>
      <w:r w:rsidR="008329A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</w:t>
      </w:r>
      <w:r w:rsidR="00E13278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</w:t>
      </w:r>
    </w:p>
    <w:p w:rsidR="008C0804" w:rsidRPr="00CB6F82" w:rsidRDefault="00CB6F82" w:rsidP="00650D10">
      <w:pPr>
        <w:rPr>
          <w:sz w:val="28"/>
          <w:szCs w:val="28"/>
          <w:lang w:val="ru-RU"/>
        </w:rPr>
      </w:pPr>
      <w:r w:rsidRPr="00CB6F82">
        <w:rPr>
          <w:sz w:val="28"/>
          <w:szCs w:val="28"/>
          <w:lang w:val="ru-RU"/>
        </w:rPr>
        <w:t xml:space="preserve">муниципального района </w:t>
      </w:r>
      <w:proofErr w:type="spellStart"/>
      <w:r w:rsidRPr="00CB6F82">
        <w:rPr>
          <w:sz w:val="28"/>
          <w:szCs w:val="28"/>
          <w:lang w:val="ru-RU"/>
        </w:rPr>
        <w:t>Кинельский</w:t>
      </w:r>
      <w:proofErr w:type="spellEnd"/>
    </w:p>
    <w:p w:rsidR="00650D10" w:rsidRPr="00650D10" w:rsidRDefault="00CB6F82" w:rsidP="00650D10">
      <w:pPr>
        <w:rPr>
          <w:lang w:val="ru-RU"/>
        </w:rPr>
      </w:pPr>
      <w:r w:rsidRPr="00CB6F82">
        <w:rPr>
          <w:sz w:val="28"/>
          <w:szCs w:val="28"/>
          <w:lang w:val="ru-RU"/>
        </w:rPr>
        <w:t>Самарской области</w:t>
      </w:r>
      <w:r w:rsidR="00144BDA">
        <w:rPr>
          <w:sz w:val="28"/>
          <w:szCs w:val="28"/>
          <w:lang w:val="ru-RU"/>
        </w:rPr>
        <w:t xml:space="preserve">                                                                      </w:t>
      </w:r>
      <w:proofErr w:type="spellStart"/>
      <w:r w:rsidR="00144BDA" w:rsidRPr="00CB6F82">
        <w:rPr>
          <w:rFonts w:eastAsia="Times New Roman" w:cs="Times New Roman"/>
          <w:sz w:val="28"/>
          <w:szCs w:val="28"/>
          <w:shd w:val="clear" w:color="auto" w:fill="FFFFFF"/>
          <w:lang w:val="ru-RU" w:eastAsia="ru-RU"/>
        </w:rPr>
        <w:t>Е.А.Гурьянова</w:t>
      </w:r>
      <w:proofErr w:type="spellEnd"/>
    </w:p>
    <w:p w:rsidR="00650D10" w:rsidRPr="00650D10" w:rsidRDefault="00650D10" w:rsidP="00650D10">
      <w:pPr>
        <w:rPr>
          <w:lang w:val="ru-RU"/>
        </w:rPr>
      </w:pPr>
    </w:p>
    <w:p w:rsidR="00650D10" w:rsidRPr="00650D10" w:rsidRDefault="00650D10" w:rsidP="00650D10">
      <w:pPr>
        <w:rPr>
          <w:lang w:val="ru-RU"/>
        </w:rPr>
      </w:pPr>
    </w:p>
    <w:p w:rsidR="00650D10" w:rsidRPr="00650D10" w:rsidRDefault="00650D10" w:rsidP="00650D10">
      <w:pPr>
        <w:rPr>
          <w:lang w:val="ru-RU"/>
        </w:rPr>
      </w:pPr>
    </w:p>
    <w:p w:rsidR="00650D10" w:rsidRDefault="00650D10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B735FA" w:rsidRDefault="00B735FA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p w:rsidR="00106E5F" w:rsidRDefault="00106E5F">
      <w:pPr>
        <w:suppressAutoHyphens w:val="0"/>
        <w:rPr>
          <w:lang w:val="ru-RU"/>
        </w:rPr>
        <w:sectPr w:rsidR="00106E5F" w:rsidSect="008D42DE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106E5F" w:rsidRPr="00106E5F" w:rsidRDefault="00106E5F" w:rsidP="00106E5F">
      <w:pPr>
        <w:spacing w:before="240"/>
        <w:rPr>
          <w:rFonts w:eastAsia="Times New Roman" w:cs="Times New Roman"/>
          <w:lang w:val="ru-RU" w:eastAsia="ru-RU"/>
        </w:rPr>
      </w:pPr>
      <w:r w:rsidRPr="00106E5F">
        <w:rPr>
          <w:rFonts w:eastAsia="Times New Roman" w:cs="Times New Roman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106E5F">
        <w:rPr>
          <w:rFonts w:eastAsia="Times New Roman" w:cs="Times New Roman"/>
          <w:sz w:val="28"/>
          <w:szCs w:val="28"/>
          <w:lang w:val="ru-RU" w:eastAsia="ru-RU"/>
        </w:rPr>
        <w:t>ПРИЛОЖЕНИЕ 1</w:t>
      </w:r>
    </w:p>
    <w:p w:rsidR="00106E5F" w:rsidRPr="00106E5F" w:rsidRDefault="00106E5F" w:rsidP="00106E5F">
      <w:pPr>
        <w:ind w:left="10065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к муниципальной программе «Благоустройство населенных пунктов сельского поселения </w:t>
      </w:r>
      <w:proofErr w:type="spellStart"/>
      <w:r w:rsidRPr="00106E5F">
        <w:rPr>
          <w:rFonts w:eastAsia="Times New Roman" w:cs="Times New Roman"/>
          <w:sz w:val="20"/>
          <w:szCs w:val="20"/>
          <w:lang w:val="ru-RU" w:eastAsia="ru-RU"/>
        </w:rPr>
        <w:t>Сколково</w:t>
      </w:r>
      <w:proofErr w:type="spellEnd"/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 муниципального района </w:t>
      </w:r>
      <w:proofErr w:type="spellStart"/>
      <w:r w:rsidRPr="00106E5F">
        <w:rPr>
          <w:rFonts w:eastAsia="Times New Roman" w:cs="Times New Roman"/>
          <w:sz w:val="20"/>
          <w:szCs w:val="20"/>
          <w:lang w:val="ru-RU" w:eastAsia="ru-RU"/>
        </w:rPr>
        <w:t>Кинельский</w:t>
      </w:r>
      <w:proofErr w:type="spellEnd"/>
      <w:r w:rsidRPr="00106E5F">
        <w:rPr>
          <w:rFonts w:eastAsia="Times New Roman" w:cs="Times New Roman"/>
          <w:sz w:val="20"/>
          <w:szCs w:val="20"/>
          <w:lang w:val="ru-RU" w:eastAsia="ru-RU"/>
        </w:rPr>
        <w:t xml:space="preserve"> Самарской области </w:t>
      </w:r>
    </w:p>
    <w:p w:rsidR="00106E5F" w:rsidRPr="00106E5F" w:rsidRDefault="00FC0F10" w:rsidP="00106E5F">
      <w:pPr>
        <w:ind w:left="10065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>
        <w:rPr>
          <w:rFonts w:eastAsia="Times New Roman" w:cs="Times New Roman"/>
          <w:sz w:val="20"/>
          <w:szCs w:val="20"/>
          <w:lang w:val="ru-RU" w:eastAsia="ru-RU"/>
        </w:rPr>
        <w:t>на 2020-2028</w:t>
      </w:r>
      <w:r w:rsidR="00106E5F" w:rsidRPr="00106E5F">
        <w:rPr>
          <w:rFonts w:eastAsia="Times New Roman" w:cs="Times New Roman"/>
          <w:sz w:val="20"/>
          <w:szCs w:val="20"/>
          <w:lang w:val="ru-RU" w:eastAsia="ru-RU"/>
        </w:rPr>
        <w:t xml:space="preserve"> годы»</w:t>
      </w:r>
    </w:p>
    <w:p w:rsidR="00106E5F" w:rsidRPr="00106E5F" w:rsidRDefault="00106E5F" w:rsidP="00106E5F">
      <w:pPr>
        <w:spacing w:before="100" w:beforeAutospacing="1" w:after="100" w:afterAutospacing="1"/>
        <w:jc w:val="center"/>
        <w:rPr>
          <w:rFonts w:eastAsia="Times New Roman" w:cs="Times New Roman"/>
          <w:b/>
          <w:lang w:val="ru-RU" w:eastAsia="ru-RU"/>
        </w:rPr>
      </w:pPr>
      <w:r w:rsidRPr="00106E5F">
        <w:rPr>
          <w:rFonts w:eastAsia="Times New Roman" w:cs="Times New Roman"/>
          <w:b/>
          <w:lang w:val="ru-RU" w:eastAsia="ru-RU"/>
        </w:rPr>
        <w:t xml:space="preserve">Перечень мероприятий муниципальной программы </w:t>
      </w:r>
    </w:p>
    <w:p w:rsidR="00372C9A" w:rsidRDefault="00106E5F" w:rsidP="00106E5F">
      <w:pPr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«Благоустройство населенных пунктов сельского поселения </w:t>
      </w:r>
      <w:proofErr w:type="spellStart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>Сколково</w:t>
      </w:r>
      <w:proofErr w:type="spellEnd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муниципального района </w:t>
      </w:r>
      <w:proofErr w:type="spellStart"/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>Кинельский</w:t>
      </w:r>
      <w:proofErr w:type="spellEnd"/>
    </w:p>
    <w:p w:rsidR="00372C9A" w:rsidRPr="004D02BE" w:rsidRDefault="00372C9A" w:rsidP="00372C9A">
      <w:pPr>
        <w:jc w:val="center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Самарской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области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eastAsia="ru-RU"/>
        </w:rPr>
        <w:t>на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2020-202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8</w:t>
      </w:r>
      <w:r w:rsidRPr="00EF1E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F1E27">
        <w:rPr>
          <w:rFonts w:eastAsia="Times New Roman" w:cs="Times New Roman"/>
          <w:b/>
          <w:bCs/>
          <w:sz w:val="28"/>
          <w:szCs w:val="28"/>
          <w:lang w:eastAsia="ru-RU"/>
        </w:rPr>
        <w:t>годы</w:t>
      </w:r>
      <w:proofErr w:type="spellEnd"/>
      <w:r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</w:p>
    <w:p w:rsidR="00106E5F" w:rsidRPr="00106E5F" w:rsidRDefault="00106E5F" w:rsidP="00106E5F">
      <w:pPr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06E5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08"/>
        <w:tblW w:w="172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1824"/>
        <w:gridCol w:w="1843"/>
        <w:gridCol w:w="992"/>
        <w:gridCol w:w="1134"/>
        <w:gridCol w:w="993"/>
        <w:gridCol w:w="992"/>
        <w:gridCol w:w="992"/>
        <w:gridCol w:w="992"/>
        <w:gridCol w:w="993"/>
        <w:gridCol w:w="992"/>
        <w:gridCol w:w="992"/>
        <w:gridCol w:w="1134"/>
        <w:gridCol w:w="2836"/>
      </w:tblGrid>
      <w:tr w:rsidR="00372C9A" w:rsidRPr="004D02BE" w:rsidTr="00372C9A">
        <w:trPr>
          <w:tblCellSpacing w:w="0" w:type="dxa"/>
        </w:trPr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4D02BE">
              <w:rPr>
                <w:rFonts w:eastAsia="Times New Roman" w:cs="Times New Roman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Наименование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мероприятия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Ответственные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исполнители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соисполнители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Срок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реали-зации</w:t>
            </w:r>
            <w:proofErr w:type="spellEnd"/>
          </w:p>
        </w:tc>
        <w:tc>
          <w:tcPr>
            <w:tcW w:w="921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BF105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Объем финансирования по годам, тыс. рублей</w:t>
            </w:r>
          </w:p>
        </w:tc>
        <w:tc>
          <w:tcPr>
            <w:tcW w:w="2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4D02BE">
              <w:rPr>
                <w:rFonts w:eastAsia="Times New Roman" w:cs="Times New Roman"/>
                <w:lang w:eastAsia="ru-RU"/>
              </w:rPr>
              <w:t>Ожидаемый</w:t>
            </w:r>
            <w:proofErr w:type="spellEnd"/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D02BE">
              <w:rPr>
                <w:rFonts w:eastAsia="Times New Roman" w:cs="Times New Roman"/>
                <w:lang w:eastAsia="ru-RU"/>
              </w:rPr>
              <w:t>результат</w:t>
            </w:r>
            <w:proofErr w:type="spellEnd"/>
          </w:p>
        </w:tc>
      </w:tr>
      <w:tr w:rsidR="00372C9A" w:rsidRPr="004D02BE" w:rsidTr="00372C9A">
        <w:trPr>
          <w:tblCellSpacing w:w="0" w:type="dxa"/>
        </w:trPr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4D02BE" w:rsidRDefault="00372C9A" w:rsidP="00372C9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4D02BE" w:rsidRDefault="00372C9A" w:rsidP="00372C9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4D02BE" w:rsidRDefault="00372C9A" w:rsidP="00372C9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4D02BE" w:rsidRDefault="00372C9A" w:rsidP="00372C9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2020</w:t>
            </w:r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2022</w:t>
            </w:r>
            <w:r w:rsidRPr="004D02BE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372C9A" w:rsidRDefault="00372C9A" w:rsidP="00372C9A">
            <w:pPr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2028</w:t>
            </w:r>
          </w:p>
        </w:tc>
        <w:tc>
          <w:tcPr>
            <w:tcW w:w="2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372C9A" w:rsidRPr="00BF105A" w:rsidTr="00372C9A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 1.             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Акарицидная</w:t>
            </w:r>
            <w:proofErr w:type="spellEnd"/>
            <w:r w:rsidRPr="00106E5F">
              <w:rPr>
                <w:rFonts w:eastAsia="Times New Roman" w:cs="Times New Roman"/>
                <w:lang w:val="ru-RU" w:eastAsia="ru-RU"/>
              </w:rPr>
              <w:t xml:space="preserve"> обработка территории мест общего пользования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 xml:space="preserve">Приобретение </w:t>
            </w: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эл</w:t>
            </w:r>
            <w:proofErr w:type="gramStart"/>
            <w:r w:rsidRPr="00106E5F">
              <w:rPr>
                <w:rFonts w:eastAsia="Times New Roman" w:cs="Times New Roman"/>
                <w:lang w:val="ru-RU" w:eastAsia="ru-RU"/>
              </w:rPr>
              <w:t>.т</w:t>
            </w:r>
            <w:proofErr w:type="gramEnd"/>
            <w:r w:rsidRPr="00106E5F">
              <w:rPr>
                <w:rFonts w:eastAsia="Times New Roman" w:cs="Times New Roman"/>
                <w:lang w:val="ru-RU" w:eastAsia="ru-RU"/>
              </w:rPr>
              <w:t>оваров</w:t>
            </w:r>
            <w:proofErr w:type="spellEnd"/>
            <w:r w:rsidRPr="00106E5F">
              <w:rPr>
                <w:rFonts w:eastAsia="Times New Roman" w:cs="Times New Roman"/>
                <w:lang w:val="ru-RU" w:eastAsia="ru-RU"/>
              </w:rPr>
              <w:t xml:space="preserve"> и ремонт уличного освещения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145,2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 xml:space="preserve">Услуги по предоставлению </w:t>
            </w:r>
            <w:proofErr w:type="spellStart"/>
            <w:r w:rsidRPr="00106E5F">
              <w:rPr>
                <w:rFonts w:eastAsia="Times New Roman" w:cs="Times New Roman"/>
                <w:lang w:val="ru-RU" w:eastAsia="ru-RU"/>
              </w:rPr>
              <w:t>тех</w:t>
            </w:r>
            <w:proofErr w:type="gramStart"/>
            <w:r w:rsidRPr="00106E5F">
              <w:rPr>
                <w:rFonts w:eastAsia="Times New Roman" w:cs="Times New Roman"/>
                <w:lang w:val="ru-RU" w:eastAsia="ru-RU"/>
              </w:rPr>
              <w:t>.с</w:t>
            </w:r>
            <w:proofErr w:type="gramEnd"/>
            <w:r w:rsidRPr="00106E5F">
              <w:rPr>
                <w:rFonts w:eastAsia="Times New Roman" w:cs="Times New Roman"/>
                <w:lang w:val="ru-RU" w:eastAsia="ru-RU"/>
              </w:rPr>
              <w:t>редств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757,5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196,6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73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скашиванию сорной растительности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783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Услуги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ремонту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здания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142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Pr="004D02BE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Благоустройство общественных территорий поселения, в том числе улиц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МБУ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Норматив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2265,0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2440,4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2376,9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4918,4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611,9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FC0F10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169,4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FC0F10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1144</w:t>
            </w:r>
            <w:r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/>
              </w:rPr>
              <w:t>1093,4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1038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EF1E27" w:rsidRDefault="00372C9A" w:rsidP="00372C9A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Услуги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измельчению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18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ремонту контейнерных площадок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1845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106E5F" w:rsidRDefault="00372C9A" w:rsidP="00372C9A">
            <w:pPr>
              <w:spacing w:line="20" w:lineRule="atLeast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lang w:val="ru-RU" w:eastAsia="ru-RU"/>
              </w:rPr>
              <w:t>Услуги по проведению достоверности экспертизы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  <w:r w:rsidRPr="004D02BE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EF1E27" w:rsidRDefault="00372C9A" w:rsidP="00372C9A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EF1E27">
              <w:rPr>
                <w:rFonts w:eastAsia="Times New Roman" w:cs="Times New Roman"/>
                <w:lang w:eastAsia="ru-RU"/>
              </w:rPr>
              <w:t>Приобретение</w:t>
            </w:r>
            <w:proofErr w:type="spellEnd"/>
            <w:r w:rsidRPr="00EF1E2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EF1E27">
              <w:rPr>
                <w:rFonts w:eastAsia="Times New Roman" w:cs="Times New Roman"/>
                <w:lang w:eastAsia="ru-RU"/>
              </w:rPr>
              <w:t>контейнеров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BF105A" w:rsidTr="00372C9A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EF1E27" w:rsidRDefault="00372C9A" w:rsidP="00372C9A">
            <w:pPr>
              <w:spacing w:line="2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EF1E27">
              <w:rPr>
                <w:rFonts w:eastAsia="Times New Roman" w:cs="Times New Roman"/>
                <w:lang w:eastAsia="ru-RU"/>
              </w:rPr>
              <w:t>Приобретение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спец.одежды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АСП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Сколково</w:t>
            </w:r>
            <w:proofErr w:type="spellEnd"/>
          </w:p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C9A" w:rsidRPr="00FC0F10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eastAsia="ru-RU"/>
              </w:rPr>
              <w:t>2020-202</w:t>
            </w:r>
            <w:r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106E5F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Повышение уровня удовлетворенности населения благоустроенностью территорий</w:t>
            </w:r>
          </w:p>
        </w:tc>
      </w:tr>
      <w:tr w:rsidR="00372C9A" w:rsidRPr="004D02BE" w:rsidTr="00372C9A">
        <w:trPr>
          <w:trHeight w:val="986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106E5F" w:rsidRDefault="00372C9A" w:rsidP="00372C9A">
            <w:pPr>
              <w:spacing w:before="100" w:beforeAutospacing="1" w:after="100" w:afterAutospacing="1"/>
              <w:ind w:left="15" w:right="-527"/>
              <w:jc w:val="center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2349,4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2536,2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3296,1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3095,2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5107,9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1214,8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FC0F10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169</w:t>
            </w:r>
            <w:r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FC0F10" w:rsidRDefault="00372C9A" w:rsidP="00372C9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1144</w:t>
            </w:r>
            <w:r>
              <w:rPr>
                <w:rFonts w:eastAsia="Times New Roman" w:cs="Times New Roman"/>
                <w:lang w:eastAsia="ru-RU"/>
              </w:rPr>
              <w:t>,</w:t>
            </w:r>
            <w:r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C9A" w:rsidRPr="00372C9A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1093,4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2C9A" w:rsidRPr="004D02BE" w:rsidRDefault="00372C9A" w:rsidP="00372C9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</w:tbl>
    <w:p w:rsidR="006B0AE8" w:rsidRPr="007F163C" w:rsidRDefault="006B0AE8" w:rsidP="007F163C">
      <w:pPr>
        <w:rPr>
          <w:rFonts w:eastAsia="Times New Roman" w:cs="Times New Roman"/>
          <w:lang w:val="ru-RU" w:eastAsia="ru-RU"/>
        </w:rPr>
        <w:sectPr w:rsidR="006B0AE8" w:rsidRPr="007F163C" w:rsidSect="00106E5F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6B0AE8" w:rsidRDefault="009404F5" w:rsidP="00106E5F">
      <w:pPr>
        <w:widowControl/>
        <w:suppressAutoHyphens w:val="0"/>
        <w:autoSpaceDN/>
        <w:spacing w:before="100" w:beforeAutospacing="1" w:after="100" w:afterAutospacing="1"/>
        <w:textAlignment w:val="auto"/>
        <w:rPr>
          <w:lang w:val="ru-RU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lastRenderedPageBreak/>
        <w:t xml:space="preserve">  </w:t>
      </w:r>
      <w:r w:rsidR="00FE1C6C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</w:t>
      </w: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Default="006B0AE8" w:rsidP="00650D10">
      <w:pPr>
        <w:rPr>
          <w:lang w:val="ru-RU"/>
        </w:rPr>
      </w:pPr>
    </w:p>
    <w:p w:rsidR="006B0AE8" w:rsidRPr="00650D10" w:rsidRDefault="006B0AE8" w:rsidP="00650D10">
      <w:pPr>
        <w:rPr>
          <w:lang w:val="ru-RU"/>
        </w:rPr>
      </w:pPr>
    </w:p>
    <w:sectPr w:rsidR="006B0AE8" w:rsidRPr="00650D10" w:rsidSect="00C365B0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6C" w:rsidRDefault="00E30D6C">
      <w:r>
        <w:separator/>
      </w:r>
    </w:p>
  </w:endnote>
  <w:endnote w:type="continuationSeparator" w:id="0">
    <w:p w:rsidR="00E30D6C" w:rsidRDefault="00E3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6C" w:rsidRDefault="00E30D6C">
      <w:r>
        <w:separator/>
      </w:r>
    </w:p>
  </w:footnote>
  <w:footnote w:type="continuationSeparator" w:id="0">
    <w:p w:rsidR="00E30D6C" w:rsidRDefault="00E3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481C"/>
    <w:rsid w:val="000466DE"/>
    <w:rsid w:val="000633AC"/>
    <w:rsid w:val="0006443C"/>
    <w:rsid w:val="000D783C"/>
    <w:rsid w:val="000E58DD"/>
    <w:rsid w:val="00106E5F"/>
    <w:rsid w:val="00126D67"/>
    <w:rsid w:val="001359A1"/>
    <w:rsid w:val="00144BDA"/>
    <w:rsid w:val="00183C60"/>
    <w:rsid w:val="001A7B9B"/>
    <w:rsid w:val="001D30A7"/>
    <w:rsid w:val="002110C3"/>
    <w:rsid w:val="002134B1"/>
    <w:rsid w:val="00227DB7"/>
    <w:rsid w:val="002511D9"/>
    <w:rsid w:val="002726BD"/>
    <w:rsid w:val="00281F1F"/>
    <w:rsid w:val="002846EB"/>
    <w:rsid w:val="00342183"/>
    <w:rsid w:val="003461F2"/>
    <w:rsid w:val="00372C9A"/>
    <w:rsid w:val="003C081E"/>
    <w:rsid w:val="003E5E9D"/>
    <w:rsid w:val="003F702D"/>
    <w:rsid w:val="0040190B"/>
    <w:rsid w:val="00414133"/>
    <w:rsid w:val="004164FB"/>
    <w:rsid w:val="00434497"/>
    <w:rsid w:val="00454671"/>
    <w:rsid w:val="00454702"/>
    <w:rsid w:val="0046214E"/>
    <w:rsid w:val="004D3D5C"/>
    <w:rsid w:val="004D68D0"/>
    <w:rsid w:val="004E148D"/>
    <w:rsid w:val="004F439A"/>
    <w:rsid w:val="00505FAE"/>
    <w:rsid w:val="005231EE"/>
    <w:rsid w:val="0053047D"/>
    <w:rsid w:val="00545954"/>
    <w:rsid w:val="0056248D"/>
    <w:rsid w:val="0056519F"/>
    <w:rsid w:val="00574A1E"/>
    <w:rsid w:val="00587807"/>
    <w:rsid w:val="005A16DE"/>
    <w:rsid w:val="005A4C22"/>
    <w:rsid w:val="005A5DB9"/>
    <w:rsid w:val="005B4908"/>
    <w:rsid w:val="005E0442"/>
    <w:rsid w:val="0062497D"/>
    <w:rsid w:val="0062503F"/>
    <w:rsid w:val="00650D10"/>
    <w:rsid w:val="00652B2E"/>
    <w:rsid w:val="00661EBA"/>
    <w:rsid w:val="00680853"/>
    <w:rsid w:val="006B0AE8"/>
    <w:rsid w:val="006D3D69"/>
    <w:rsid w:val="006D6088"/>
    <w:rsid w:val="006F0F95"/>
    <w:rsid w:val="006F1285"/>
    <w:rsid w:val="006F3E05"/>
    <w:rsid w:val="006F5288"/>
    <w:rsid w:val="007042E3"/>
    <w:rsid w:val="007255E4"/>
    <w:rsid w:val="00745BC8"/>
    <w:rsid w:val="007760BC"/>
    <w:rsid w:val="007847DB"/>
    <w:rsid w:val="007A6AE6"/>
    <w:rsid w:val="007B26BE"/>
    <w:rsid w:val="007E1C2A"/>
    <w:rsid w:val="007F163C"/>
    <w:rsid w:val="00800FD1"/>
    <w:rsid w:val="00804B26"/>
    <w:rsid w:val="008246DF"/>
    <w:rsid w:val="00831EC1"/>
    <w:rsid w:val="008329AA"/>
    <w:rsid w:val="00835BE0"/>
    <w:rsid w:val="00880F47"/>
    <w:rsid w:val="008B21D7"/>
    <w:rsid w:val="008C0804"/>
    <w:rsid w:val="008D42DE"/>
    <w:rsid w:val="0094028A"/>
    <w:rsid w:val="009404F5"/>
    <w:rsid w:val="00954FA4"/>
    <w:rsid w:val="009618C9"/>
    <w:rsid w:val="0096401D"/>
    <w:rsid w:val="00966430"/>
    <w:rsid w:val="009B7F5F"/>
    <w:rsid w:val="009C2ABB"/>
    <w:rsid w:val="009E474C"/>
    <w:rsid w:val="009F1B84"/>
    <w:rsid w:val="00A22EAC"/>
    <w:rsid w:val="00A8481C"/>
    <w:rsid w:val="00AA5FF4"/>
    <w:rsid w:val="00AA6675"/>
    <w:rsid w:val="00AC49AF"/>
    <w:rsid w:val="00AF031C"/>
    <w:rsid w:val="00B223FE"/>
    <w:rsid w:val="00B735FA"/>
    <w:rsid w:val="00BB6CCB"/>
    <w:rsid w:val="00BC0317"/>
    <w:rsid w:val="00BF105A"/>
    <w:rsid w:val="00C33491"/>
    <w:rsid w:val="00C33E5E"/>
    <w:rsid w:val="00C36087"/>
    <w:rsid w:val="00C365B0"/>
    <w:rsid w:val="00C61879"/>
    <w:rsid w:val="00C76F2F"/>
    <w:rsid w:val="00CB6F82"/>
    <w:rsid w:val="00CC11AF"/>
    <w:rsid w:val="00CF60FD"/>
    <w:rsid w:val="00D341EE"/>
    <w:rsid w:val="00D57276"/>
    <w:rsid w:val="00D63E25"/>
    <w:rsid w:val="00DC06FC"/>
    <w:rsid w:val="00DC7F1C"/>
    <w:rsid w:val="00DD0E1F"/>
    <w:rsid w:val="00DD5C51"/>
    <w:rsid w:val="00DD5C92"/>
    <w:rsid w:val="00DF0D64"/>
    <w:rsid w:val="00DF46BE"/>
    <w:rsid w:val="00DF512E"/>
    <w:rsid w:val="00DF560B"/>
    <w:rsid w:val="00E12762"/>
    <w:rsid w:val="00E13278"/>
    <w:rsid w:val="00E30D6C"/>
    <w:rsid w:val="00E71E8C"/>
    <w:rsid w:val="00E73014"/>
    <w:rsid w:val="00E8688E"/>
    <w:rsid w:val="00EB1C25"/>
    <w:rsid w:val="00EE148C"/>
    <w:rsid w:val="00F86BD3"/>
    <w:rsid w:val="00FA110B"/>
    <w:rsid w:val="00FB29DF"/>
    <w:rsid w:val="00FC0F10"/>
    <w:rsid w:val="00FE04BE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Normal (Web)"/>
    <w:basedOn w:val="a"/>
    <w:uiPriority w:val="99"/>
    <w:unhideWhenUsed/>
    <w:rsid w:val="006B0A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A7B9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9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Normal (Web)"/>
    <w:basedOn w:val="a"/>
    <w:uiPriority w:val="99"/>
    <w:unhideWhenUsed/>
    <w:rsid w:val="006B0A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A7B9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9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74</cp:revision>
  <cp:lastPrinted>2026-02-19T10:43:00Z</cp:lastPrinted>
  <dcterms:created xsi:type="dcterms:W3CDTF">2022-11-22T11:29:00Z</dcterms:created>
  <dcterms:modified xsi:type="dcterms:W3CDTF">2026-03-10T04:19:00Z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