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</w:t>
      </w:r>
      <w:r w:rsidRPr="00A95E8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A95E8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A95E8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    </w:t>
      </w:r>
      <w:proofErr w:type="spellStart"/>
      <w:r w:rsidRPr="00A95E8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муниципальный район </w:t>
      </w:r>
      <w:proofErr w:type="spellStart"/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Кинельский</w:t>
      </w:r>
      <w:proofErr w:type="spellEnd"/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A95E8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  <w:lang w:eastAsia="zh-CN"/>
        </w:rPr>
      </w:pP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25</w:t>
      </w: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.12.2024 г.</w:t>
      </w: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№ </w:t>
      </w:r>
      <w:r w:rsidRPr="00A95E87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69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A95E87" w:rsidRPr="00A95E87" w:rsidRDefault="00A95E87" w:rsidP="00A95E87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  <w:r w:rsidRPr="00A95E8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«Об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утверждении Плана мероприятий по противодействию коррупции в сельском поселении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Самарской области на 2025 – 2027 годы</w:t>
      </w:r>
      <w:r w:rsidRPr="00A95E8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» </w:t>
      </w: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:rsidR="00A95E87" w:rsidRPr="00A95E87" w:rsidRDefault="00A95E87" w:rsidP="00A95E87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:rsidR="00A95E87" w:rsidRDefault="00A95E87" w:rsidP="00A95E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95E8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95E87">
        <w:rPr>
          <w:rFonts w:ascii="Times New Roman" w:hAnsi="Times New Roman" w:cs="Times New Roman"/>
          <w:sz w:val="28"/>
          <w:szCs w:val="28"/>
        </w:rPr>
        <w:t xml:space="preserve">В целях совершенствования и реализации системы мер по противодействию коррупции, руководствуясь </w:t>
      </w:r>
      <w:r w:rsidRPr="00A95E87">
        <w:rPr>
          <w:rStyle w:val="a6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A95E8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 273-ФЗ «</w:t>
      </w:r>
      <w:r w:rsidRPr="00A95E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E87">
        <w:rPr>
          <w:rFonts w:ascii="Times New Roman" w:hAnsi="Times New Roman" w:cs="Times New Roman"/>
          <w:sz w:val="28"/>
          <w:szCs w:val="28"/>
        </w:rPr>
        <w:t xml:space="preserve">, </w:t>
      </w:r>
      <w:r w:rsidRPr="00A95E87">
        <w:rPr>
          <w:rStyle w:val="a6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A95E87">
        <w:rPr>
          <w:rFonts w:ascii="Times New Roman" w:hAnsi="Times New Roman" w:cs="Times New Roman"/>
          <w:sz w:val="28"/>
          <w:szCs w:val="28"/>
        </w:rPr>
        <w:t xml:space="preserve"> Самарской области от 10.03.2009 года № </w:t>
      </w:r>
      <w:r>
        <w:rPr>
          <w:rFonts w:ascii="Times New Roman" w:hAnsi="Times New Roman" w:cs="Times New Roman"/>
          <w:sz w:val="28"/>
          <w:szCs w:val="28"/>
        </w:rPr>
        <w:t>23-ГД «</w:t>
      </w:r>
      <w:r w:rsidRPr="00A95E87">
        <w:rPr>
          <w:rFonts w:ascii="Times New Roman" w:hAnsi="Times New Roman" w:cs="Times New Roman"/>
          <w:sz w:val="28"/>
          <w:szCs w:val="28"/>
        </w:rPr>
        <w:t>О противодействи</w:t>
      </w:r>
      <w:r>
        <w:rPr>
          <w:rFonts w:ascii="Times New Roman" w:hAnsi="Times New Roman" w:cs="Times New Roman"/>
          <w:sz w:val="28"/>
          <w:szCs w:val="28"/>
        </w:rPr>
        <w:t>и коррупции в Самарской области»,</w:t>
      </w:r>
      <w:r w:rsidRPr="00A95E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2F498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2F498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2F498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2F4989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2F498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2F498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2F498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2F498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2F4989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95E87" w:rsidRPr="00A95E87" w:rsidRDefault="00A95E87" w:rsidP="00A95E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A95E87" w:rsidRPr="00A95E87" w:rsidRDefault="00A95E87" w:rsidP="00A95E87">
      <w:pPr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95E87" w:rsidRPr="00A95E87" w:rsidRDefault="00A95E87" w:rsidP="00A95E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5E87" w:rsidRPr="00A95E87" w:rsidRDefault="00A95E87" w:rsidP="00A95E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Pr="00A95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Утвердить прилагаемый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План</w:t>
      </w:r>
      <w:r w:rsidRPr="00A95E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 xml:space="preserve"> мероприятий по противодействию коррупции в сельском поселении </w:t>
      </w:r>
      <w:proofErr w:type="spellStart"/>
      <w:r w:rsidRPr="00A95E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 w:rsidRPr="00A95E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A95E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 w:rsidRPr="00A95E8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 w:bidi="hi-IN"/>
        </w:rPr>
        <w:t xml:space="preserve"> Самарской области на 2025 – 2027 годы</w:t>
      </w:r>
      <w:r w:rsidRPr="00A95E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План).</w:t>
      </w:r>
    </w:p>
    <w:p w:rsidR="00A95E87" w:rsidRPr="00A95E87" w:rsidRDefault="00A95E87" w:rsidP="00A95E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kern w:val="2"/>
          <w:sz w:val="28"/>
          <w:szCs w:val="28"/>
          <w:lang w:eastAsia="ru-RU" w:bidi="ru-RU"/>
        </w:rPr>
        <w:t xml:space="preserve">     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Pr="00A95E8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5E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www.kinel.ru</w:t>
        </w:r>
      </w:hyperlink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95E87" w:rsidRPr="00A95E87" w:rsidRDefault="00A95E87" w:rsidP="00A95E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Pr="00A95E87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E87" w:rsidRPr="00A95E87" w:rsidRDefault="00A95E87" w:rsidP="00A95E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 </w:t>
      </w:r>
    </w:p>
    <w:p w:rsidR="00A95E87" w:rsidRPr="00A95E87" w:rsidRDefault="00A95E87" w:rsidP="00A95E8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E87" w:rsidRPr="00A95E87" w:rsidRDefault="00A95E87" w:rsidP="00A95E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E87" w:rsidRPr="00A95E87" w:rsidRDefault="00A95E87" w:rsidP="00A9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95E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A95E87" w:rsidRPr="00A95E87" w:rsidRDefault="00A95E87" w:rsidP="00A95E87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A95E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A95E87" w:rsidRPr="00A95E87" w:rsidRDefault="00A95E87" w:rsidP="00A95E87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Самарской области</w:t>
      </w:r>
      <w:r w:rsidRPr="00A9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О. Н. Кравченко</w:t>
      </w:r>
      <w:r w:rsidRPr="00A95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 </w:t>
      </w:r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</w:t>
      </w: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</w:t>
      </w:r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Самарской области </w:t>
      </w:r>
    </w:p>
    <w:p w:rsidR="00A95E87" w:rsidRP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95E8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25.12.2024 года</w:t>
      </w: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Pr="00A95E8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169</w:t>
      </w:r>
      <w:r w:rsidRPr="00A95E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5E87" w:rsidRDefault="00A95E87" w:rsidP="00A95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6340" w:rsidRPr="00A95E87" w:rsidRDefault="00406340" w:rsidP="00A95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5E87" w:rsidRPr="00A95E87" w:rsidRDefault="00A95E87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5E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</w:t>
      </w:r>
    </w:p>
    <w:p w:rsidR="00A95E87" w:rsidRDefault="00406340" w:rsidP="00A95E8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мероприятий по противодействию коррупции в сельском поселении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Самарской области на 2025 – 2027 годы</w:t>
      </w:r>
    </w:p>
    <w:p w:rsidR="00406340" w:rsidRDefault="00406340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217"/>
        <w:gridCol w:w="2054"/>
        <w:gridCol w:w="1701"/>
      </w:tblGrid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N 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Наименование 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Исполнитель программы, сроки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Финансовые затраты,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руб.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I. Нормативно-правовое обеспечение деятельности по противодействию коррупции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1.1.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406340">
            <w:pPr>
              <w:pStyle w:val="a8"/>
              <w:jc w:val="both"/>
            </w:pPr>
            <w:r w:rsidRPr="00907937">
              <w:t xml:space="preserve">Совершенствование нормативно-правового регулирования противодействия коррупции в органах местного самоуправления сельского поселения </w:t>
            </w:r>
            <w:proofErr w:type="spellStart"/>
            <w:r>
              <w:t>Кинельский</w:t>
            </w:r>
            <w:proofErr w:type="spellEnd"/>
            <w:r>
              <w:t xml:space="preserve"> </w:t>
            </w:r>
            <w:r w:rsidRPr="00907937">
              <w:t xml:space="preserve">муниципального района </w:t>
            </w:r>
            <w:proofErr w:type="spellStart"/>
            <w:r w:rsidRPr="00907937">
              <w:t>К</w:t>
            </w:r>
            <w:r>
              <w:t>инельский</w:t>
            </w:r>
            <w:proofErr w:type="spellEnd"/>
            <w:r>
              <w:t xml:space="preserve"> Самарской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1.2.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406340">
            <w:pPr>
              <w:pStyle w:val="a8"/>
              <w:jc w:val="both"/>
            </w:pPr>
            <w:r w:rsidRPr="00907937">
              <w:t xml:space="preserve">Осуществление мониторинга изменения федерального законодательства, законодательства Самарской области в сфере противодействия коррупции с последующим информированием жителей сельского поселения </w:t>
            </w:r>
            <w:proofErr w:type="spellStart"/>
            <w:r>
              <w:t>Кинельский</w:t>
            </w:r>
            <w:proofErr w:type="spellEnd"/>
            <w:r>
              <w:t xml:space="preserve"> </w:t>
            </w:r>
            <w:r w:rsidRPr="00907937">
              <w:t xml:space="preserve">муниципального района </w:t>
            </w:r>
            <w:proofErr w:type="spellStart"/>
            <w:r w:rsidRPr="00907937">
              <w:t>К</w:t>
            </w:r>
            <w:r>
              <w:t>инельский</w:t>
            </w:r>
            <w:proofErr w:type="spellEnd"/>
            <w:r>
              <w:t xml:space="preserve"> Самарской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E07A37" w:rsidP="00715DA7">
            <w:pPr>
              <w:pStyle w:val="a7"/>
              <w:jc w:val="center"/>
            </w:pPr>
            <w:r w:rsidRPr="00907937">
              <w:t>Глава сельского поселения,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1.3.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406340">
            <w:pPr>
              <w:pStyle w:val="a8"/>
              <w:jc w:val="both"/>
            </w:pPr>
            <w:r w:rsidRPr="00907937">
              <w:t xml:space="preserve">Совершенствование административных регламентов предоставления муниципальных услуг в соответствии с требованиями </w:t>
            </w:r>
            <w:r w:rsidRPr="00406340">
              <w:rPr>
                <w:rStyle w:val="a6"/>
                <w:color w:val="auto"/>
              </w:rPr>
              <w:t>Федерального закона</w:t>
            </w:r>
            <w:r w:rsidRPr="00406340">
              <w:t xml:space="preserve"> </w:t>
            </w:r>
            <w:r w:rsidRPr="00907937">
              <w:t>от 27.07.2010</w:t>
            </w:r>
            <w:r>
              <w:t xml:space="preserve"> года № 210-ФЗ «</w:t>
            </w:r>
            <w:r w:rsidRPr="00907937">
              <w:t>Об организации предоставления государственных и муниципальных услуг</w:t>
            </w:r>
            <w:r>
              <w:t>»</w:t>
            </w:r>
            <w:r w:rsidRPr="00907937">
              <w:t>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 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406340">
            <w:pPr>
              <w:pStyle w:val="a7"/>
              <w:jc w:val="center"/>
            </w:pPr>
            <w:r w:rsidRPr="00907937">
              <w:t xml:space="preserve">II. Антикоррупционная экспертиза нормативных правовых актов администрации сельского поселения </w:t>
            </w:r>
            <w:proofErr w:type="spellStart"/>
            <w:r>
              <w:t>Кинельский</w:t>
            </w:r>
            <w:proofErr w:type="spellEnd"/>
            <w:r>
              <w:t xml:space="preserve"> </w:t>
            </w:r>
            <w:r w:rsidRPr="00907937">
              <w:t xml:space="preserve">муниципального района </w:t>
            </w:r>
            <w:proofErr w:type="spellStart"/>
            <w:r w:rsidRPr="00907937">
              <w:t>К</w:t>
            </w:r>
            <w:r>
              <w:t>инельский</w:t>
            </w:r>
            <w:proofErr w:type="spellEnd"/>
            <w:r>
              <w:t xml:space="preserve"> Самарской области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2.1.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E07A37" w:rsidP="00715DA7">
            <w:pPr>
              <w:pStyle w:val="a7"/>
              <w:jc w:val="center"/>
            </w:pPr>
            <w:r w:rsidRPr="00907937">
              <w:t>Глав</w:t>
            </w:r>
            <w:r>
              <w:t>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III. Организационно-управленческие меры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3.1.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 xml:space="preserve">Анализ коррупционных рисков, связанных с участием муниципальных служащих на безвозмездной основе в управлении коммерческими организациями их </w:t>
            </w:r>
            <w:r w:rsidRPr="00907937">
              <w:lastRenderedPageBreak/>
              <w:t>деятельностью в качестве членов коллегиальных органов управления этих организаций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37" w:rsidRDefault="00E07A37" w:rsidP="00715DA7">
            <w:pPr>
              <w:pStyle w:val="a7"/>
              <w:jc w:val="center"/>
            </w:pPr>
            <w:r w:rsidRPr="00907937">
              <w:lastRenderedPageBreak/>
              <w:t>Глав</w:t>
            </w:r>
            <w:r>
              <w:t>а сельского поселения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lastRenderedPageBreak/>
              <w:t>3.2.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Анализ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E07A37" w:rsidP="00715DA7">
            <w:pPr>
              <w:pStyle w:val="a7"/>
              <w:jc w:val="center"/>
            </w:pPr>
            <w:r w:rsidRPr="00907937">
              <w:t>Глав</w:t>
            </w:r>
            <w:r>
              <w:t>а сельского поселения</w:t>
            </w:r>
            <w:r w:rsidR="00406340" w:rsidRPr="00907937">
              <w:t>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 xml:space="preserve">3 квартал </w:t>
            </w:r>
            <w: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3.3.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Обеспечение минимизации коррупционных правонарушений в сфере закупок, использования имущества и бюджетных средств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E07A37" w:rsidP="00E07A37">
            <w:pPr>
              <w:pStyle w:val="a7"/>
              <w:jc w:val="center"/>
            </w:pPr>
            <w:r w:rsidRPr="00907937">
              <w:t xml:space="preserve">Глава сельского поселения, постоянно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IV. Антикоррупционная пропаганда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E07A37">
            <w:pPr>
              <w:pStyle w:val="a8"/>
              <w:jc w:val="both"/>
            </w:pPr>
            <w:r w:rsidRPr="00907937">
              <w:t>Организация публикации статей по вопросам прот</w:t>
            </w:r>
            <w:r>
              <w:t>иводействия коррупции в газете «</w:t>
            </w:r>
            <w:r w:rsidR="00E07A37">
              <w:t xml:space="preserve">Вестник сельского поселения </w:t>
            </w:r>
            <w:proofErr w:type="spellStart"/>
            <w:r w:rsidR="00E07A37">
              <w:t>Кинельский</w:t>
            </w:r>
            <w:proofErr w:type="spellEnd"/>
            <w:r>
              <w:t>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Заместитель Главы,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E07A37">
            <w:pPr>
              <w:pStyle w:val="a8"/>
              <w:jc w:val="both"/>
            </w:pPr>
            <w:r w:rsidRPr="00907937">
              <w:t xml:space="preserve">Контроль за соблюдением правил приема граждан, в том числе выездных приемов ответственными лицами администрации сельского поселения </w:t>
            </w:r>
            <w:proofErr w:type="spellStart"/>
            <w:r w:rsidR="00E07A37">
              <w:t>Кинельский</w:t>
            </w:r>
            <w:proofErr w:type="spellEnd"/>
            <w:r w:rsidR="00E07A37">
              <w:t xml:space="preserve"> </w:t>
            </w:r>
            <w:r w:rsidRPr="00907937">
              <w:t xml:space="preserve">муниципального района </w:t>
            </w:r>
            <w:proofErr w:type="spellStart"/>
            <w:r w:rsidRPr="00907937">
              <w:t>К</w:t>
            </w:r>
            <w:r>
              <w:t>инельский</w:t>
            </w:r>
            <w:proofErr w:type="spellEnd"/>
            <w:r>
              <w:t xml:space="preserve"> Самарской области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Обеспече</w:t>
            </w:r>
            <w:r w:rsidR="00E07A37">
              <w:t>ние работы телефона «горячей линии»</w:t>
            </w:r>
            <w:r w:rsidRPr="00907937">
              <w:t xml:space="preserve"> по вопросам противодействия коррупции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Заместитель Главы,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Организация контроля за рассмотрением обращений граждан о злоупотреблениях служебным положением и фактах вымогательства взяток, освещение в СМИ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E07A37" w:rsidP="00E07A37">
            <w:pPr>
              <w:pStyle w:val="a7"/>
              <w:jc w:val="center"/>
            </w:pPr>
            <w:r w:rsidRPr="00907937">
              <w:t>Глава сельского поселения,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 xml:space="preserve">Обеспечение полноты и своевременности представления информационных материалов о противодействии коррупции для размещения на официальном сайте Администрации муниципального района </w:t>
            </w:r>
            <w:proofErr w:type="spellStart"/>
            <w:r>
              <w:t>Кинельский</w:t>
            </w:r>
            <w:proofErr w:type="spellEnd"/>
            <w:r w:rsidRPr="00907937">
              <w:t xml:space="preserve"> в информационно-</w:t>
            </w:r>
            <w:r w:rsidR="00E07A37">
              <w:t>коммуникационной сети «Интернет»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Заместитель Главы,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4.6.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E07A37">
            <w:pPr>
              <w:pStyle w:val="a8"/>
              <w:jc w:val="both"/>
            </w:pPr>
            <w:r w:rsidRPr="00907937">
              <w:t xml:space="preserve">Обновление информационного стенда для ознакомления жителей сельского поселения </w:t>
            </w:r>
            <w:proofErr w:type="spellStart"/>
            <w:r w:rsidR="00E07A37">
              <w:t>Кинельский</w:t>
            </w:r>
            <w:proofErr w:type="spellEnd"/>
            <w:r w:rsidRPr="00907937">
              <w:t xml:space="preserve"> с нормативными правовыми актами, с информацией разъяснительного характера о мерах по предупреждению и пресечению фактов коррупции на территории </w:t>
            </w:r>
            <w:r w:rsidRPr="00907937">
              <w:lastRenderedPageBreak/>
              <w:t xml:space="preserve">сельского поселения </w:t>
            </w:r>
            <w:proofErr w:type="spellStart"/>
            <w:r w:rsidR="00E07A37">
              <w:t>Кинельский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lastRenderedPageBreak/>
              <w:t>Заместитель Главы,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lastRenderedPageBreak/>
              <w:t>V. Кадровая политика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5.1.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Формирование в коллективах обстановки нетерпимости к фактам взяточничества, проявления корыстного интереса в ущерб интересам службы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5.2.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Организация контроля за работой должностных лиц кадровых служб при проверке и анализе сведений о доходах, об имуществе и обязательствах имущественного характера, представляемых муниципальными служащими, а также соблюдения ими требований к служебному поведению и установленных ограничений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</w:pP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VI. Взаимодействие с институтами гражданского общества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6.1.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Оказание организационно-технической, правовой и информационной поддержки формированию и деятельности общественных объединений, создаваемых на территории района в целях противодействия коррупции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Заместитель Главы,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  <w:tr w:rsidR="00406340" w:rsidRPr="00907937" w:rsidTr="00715DA7"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6.2.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8"/>
              <w:jc w:val="both"/>
            </w:pPr>
            <w:r w:rsidRPr="00907937">
              <w:t>Обеспечение участия представителей общественных объединений и граждан в совещательных и экспертных мероприятиях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Глава сельского поселения,</w:t>
            </w:r>
          </w:p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40" w:rsidRPr="00907937" w:rsidRDefault="00406340" w:rsidP="00715DA7">
            <w:pPr>
              <w:pStyle w:val="a7"/>
              <w:jc w:val="center"/>
            </w:pPr>
            <w:r w:rsidRPr="00907937">
              <w:t>В рамках текущей деятельности</w:t>
            </w:r>
          </w:p>
        </w:tc>
      </w:tr>
    </w:tbl>
    <w:p w:rsidR="00406340" w:rsidRPr="00AF44CD" w:rsidRDefault="00406340" w:rsidP="00406340"/>
    <w:p w:rsidR="00406340" w:rsidRDefault="00406340" w:rsidP="00406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340" w:rsidRDefault="00406340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340" w:rsidRDefault="00406340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340" w:rsidRDefault="00406340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06340" w:rsidRDefault="00406340" w:rsidP="00A9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977" w:rsidRDefault="00726977" w:rsidP="00A95E87">
      <w:pPr>
        <w:widowControl w:val="0"/>
        <w:suppressAutoHyphens/>
        <w:spacing w:after="120" w:line="276" w:lineRule="auto"/>
        <w:ind w:left="-180"/>
        <w:jc w:val="both"/>
      </w:pPr>
    </w:p>
    <w:sectPr w:rsidR="00726977" w:rsidSect="00A95E8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988"/>
    <w:multiLevelType w:val="hybridMultilevel"/>
    <w:tmpl w:val="FDB82E1C"/>
    <w:lvl w:ilvl="0" w:tplc="AEE0578C">
      <w:start w:val="1"/>
      <w:numFmt w:val="decimal"/>
      <w:lvlText w:val="%1."/>
      <w:lvlJc w:val="left"/>
      <w:pPr>
        <w:ind w:left="525" w:hanging="375"/>
      </w:pPr>
      <w:rPr>
        <w:rFonts w:ascii="Times New Roman" w:eastAsia="Andale Sans U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9B"/>
    <w:rsid w:val="001A419B"/>
    <w:rsid w:val="00406340"/>
    <w:rsid w:val="00726977"/>
    <w:rsid w:val="008020B2"/>
    <w:rsid w:val="00A95E87"/>
    <w:rsid w:val="00E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E87"/>
  </w:style>
  <w:style w:type="paragraph" w:customStyle="1" w:styleId="ConsPlusNormal">
    <w:name w:val="ConsPlusNormal"/>
    <w:link w:val="ConsPlusNormal0"/>
    <w:rsid w:val="00A95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95E87"/>
    <w:rPr>
      <w:rFonts w:ascii="Arial" w:eastAsia="Calibri" w:hAnsi="Arial" w:cs="Times New Roman"/>
      <w:lang w:eastAsia="ru-RU"/>
    </w:rPr>
  </w:style>
  <w:style w:type="paragraph" w:customStyle="1" w:styleId="10">
    <w:name w:val="Без интервала1"/>
    <w:rsid w:val="00A95E8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A95E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E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87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A95E8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06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0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E87"/>
  </w:style>
  <w:style w:type="paragraph" w:customStyle="1" w:styleId="ConsPlusNormal">
    <w:name w:val="ConsPlusNormal"/>
    <w:link w:val="ConsPlusNormal0"/>
    <w:rsid w:val="00A95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95E87"/>
    <w:rPr>
      <w:rFonts w:ascii="Arial" w:eastAsia="Calibri" w:hAnsi="Arial" w:cs="Times New Roman"/>
      <w:lang w:eastAsia="ru-RU"/>
    </w:rPr>
  </w:style>
  <w:style w:type="paragraph" w:customStyle="1" w:styleId="10">
    <w:name w:val="Без интервала1"/>
    <w:rsid w:val="00A95E8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A95E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E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87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A95E87"/>
    <w:rPr>
      <w:b w:val="0"/>
      <w:bCs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06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0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2025-07-04T10:39:00Z</cp:lastPrinted>
  <dcterms:created xsi:type="dcterms:W3CDTF">2025-07-04T10:49:00Z</dcterms:created>
  <dcterms:modified xsi:type="dcterms:W3CDTF">2025-07-04T10:49:00Z</dcterms:modified>
</cp:coreProperties>
</file>