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784"/>
      </w:tblGrid>
      <w:tr w:rsidR="00736974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974" w:rsidRPr="00EA6F7C" w:rsidRDefault="00EA6F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ru-RU" w:eastAsia="ru-RU"/>
              </w:rPr>
            </w:pPr>
            <w:bookmarkStart w:id="0" w:name="_GoBack"/>
            <w:bookmarkEnd w:id="0"/>
            <w:r>
              <w:rPr>
                <w:lang w:eastAsia="ru-RU"/>
              </w:rPr>
              <w:t xml:space="preserve">               </w:t>
            </w:r>
            <w:r w:rsidRPr="00EA6F7C">
              <w:rPr>
                <w:rFonts w:ascii="Times New Roman CYR" w:hAnsi="Times New Roman CYR" w:cs="Times New Roman CYR"/>
                <w:lang w:val="ru-RU" w:eastAsia="ru-RU"/>
              </w:rPr>
              <w:t>Самарская область</w:t>
            </w:r>
          </w:p>
          <w:p w:rsidR="00736974" w:rsidRPr="00EA6F7C" w:rsidRDefault="00EA6F7C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 w:eastAsia="ru-RU"/>
              </w:rPr>
            </w:pPr>
            <w:r w:rsidRPr="00EA6F7C">
              <w:rPr>
                <w:rFonts w:ascii="Times New Roman CYR" w:hAnsi="Times New Roman CYR" w:cs="Times New Roman CYR"/>
                <w:lang w:val="ru-RU" w:eastAsia="ru-RU"/>
              </w:rPr>
              <w:t>муниципальный район Кинельский</w:t>
            </w:r>
          </w:p>
          <w:p w:rsidR="00736974" w:rsidRPr="00EA6F7C" w:rsidRDefault="00736974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val="ru-RU" w:eastAsia="ru-RU"/>
              </w:rPr>
            </w:pPr>
          </w:p>
          <w:p w:rsidR="00736974" w:rsidRPr="00EA6F7C" w:rsidRDefault="00EA6F7C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ru-RU" w:eastAsia="ru-RU"/>
              </w:rPr>
            </w:pPr>
            <w:r w:rsidRPr="00EA6F7C">
              <w:rPr>
                <w:b/>
                <w:bCs/>
                <w:sz w:val="28"/>
                <w:szCs w:val="28"/>
                <w:lang w:val="ru-RU" w:eastAsia="ru-RU"/>
              </w:rPr>
              <w:t xml:space="preserve">        </w:t>
            </w:r>
            <w:r w:rsidRPr="00EA6F7C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ru-RU" w:eastAsia="ru-RU"/>
              </w:rPr>
              <w:t>Администрация</w:t>
            </w:r>
          </w:p>
          <w:p w:rsidR="00736974" w:rsidRDefault="00EA6F7C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A6F7C">
              <w:rPr>
                <w:b/>
                <w:bCs/>
                <w:sz w:val="28"/>
                <w:szCs w:val="28"/>
                <w:lang w:val="ru-RU" w:eastAsia="ru-RU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поселения</w:t>
            </w:r>
            <w:proofErr w:type="spellEnd"/>
          </w:p>
          <w:p w:rsidR="00736974" w:rsidRDefault="00EA6F7C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  <w:proofErr w:type="spellEnd"/>
          </w:p>
          <w:p w:rsidR="00736974" w:rsidRDefault="00EA6F7C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>
              <w:rPr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974" w:rsidRDefault="0073697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eastAsia="ru-RU"/>
              </w:rPr>
            </w:pPr>
          </w:p>
        </w:tc>
      </w:tr>
    </w:tbl>
    <w:p w:rsidR="00736974" w:rsidRDefault="00EA6F7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736974" w:rsidRDefault="00736974">
      <w:pPr>
        <w:suppressAutoHyphens/>
        <w:autoSpaceDE w:val="0"/>
        <w:autoSpaceDN w:val="0"/>
        <w:adjustRightInd w:val="0"/>
        <w:rPr>
          <w:rFonts w:ascii="Calibri" w:hAnsi="Calibri" w:cs="Calibri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1560"/>
      </w:tblGrid>
      <w:tr w:rsidR="00736974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974" w:rsidRDefault="00EA6F7C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от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10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февраля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2025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6974" w:rsidRDefault="00EA6F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17</w:t>
            </w:r>
          </w:p>
        </w:tc>
      </w:tr>
    </w:tbl>
    <w:p w:rsidR="00736974" w:rsidRDefault="00EA6F7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>
        <w:rPr>
          <w:rFonts w:ascii="Times New Roman CYR" w:hAnsi="Times New Roman CYR" w:cs="Times New Roman CYR"/>
          <w:lang w:eastAsia="ru-RU"/>
        </w:rPr>
        <w:t xml:space="preserve">с. </w:t>
      </w:r>
      <w:proofErr w:type="spellStart"/>
      <w:r>
        <w:rPr>
          <w:rFonts w:ascii="Times New Roman CYR" w:hAnsi="Times New Roman CYR" w:cs="Times New Roman CYR"/>
          <w:lang w:eastAsia="ru-RU"/>
        </w:rPr>
        <w:t>Алакаевка</w:t>
      </w:r>
      <w:proofErr w:type="spellEnd"/>
      <w:r>
        <w:rPr>
          <w:rFonts w:ascii="Times New Roman CYR" w:hAnsi="Times New Roman CYR" w:cs="Times New Roman CYR"/>
          <w:lang w:eastAsia="ru-RU"/>
        </w:rPr>
        <w:t xml:space="preserve">  </w:t>
      </w:r>
    </w:p>
    <w:p w:rsidR="00736974" w:rsidRDefault="00736974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36974" w:rsidRDefault="00EA6F7C">
      <w:pPr>
        <w:snapToGrid w:val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 w:rsidRPr="00EA6F7C">
        <w:rPr>
          <w:b/>
          <w:bCs/>
          <w:sz w:val="28"/>
          <w:szCs w:val="28"/>
          <w:lang w:val="ru-RU" w:eastAsia="ru-RU"/>
        </w:rPr>
        <w:t>«</w:t>
      </w:r>
      <w:r w:rsidRPr="00EA6F7C">
        <w:rPr>
          <w:rFonts w:ascii="Times New Roman CYR" w:hAnsi="Times New Roman CYR" w:cs="Times New Roman CYR"/>
          <w:b/>
          <w:bCs/>
          <w:sz w:val="28"/>
          <w:szCs w:val="28"/>
          <w:lang w:val="ru-RU" w:eastAsia="ru-RU"/>
        </w:rPr>
        <w:t>Об утверждении Порядка</w:t>
      </w:r>
      <w:r w:rsidRPr="00EA6F7C">
        <w:rPr>
          <w:rFonts w:ascii="Times New Roman CYR" w:hAnsi="Times New Roman CYR" w:cs="Times New Roman CYR"/>
          <w:b/>
          <w:bCs/>
          <w:sz w:val="28"/>
          <w:szCs w:val="28"/>
          <w:lang w:val="ru-RU" w:eastAsia="ru-RU"/>
        </w:rPr>
        <w:t xml:space="preserve"> ведения реестра муниципального имущества сельского поселения</w:t>
      </w:r>
      <w:r w:rsidRPr="00EA6F7C">
        <w:rPr>
          <w:lang w:val="ru-RU"/>
        </w:rPr>
        <w:t xml:space="preserve">  </w:t>
      </w:r>
      <w:r w:rsidRPr="00EA6F7C">
        <w:rPr>
          <w:rFonts w:ascii="Times New Roman CYR" w:hAnsi="Times New Roman CYR" w:cs="Times New Roman CYR"/>
          <w:b/>
          <w:bCs/>
          <w:sz w:val="28"/>
          <w:szCs w:val="28"/>
          <w:lang w:val="ru-RU" w:eastAsia="ru-RU"/>
        </w:rPr>
        <w:t>Алакаевка муниципального района Кинельский Самарской области</w:t>
      </w:r>
      <w:r w:rsidRPr="00EA6F7C">
        <w:rPr>
          <w:b/>
          <w:bCs/>
          <w:sz w:val="28"/>
          <w:szCs w:val="28"/>
          <w:lang w:val="ru-RU" w:eastAsia="ru-RU"/>
        </w:rPr>
        <w:t>»</w:t>
      </w:r>
    </w:p>
    <w:p w:rsidR="00736974" w:rsidRDefault="00736974">
      <w:pPr>
        <w:widowControl/>
        <w:suppressAutoHyphens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</w:p>
    <w:p w:rsidR="00736974" w:rsidRDefault="00EA6F7C">
      <w:pPr>
        <w:widowControl/>
        <w:suppressAutoHyphens/>
        <w:spacing w:line="276" w:lineRule="auto"/>
        <w:ind w:right="-285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руководствуясь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Алакаевка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муниципального ра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йона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Кинельский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Самарской области,</w:t>
      </w:r>
    </w:p>
    <w:p w:rsidR="00736974" w:rsidRDefault="00736974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736974" w:rsidRDefault="00EA6F7C">
      <w:pPr>
        <w:widowControl/>
        <w:suppressAutoHyphens/>
        <w:ind w:right="-285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ПОСТАНОВЛЯЮ:</w:t>
      </w:r>
    </w:p>
    <w:p w:rsidR="00736974" w:rsidRDefault="00736974">
      <w:pPr>
        <w:widowControl/>
        <w:suppressAutoHyphens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36974" w:rsidRDefault="00EA6F7C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Утвердить прилагаемый Порядок </w:t>
      </w:r>
      <w:proofErr w:type="gramStart"/>
      <w:r>
        <w:t>ведения реестра муниципального имущества сельского поселения сельского поселения</w:t>
      </w:r>
      <w:proofErr w:type="gramEnd"/>
      <w:r>
        <w:t xml:space="preserve"> </w:t>
      </w:r>
      <w:proofErr w:type="spellStart"/>
      <w:r>
        <w:t>Алакаевка</w:t>
      </w:r>
      <w:proofErr w:type="spellEnd"/>
      <w:r>
        <w:t xml:space="preserve"> муниципального района </w:t>
      </w:r>
      <w:proofErr w:type="spellStart"/>
      <w:r>
        <w:t>Кинельский</w:t>
      </w:r>
      <w:proofErr w:type="spellEnd"/>
      <w:r>
        <w:t xml:space="preserve"> Самарской области.</w:t>
      </w:r>
    </w:p>
    <w:p w:rsidR="00736974" w:rsidRPr="00EA6F7C" w:rsidRDefault="00EA6F7C">
      <w:pPr>
        <w:numPr>
          <w:ilvl w:val="0"/>
          <w:numId w:val="1"/>
        </w:numPr>
        <w:snapToGrid w:val="0"/>
        <w:jc w:val="both"/>
        <w:rPr>
          <w:sz w:val="28"/>
          <w:szCs w:val="28"/>
          <w:lang w:val="ru-RU" w:eastAsia="ru-RU"/>
        </w:rPr>
      </w:pPr>
      <w:r w:rsidRPr="00EA6F7C"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</w:t>
      </w:r>
      <w:r w:rsidRPr="00EA6F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 63 от 14.08.2018 г. </w:t>
      </w:r>
      <w:r w:rsidRPr="00EA6F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«Об утверждении </w:t>
      </w:r>
      <w:proofErr w:type="gramStart"/>
      <w:r w:rsidRPr="00EA6F7C">
        <w:rPr>
          <w:rFonts w:ascii="Times New Roman" w:hAnsi="Times New Roman" w:cs="Times New Roman"/>
          <w:sz w:val="24"/>
          <w:szCs w:val="24"/>
          <w:lang w:val="ru-RU" w:eastAsia="ru-RU"/>
        </w:rPr>
        <w:t>Порядка ведения реестра муниципального имущества сельского поселения</w:t>
      </w:r>
      <w:proofErr w:type="gramEnd"/>
      <w:r w:rsidRPr="00EA6F7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A6F7C">
        <w:rPr>
          <w:rFonts w:ascii="Times New Roman" w:hAnsi="Times New Roman" w:cs="Times New Roman"/>
          <w:sz w:val="24"/>
          <w:szCs w:val="24"/>
          <w:lang w:val="ru-RU" w:eastAsia="ru-RU"/>
        </w:rPr>
        <w:t>Алакаевка муниципального района Кинельский Самарской области»</w:t>
      </w:r>
      <w:r w:rsidRPr="00EA6F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признать утратившим силу.</w:t>
      </w:r>
    </w:p>
    <w:p w:rsidR="00736974" w:rsidRPr="00EA6F7C" w:rsidRDefault="00EA6F7C">
      <w:pPr>
        <w:numPr>
          <w:ilvl w:val="0"/>
          <w:numId w:val="1"/>
        </w:numPr>
        <w:snapToGrid w:val="0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  <w:r w:rsidRPr="00EA6F7C">
        <w:rPr>
          <w:rFonts w:ascii="Times New Roman CYR" w:hAnsi="Times New Roman CYR" w:cs="Times New Roman CYR"/>
          <w:color w:val="000000"/>
          <w:sz w:val="24"/>
          <w:szCs w:val="24"/>
          <w:lang w:val="ru-RU" w:eastAsia="ru-RU"/>
        </w:rPr>
        <w:t xml:space="preserve">Опубликовать  настоящее постановление в газете </w:t>
      </w:r>
      <w:r w:rsidRPr="00EA6F7C">
        <w:rPr>
          <w:color w:val="000000"/>
          <w:sz w:val="24"/>
          <w:szCs w:val="24"/>
          <w:lang w:val="ru-RU" w:eastAsia="ru-RU"/>
        </w:rPr>
        <w:t>«</w:t>
      </w:r>
      <w:r w:rsidRPr="00EA6F7C">
        <w:rPr>
          <w:rFonts w:ascii="Times New Roman CYR" w:hAnsi="Times New Roman CYR" w:cs="Times New Roman CYR"/>
          <w:color w:val="000000"/>
          <w:sz w:val="24"/>
          <w:szCs w:val="24"/>
          <w:lang w:val="ru-RU" w:eastAsia="ru-RU"/>
        </w:rPr>
        <w:t>Вестник сел</w:t>
      </w:r>
      <w:r w:rsidRPr="00EA6F7C">
        <w:rPr>
          <w:rFonts w:ascii="Times New Roman CYR" w:hAnsi="Times New Roman CYR" w:cs="Times New Roman CYR"/>
          <w:color w:val="000000"/>
          <w:sz w:val="24"/>
          <w:szCs w:val="24"/>
          <w:lang w:val="ru-RU" w:eastAsia="ru-RU"/>
        </w:rPr>
        <w:t>ьского поселения Алакаевка</w:t>
      </w:r>
      <w:r w:rsidRPr="00EA6F7C">
        <w:rPr>
          <w:color w:val="000000"/>
          <w:sz w:val="24"/>
          <w:szCs w:val="24"/>
          <w:lang w:val="ru-RU" w:eastAsia="ru-RU"/>
        </w:rPr>
        <w:t>».</w:t>
      </w:r>
    </w:p>
    <w:p w:rsidR="00736974" w:rsidRPr="00EA6F7C" w:rsidRDefault="00EA6F7C">
      <w:pPr>
        <w:numPr>
          <w:ilvl w:val="0"/>
          <w:numId w:val="1"/>
        </w:numPr>
        <w:snapToGrid w:val="0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  <w:r w:rsidRPr="00EA6F7C">
        <w:rPr>
          <w:rFonts w:ascii="Times New Roman CYR" w:hAnsi="Times New Roman CYR" w:cs="Times New Roman CYR"/>
          <w:sz w:val="24"/>
          <w:szCs w:val="24"/>
          <w:lang w:val="ru-RU" w:eastAsia="ru-RU"/>
        </w:rPr>
        <w:t>Настоящее постановление вступает в силу после его опубликования.</w:t>
      </w:r>
    </w:p>
    <w:p w:rsidR="00736974" w:rsidRPr="00EA6F7C" w:rsidRDefault="00736974">
      <w:pPr>
        <w:snapToGrid w:val="0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</w:p>
    <w:p w:rsidR="00736974" w:rsidRPr="00EA6F7C" w:rsidRDefault="00736974">
      <w:pPr>
        <w:snapToGrid w:val="0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</w:p>
    <w:p w:rsidR="00736974" w:rsidRPr="00EA6F7C" w:rsidRDefault="00736974">
      <w:pPr>
        <w:snapToGrid w:val="0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</w:p>
    <w:p w:rsidR="00736974" w:rsidRPr="00EA6F7C" w:rsidRDefault="00EA6F7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 w:eastAsia="ru-RU"/>
        </w:rPr>
      </w:pPr>
      <w:r w:rsidRPr="00EA6F7C">
        <w:rPr>
          <w:rFonts w:ascii="Times New Roman CYR" w:hAnsi="Times New Roman CYR" w:cs="Times New Roman CYR"/>
          <w:b/>
          <w:bCs/>
          <w:sz w:val="28"/>
          <w:szCs w:val="28"/>
          <w:lang w:val="ru-RU" w:eastAsia="ru-RU"/>
        </w:rPr>
        <w:t>Глава сельского поселения Алакаевка</w:t>
      </w:r>
    </w:p>
    <w:p w:rsidR="00736974" w:rsidRPr="00EA6F7C" w:rsidRDefault="00EA6F7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 w:eastAsia="ru-RU"/>
        </w:rPr>
      </w:pPr>
      <w:r w:rsidRPr="00EA6F7C">
        <w:rPr>
          <w:rFonts w:ascii="Times New Roman CYR" w:hAnsi="Times New Roman CYR" w:cs="Times New Roman CYR"/>
          <w:b/>
          <w:bCs/>
          <w:sz w:val="28"/>
          <w:szCs w:val="28"/>
          <w:lang w:val="ru-RU" w:eastAsia="ru-RU"/>
        </w:rPr>
        <w:t xml:space="preserve">муниципального района Кинельский </w:t>
      </w:r>
    </w:p>
    <w:p w:rsidR="00736974" w:rsidRPr="00EA6F7C" w:rsidRDefault="00EA6F7C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  <w:r w:rsidRPr="00EA6F7C">
        <w:rPr>
          <w:rFonts w:ascii="Times New Roman CYR" w:hAnsi="Times New Roman CYR" w:cs="Times New Roman CYR"/>
          <w:b/>
          <w:bCs/>
          <w:sz w:val="28"/>
          <w:szCs w:val="28"/>
          <w:lang w:val="ru-RU" w:eastAsia="ru-RU"/>
        </w:rPr>
        <w:t>Самарской области                                                                  И</w:t>
      </w:r>
      <w:r w:rsidRPr="00EA6F7C">
        <w:rPr>
          <w:rFonts w:ascii="Times New Roman CYR" w:hAnsi="Times New Roman CYR" w:cs="Times New Roman CYR"/>
          <w:b/>
          <w:bCs/>
          <w:sz w:val="28"/>
          <w:szCs w:val="28"/>
          <w:lang w:val="ru-RU" w:eastAsia="ru-RU"/>
        </w:rPr>
        <w:t xml:space="preserve">.В. </w:t>
      </w:r>
      <w:r w:rsidRPr="00EA6F7C">
        <w:rPr>
          <w:rFonts w:ascii="Times New Roman CYR" w:hAnsi="Times New Roman CYR" w:cs="Times New Roman CYR"/>
          <w:b/>
          <w:bCs/>
          <w:sz w:val="28"/>
          <w:szCs w:val="28"/>
          <w:lang w:val="ru-RU" w:eastAsia="ru-RU"/>
        </w:rPr>
        <w:t>Ионова</w:t>
      </w:r>
    </w:p>
    <w:p w:rsidR="00736974" w:rsidRDefault="00736974">
      <w:pPr>
        <w:widowControl/>
        <w:suppressAutoHyphens/>
        <w:spacing w:before="280" w:after="280"/>
        <w:ind w:left="5245" w:right="-2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:rsidR="00736974" w:rsidRDefault="00736974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736974" w:rsidRDefault="00736974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736974" w:rsidRDefault="00736974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736974" w:rsidRDefault="00736974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736974" w:rsidRDefault="00736974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736974" w:rsidRDefault="00736974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736974" w:rsidRDefault="00736974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736974" w:rsidRDefault="00736974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736974" w:rsidRDefault="00736974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736974" w:rsidRDefault="00EA6F7C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lastRenderedPageBreak/>
        <w:t>Приложение</w:t>
      </w:r>
    </w:p>
    <w:p w:rsidR="00736974" w:rsidRDefault="00EA6F7C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к постановлению №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 xml:space="preserve"> 17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 xml:space="preserve"> от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10.02.2025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 xml:space="preserve"> г.</w:t>
      </w:r>
    </w:p>
    <w:p w:rsidR="00736974" w:rsidRDefault="00736974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736974" w:rsidRDefault="00EA6F7C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УТВЕРЖДЕН</w:t>
      </w:r>
    </w:p>
    <w:p w:rsidR="00736974" w:rsidRDefault="00EA6F7C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 xml:space="preserve">Постановлением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Алакаевка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 xml:space="preserve"> №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17 от 10.02.2025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 xml:space="preserve"> г.</w:t>
      </w:r>
    </w:p>
    <w:p w:rsidR="00736974" w:rsidRDefault="00736974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736974" w:rsidRDefault="00736974">
      <w:pPr>
        <w:widowControl/>
        <w:suppressAutoHyphens/>
        <w:spacing w:before="280" w:after="280"/>
        <w:ind w:right="-2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:rsidR="00736974" w:rsidRDefault="00EA6F7C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Порядок </w:t>
      </w:r>
    </w:p>
    <w:p w:rsidR="00736974" w:rsidRDefault="00EA6F7C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ведения реестра муниципального имущества сельского поселения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Алакаевка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Самарской области </w:t>
      </w:r>
    </w:p>
    <w:p w:rsidR="00736974" w:rsidRDefault="00EA6F7C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(далее – Порядок)</w:t>
      </w:r>
    </w:p>
    <w:p w:rsidR="00736974" w:rsidRDefault="00736974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36974" w:rsidRDefault="00EA6F7C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правила ведения сельским поселением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Алакаевка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Самарской области (далее -  орган местного самоуправления) реестра муниципального имущества (далее - реестр), в том числе состав подлежащего учету муниципального имущества и порядок его учета, состав сведений, под</w:t>
      </w:r>
      <w:r>
        <w:rPr>
          <w:rFonts w:ascii="Times New Roman" w:hAnsi="Times New Roman" w:cs="Times New Roman"/>
          <w:sz w:val="24"/>
          <w:szCs w:val="24"/>
          <w:lang w:eastAsia="ru-RU"/>
        </w:rPr>
        <w:t>лежащих отражению в реестрах, а также порядок предоставления содержащейся в реестрах информации о муниципальном имуществе.</w:t>
      </w:r>
      <w:proofErr w:type="gramEnd"/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Учет муниципального имущества включает получение, экспертизу и хранение документов, содержащих сведения о муниципальном имуществе, и </w:t>
      </w:r>
      <w:r>
        <w:rPr>
          <w:rFonts w:ascii="Times New Roman" w:hAnsi="Times New Roman" w:cs="Times New Roman"/>
          <w:sz w:val="24"/>
          <w:szCs w:val="24"/>
          <w:lang w:eastAsia="ru-RU"/>
        </w:rPr>
        <w:t>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нед</w:t>
      </w:r>
      <w:r>
        <w:rPr>
          <w:rFonts w:ascii="Times New Roman" w:hAnsi="Times New Roman" w:cs="Times New Roman"/>
          <w:sz w:val="24"/>
          <w:szCs w:val="24"/>
          <w:lang w:eastAsia="ru-RU"/>
        </w:rPr>
        <w:t>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нежилые помещения,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движимые вещи (в том числе документарные ценные бумаги (акции) либо и</w:t>
      </w:r>
      <w:r>
        <w:rPr>
          <w:rFonts w:ascii="Times New Roman" w:hAnsi="Times New Roman" w:cs="Times New Roman"/>
          <w:sz w:val="24"/>
          <w:szCs w:val="24"/>
          <w:lang w:eastAsia="ru-RU"/>
        </w:rPr>
        <w:t>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8" w:anchor="1111" w:history="1">
        <w:r>
          <w:rPr>
            <w:rStyle w:val="a3"/>
            <w:rFonts w:ascii="Times New Roman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</w:t>
      </w:r>
      <w:r>
        <w:rPr>
          <w:rFonts w:ascii="Times New Roman" w:hAnsi="Times New Roman" w:cs="Times New Roman"/>
          <w:sz w:val="24"/>
          <w:szCs w:val="24"/>
          <w:lang w:eastAsia="ru-RU"/>
        </w:rPr>
        <w:t>азований.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</w:t>
      </w:r>
      <w:r>
        <w:rPr>
          <w:rFonts w:ascii="Times New Roman" w:hAnsi="Times New Roman" w:cs="Times New Roman"/>
          <w:sz w:val="24"/>
          <w:szCs w:val="24"/>
          <w:lang w:eastAsia="ru-RU"/>
        </w:rPr>
        <w:t>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Учет муниципального имущества, сведения об объектах и (или) о количестве объектов кот</w:t>
      </w:r>
      <w:r>
        <w:rPr>
          <w:rFonts w:ascii="Times New Roman" w:hAnsi="Times New Roman" w:cs="Times New Roman"/>
          <w:sz w:val="24"/>
          <w:szCs w:val="24"/>
          <w:lang w:eastAsia="ru-RU"/>
        </w:rPr>
        <w:t>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«О государственной тайне» к государстве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нной тайне, самостоятельно.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6. Учет муниципального имущества в реестре сопровождается присвоением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Документом, подтверждающим факт учета муниципального имущества в реестре, является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Рекомендуемый образец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ыписки из реестра приведен в </w:t>
      </w:r>
      <w:hyperlink r:id="rId9" w:anchor="11000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 Реестры ведутся на бумажных и  электронных носителях.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 ведения реестра опре</w:t>
      </w:r>
      <w:r>
        <w:rPr>
          <w:rFonts w:ascii="Times New Roman" w:hAnsi="Times New Roman" w:cs="Times New Roman"/>
          <w:sz w:val="24"/>
          <w:szCs w:val="24"/>
          <w:lang w:eastAsia="ru-RU"/>
        </w:rPr>
        <w:t>деляется уполномоченным органом самостоятельно.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 Нео</w:t>
      </w:r>
      <w:r>
        <w:rPr>
          <w:rFonts w:ascii="Times New Roman" w:hAnsi="Times New Roman" w:cs="Times New Roman"/>
          <w:sz w:val="24"/>
          <w:szCs w:val="24"/>
          <w:lang w:eastAsia="ru-RU"/>
        </w:rPr>
        <w:t>тъемлемой частью реестра являются: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 Реестр должен храниться и обрабатыват</w:t>
      </w:r>
      <w:r>
        <w:rPr>
          <w:rFonts w:ascii="Times New Roman" w:hAnsi="Times New Roman" w:cs="Times New Roman"/>
          <w:sz w:val="24"/>
          <w:szCs w:val="24"/>
          <w:lang w:eastAsia="ru-RU"/>
        </w:rPr>
        <w:t>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электронном носителе, реестр хранится и обрабатывается с соблюдением требований информационной безопас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Сведения, содержащиеся в реестре, хранятся в соответствии с Федеральным законом от 22 октября 2004 г. № 125-ФЗ «Об архивном деле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Федерации».</w:t>
      </w:r>
    </w:p>
    <w:p w:rsidR="00736974" w:rsidRDefault="00736974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6974" w:rsidRDefault="00EA6F7C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II. Состав сведений, подлежащих отражению в реестре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 Реестр состоит из 3 разделов.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раздел 1 вносятся сведения о недвижимом имуществе, в раздел 2 вносятся сведения о движимом и об ином имуществе, в раздел 3 вносятся сведения о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сведениями о них</w:t>
      </w:r>
      <w:r>
        <w:rPr>
          <w:rFonts w:ascii="Times New Roman" w:hAnsi="Times New Roman" w:cs="Times New Roman"/>
          <w:sz w:val="24"/>
          <w:szCs w:val="24"/>
          <w:lang w:eastAsia="ru-RU"/>
        </w:rPr>
        <w:t>. В разделы 1, 2, 3 сведения вносятся с приложением подтверждающих документов.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13. В раздел 1 вносятся сведения о недвижимом имуществе.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подраздел 1.1. раздела 1 реестра вносятся сведения о земельных участках, в том числе: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земельного участка;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кадастровый номер земельного участка (с датой присвоения);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 правообладателе, включая полное наименов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(месту пребывания) (для физических лиц) (с указанием кода ОКТМО) </w:t>
      </w:r>
      <w:r>
        <w:rPr>
          <w:rFonts w:ascii="Times New Roman" w:hAnsi="Times New Roman" w:cs="Times New Roman"/>
          <w:sz w:val="24"/>
          <w:szCs w:val="24"/>
          <w:lang w:eastAsia="ru-RU"/>
        </w:rPr>
        <w:t>(далее - сведения о правообладателе);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</w:t>
      </w:r>
      <w:r>
        <w:rPr>
          <w:rFonts w:ascii="Times New Roman" w:hAnsi="Times New Roman" w:cs="Times New Roman"/>
          <w:sz w:val="24"/>
          <w:szCs w:val="24"/>
          <w:lang w:eastAsia="ru-RU"/>
        </w:rPr>
        <w:t>вения (прекращения) права собственности и иного вещного права;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земельного участка;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произведенно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м улучшении земельного участка;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) (далее - сведения о лице, в пользу которого установлены ограничения (обременения);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подраздел 1.2.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вид объекта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учета;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земельном участке, на котором расположен объект учета (кадастровый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номер, форма собственности, площадь);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права, даты возникновения (прекращения) права собственности и иного вещного права;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инвентарный н</w:t>
      </w:r>
      <w:r>
        <w:rPr>
          <w:rFonts w:ascii="Times New Roman" w:hAnsi="Times New Roman" w:cs="Times New Roman"/>
          <w:sz w:val="24"/>
          <w:szCs w:val="24"/>
          <w:lang w:eastAsia="ru-RU"/>
        </w:rPr>
        <w:t>омер объекта учета;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объекта учета;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</w:t>
      </w:r>
      <w:r>
        <w:rPr>
          <w:rFonts w:ascii="Times New Roman" w:hAnsi="Times New Roman" w:cs="Times New Roman"/>
          <w:sz w:val="24"/>
          <w:szCs w:val="24"/>
          <w:lang w:eastAsia="ru-RU"/>
        </w:rPr>
        <w:t>) с указанием наименования вида ограничений (обременении), основания и даты их возникновения и прекращения;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об объекте единого недвижимого комплекса, в том числе: сведения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подраздел 1.3. раздела 1 реестра вносятся сведения о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мещениях,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-местах и иных объектах, отнесенных законом к недвижимости, в том числе: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кадастровый номер объекта учета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 датой присвоения);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объекта, в том числе: тип объекта (жи</w:t>
      </w:r>
      <w:r>
        <w:rPr>
          <w:rFonts w:ascii="Times New Roman" w:hAnsi="Times New Roman" w:cs="Times New Roman"/>
          <w:sz w:val="24"/>
          <w:szCs w:val="24"/>
          <w:lang w:eastAsia="ru-RU"/>
        </w:rPr>
        <w:t>лое либо нежилое), площадь, этажность (подземная этажность);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инвентарный номер объекта учета;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объекта учета;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порт (место) регистрац</w:t>
      </w:r>
      <w:r>
        <w:rPr>
          <w:rFonts w:ascii="Times New Roman" w:hAnsi="Times New Roman" w:cs="Times New Roman"/>
          <w:sz w:val="24"/>
          <w:szCs w:val="24"/>
          <w:lang w:eastAsia="ru-RU"/>
        </w:rPr>
        <w:t>ии и (или) место (аэродром) базирования (с указанием кода ОКТМО);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регистрационный номер (с датой присвоения);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об основных характеристиках судна, в том числе: год и место постройки судна, инвентарный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номер, серийный (заводской) номер, идентификационный номер судна и место строительства (для строящихся судов);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судна;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произведенных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ремонте, модернизации судна;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судна ограничениях (обрем</w:t>
      </w:r>
      <w:r>
        <w:rPr>
          <w:rFonts w:ascii="Times New Roman" w:hAnsi="Times New Roman" w:cs="Times New Roman"/>
          <w:sz w:val="24"/>
          <w:szCs w:val="24"/>
          <w:lang w:eastAsia="ru-RU"/>
        </w:rPr>
        <w:t>енениях) с указанием наименования вида ограничений (обременении), основания и даты их возникновения и прекращения;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раздел 2 вносятся сведения о д</w:t>
      </w:r>
      <w:r>
        <w:rPr>
          <w:rFonts w:ascii="Times New Roman" w:hAnsi="Times New Roman" w:cs="Times New Roman"/>
          <w:sz w:val="24"/>
          <w:szCs w:val="24"/>
          <w:lang w:eastAsia="ru-RU"/>
        </w:rPr>
        <w:t>вижимом и ином имуществе.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подраздел 2.1. раздела 2 реестра вносятся сведения об акциях, в том числе: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адрес в пределах места нахождения (с указанием кода ОКТМО);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вид ве</w:t>
      </w:r>
      <w:r>
        <w:rPr>
          <w:rFonts w:ascii="Times New Roman" w:hAnsi="Times New Roman" w:cs="Times New Roman"/>
          <w:sz w:val="24"/>
          <w:szCs w:val="24"/>
          <w:lang w:eastAsia="ru-RU"/>
        </w:rPr>
        <w:t>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</w:t>
      </w:r>
      <w:r>
        <w:rPr>
          <w:rFonts w:ascii="Times New Roman" w:hAnsi="Times New Roman" w:cs="Times New Roman"/>
          <w:sz w:val="24"/>
          <w:szCs w:val="24"/>
          <w:lang w:eastAsia="ru-RU"/>
        </w:rPr>
        <w:t>ещного права;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 (при необходимости).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подраздел 2.2.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</w:t>
      </w:r>
      <w:r>
        <w:rPr>
          <w:rFonts w:ascii="Times New Roman" w:hAnsi="Times New Roman" w:cs="Times New Roman"/>
          <w:sz w:val="24"/>
          <w:szCs w:val="24"/>
          <w:lang w:eastAsia="ru-RU"/>
        </w:rPr>
        <w:t>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</w:t>
      </w:r>
      <w:r>
        <w:rPr>
          <w:rFonts w:ascii="Times New Roman" w:hAnsi="Times New Roman" w:cs="Times New Roman"/>
          <w:sz w:val="24"/>
          <w:szCs w:val="24"/>
          <w:lang w:eastAsia="ru-RU"/>
        </w:rPr>
        <w:t>адателе;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</w:t>
      </w:r>
      <w:r>
        <w:rPr>
          <w:rFonts w:ascii="Times New Roman" w:hAnsi="Times New Roman" w:cs="Times New Roman"/>
          <w:sz w:val="24"/>
          <w:szCs w:val="24"/>
          <w:lang w:eastAsia="ru-RU"/>
        </w:rPr>
        <w:t>ности и иного вещного права;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ения);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подраздел 2.3.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</w:t>
      </w:r>
      <w:r>
        <w:rPr>
          <w:rFonts w:ascii="Times New Roman" w:hAnsi="Times New Roman" w:cs="Times New Roman"/>
          <w:sz w:val="24"/>
          <w:szCs w:val="24"/>
          <w:lang w:eastAsia="ru-RU"/>
        </w:rPr>
        <w:t>вание движимого имущества (иного имущества);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</w:t>
      </w:r>
      <w:r>
        <w:rPr>
          <w:rFonts w:ascii="Times New Roman" w:hAnsi="Times New Roman" w:cs="Times New Roman"/>
          <w:sz w:val="24"/>
          <w:szCs w:val="24"/>
          <w:lang w:eastAsia="ru-RU"/>
        </w:rPr>
        <w:t>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об установленных ограничениях (обременениях) </w:t>
      </w:r>
      <w:r>
        <w:rPr>
          <w:rFonts w:ascii="Times New Roman" w:hAnsi="Times New Roman" w:cs="Times New Roman"/>
          <w:sz w:val="24"/>
          <w:szCs w:val="24"/>
          <w:lang w:eastAsia="ru-RU"/>
        </w:rPr>
        <w:t>с указанием наименования вида ограничений (обременении), основания и даты их возникновения и прекращения;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подраздел 2.4. раздела 2 вносятся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 о долях в праве общей долевой собственности на объекты недвижимого и (или) движимого имущества, в том числе: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доли;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сведения 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участниках общей долевой собственности, включая полное наименование юридических лиц, включающих их организационно-правовую форму, или фамилию, имя 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отчество (при наличии) физического лица, а также ИНН, КПП (для юридического лица), ОГРН (для юридического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>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об объектах недвижимого и (или)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ий (обременении), основания и даты их возникновения и прекращения;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раздел 3 вносятся сведения о лицах, обладающих правами на муниципальное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имущество и сведениями о нем, в том числе: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правообладателях;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реестровый номер объектов учета, вещные права на которые ограничены (обременены) в пользу правообладател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я;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ые имеются у правообладателя.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:rsidR="00736974" w:rsidRDefault="00736974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EA6F7C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III. Порядок учета муниципального имущества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Правообладатель для внесения в реестр сведений об имуществе, приобретенном им по договорам или на ины</w:t>
      </w:r>
      <w:r>
        <w:rPr>
          <w:rFonts w:ascii="Times New Roman" w:hAnsi="Times New Roman" w:cs="Times New Roman"/>
          <w:sz w:val="24"/>
          <w:szCs w:val="24"/>
          <w:lang w:eastAsia="ru-RU"/>
        </w:rPr>
        <w:t>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</w:t>
      </w:r>
      <w:r>
        <w:rPr>
          <w:rFonts w:ascii="Times New Roman" w:hAnsi="Times New Roman" w:cs="Times New Roman"/>
          <w:sz w:val="24"/>
          <w:szCs w:val="24"/>
          <w:lang w:eastAsia="ru-RU"/>
        </w:rPr>
        <w:t>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</w:t>
      </w:r>
      <w:r>
        <w:rPr>
          <w:rFonts w:ascii="Times New Roman" w:hAnsi="Times New Roman" w:cs="Times New Roman"/>
          <w:sz w:val="24"/>
          <w:szCs w:val="24"/>
          <w:lang w:eastAsia="ru-RU"/>
        </w:rPr>
        <w:t>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объекте учета или о соответствующем лице.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10" w:anchor="1017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18. В случае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</w:t>
      </w:r>
      <w:r>
        <w:rPr>
          <w:rFonts w:ascii="Times New Roman" w:hAnsi="Times New Roman" w:cs="Times New Roman"/>
          <w:sz w:val="24"/>
          <w:szCs w:val="24"/>
          <w:lang w:eastAsia="ru-RU"/>
        </w:rPr>
        <w:t>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рава муниципальной собственности на имущество или государственную регистрацию прекращения указанного права.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принадлежало на вещном праве, направляет заявление и документы, указанные в </w:t>
      </w:r>
      <w:hyperlink r:id="rId11" w:anchor="1018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</w:t>
      </w:r>
      <w:r>
        <w:rPr>
          <w:rFonts w:ascii="Times New Roman" w:hAnsi="Times New Roman" w:cs="Times New Roman"/>
          <w:sz w:val="24"/>
          <w:szCs w:val="24"/>
          <w:lang w:eastAsia="ru-RU"/>
        </w:rPr>
        <w:t>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реквизитов документов, подтверждающих засекречивание этих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сведений.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образование не позднее дня, следующего за днем получения обращения об исключении из реестра засекреченных сведений,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исключить из реестра все засекреченные сведения об учтенном в нем муниципальном имуществе, а также сведения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лицах, обладающих правами на это имущество и (или) сведениями о нем, и документы, подтверждающие эти сведения.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20. Сведения об объекте учета, заявления и документы, указанные в </w:t>
      </w:r>
      <w:hyperlink r:id="rId12" w:anchor="1015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пунктах 15 - 18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льзованием усиленной квалифицированной электронной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подписи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уполномоченным должностным лицом правообладателя.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21. В случае ликвидации (упразднения) являющегося правообладателем юридического лица формирование и подписание заявления об изменениях сведений и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или) заявления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</w:t>
      </w:r>
      <w:r>
        <w:rPr>
          <w:rFonts w:ascii="Times New Roman" w:hAnsi="Times New Roman" w:cs="Times New Roman"/>
          <w:sz w:val="24"/>
          <w:szCs w:val="24"/>
          <w:lang w:eastAsia="ru-RU"/>
        </w:rPr>
        <w:t>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тельность и его исключения из ЕГРЮЛ.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22. Муниципальное образование 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а) об учете в рее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остоверность и полнота содержащихся в них сведений;</w:t>
      </w:r>
      <w:proofErr w:type="gramEnd"/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</w:t>
      </w:r>
      <w:r>
        <w:rPr>
          <w:rFonts w:ascii="Times New Roman" w:hAnsi="Times New Roman" w:cs="Times New Roman"/>
          <w:sz w:val="24"/>
          <w:szCs w:val="24"/>
          <w:lang w:eastAsia="ru-RU"/>
        </w:rPr>
        <w:t>т регистрации, не находится в муниципальной собственности;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документы, предст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принятия муниципальным образованием решения, предусмотренного </w:t>
      </w:r>
      <w:hyperlink r:id="rId13" w:anchor="1223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подпунктом "в"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и документы, подтверждающие недостающие сведения о муниципальном имуществе.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</w:t>
      </w:r>
      <w:r>
        <w:rPr>
          <w:rFonts w:ascii="Times New Roman" w:hAnsi="Times New Roman" w:cs="Times New Roman"/>
          <w:sz w:val="24"/>
          <w:szCs w:val="24"/>
          <w:lang w:eastAsia="ru-RU"/>
        </w:rPr>
        <w:t>ущество находится в муниципальной собственности, либо выявлено имущество, не находящееся в муниципальной собственности, которое учтено в реестре, муниципальное образование  в 7-дневный срок:</w:t>
      </w:r>
      <w:proofErr w:type="gramEnd"/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вносит в реестр сведения об объекте учета, в том числе о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правообладателях (при наличии);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</w:t>
      </w:r>
      <w:r>
        <w:rPr>
          <w:rFonts w:ascii="Times New Roman" w:hAnsi="Times New Roman" w:cs="Times New Roman"/>
          <w:sz w:val="24"/>
          <w:szCs w:val="24"/>
          <w:lang w:eastAsia="ru-RU"/>
        </w:rPr>
        <w:t>ипальное образование  (в том числе с дополнительными документами, подтверждающими недостающие в реестре сведения).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осуществляется муниципальным образованием в порядке, установленном </w:t>
      </w:r>
      <w:hyperlink r:id="rId14" w:anchor="1015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пунктами 15 - 23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eastAsia="ru-RU"/>
        </w:rPr>
        <w:t>стоящего Порядка.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муниципальным образованием  самостоятельно.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26. Заявления, обращение и требован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736974" w:rsidRDefault="00EA6F7C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IV. Предоставление информации из реестра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1"/>
      <w:bookmarkStart w:id="2" w:name="1027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Выписка из реестра, уведомление об отсутствии запрашиваемой информации в реестре ил</w:t>
      </w:r>
      <w:r>
        <w:rPr>
          <w:rFonts w:ascii="Times New Roman" w:hAnsi="Times New Roman" w:cs="Times New Roman"/>
          <w:sz w:val="24"/>
          <w:szCs w:val="24"/>
          <w:lang w:eastAsia="ru-RU"/>
        </w:rPr>
        <w:t>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</w:t>
      </w:r>
      <w:r>
        <w:rPr>
          <w:rFonts w:ascii="Times New Roman" w:hAnsi="Times New Roman" w:cs="Times New Roman"/>
          <w:sz w:val="24"/>
          <w:szCs w:val="24"/>
          <w:lang w:eastAsia="ru-RU"/>
        </w:rPr>
        <w:t>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5" w:anchor="1112" w:history="1">
        <w:r>
          <w:rPr>
            <w:rStyle w:val="a3"/>
            <w:rFonts w:ascii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региональных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</w:t>
      </w:r>
      <w:r>
        <w:rPr>
          <w:rFonts w:ascii="Times New Roman" w:hAnsi="Times New Roman" w:cs="Times New Roman"/>
          <w:sz w:val="24"/>
          <w:szCs w:val="24"/>
          <w:lang w:eastAsia="ru-RU"/>
        </w:rPr>
        <w:t>кой Федерации и правовыми актами органов местного самоуправления в течение 10 рабочих дней со дня поступления запроса.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образование вправе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предоставлять документы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указанные в настоящем пункте, безвозмездно или за плату, в случае если размер 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6" w:anchor="1029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пунктом 29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</w:t>
      </w:r>
      <w:r>
        <w:rPr>
          <w:rFonts w:ascii="Times New Roman" w:hAnsi="Times New Roman" w:cs="Times New Roman"/>
          <w:sz w:val="24"/>
          <w:szCs w:val="24"/>
          <w:lang w:eastAsia="ru-RU"/>
        </w:rPr>
        <w:t>кта учета определяются уполномоченным органом самостоятельно.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</w:t>
      </w:r>
      <w:r>
        <w:rPr>
          <w:rFonts w:ascii="Times New Roman" w:hAnsi="Times New Roman" w:cs="Times New Roman"/>
          <w:sz w:val="24"/>
          <w:szCs w:val="24"/>
          <w:lang w:eastAsia="ru-RU"/>
        </w:rPr>
        <w:t>а учета выдаются в единственном экземпляре.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образование 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</w:t>
      </w:r>
      <w:r>
        <w:rPr>
          <w:rFonts w:ascii="Times New Roman" w:hAnsi="Times New Roman" w:cs="Times New Roman"/>
          <w:sz w:val="24"/>
          <w:szCs w:val="24"/>
          <w:lang w:eastAsia="ru-RU"/>
        </w:rPr>
        <w:t>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</w:t>
      </w:r>
      <w:r>
        <w:rPr>
          <w:rFonts w:ascii="Times New Roman" w:hAnsi="Times New Roman" w:cs="Times New Roman"/>
          <w:sz w:val="24"/>
          <w:szCs w:val="24"/>
          <w:lang w:eastAsia="ru-RU"/>
        </w:rPr>
        <w:t>ации, Председателю Счетной палаты Российской Федерации, его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</w:t>
      </w:r>
      <w:r>
        <w:rPr>
          <w:rFonts w:ascii="Times New Roman" w:hAnsi="Times New Roman" w:cs="Times New Roman"/>
          <w:sz w:val="24"/>
          <w:szCs w:val="24"/>
          <w:lang w:eastAsia="ru-RU"/>
        </w:rPr>
        <w:t>уголовным, гражданским и а им муниципального имущества.</w:t>
      </w: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EA6F7C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к порядку</w:t>
      </w:r>
    </w:p>
    <w:p w:rsidR="00736974" w:rsidRDefault="00736974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EA6F7C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ВЫПИСКА №______</w:t>
      </w:r>
    </w:p>
    <w:p w:rsidR="00736974" w:rsidRDefault="00EA6F7C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из реестра муниципального имущества об объекте</w:t>
      </w:r>
    </w:p>
    <w:p w:rsidR="00736974" w:rsidRDefault="00EA6F7C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учета муниципального имущества</w:t>
      </w:r>
    </w:p>
    <w:p w:rsidR="00736974" w:rsidRDefault="00736974">
      <w:pPr>
        <w:pStyle w:val="a7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на "____"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______________20___г.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имущества________________________________________________________</w:t>
      </w:r>
    </w:p>
    <w:p w:rsidR="00736974" w:rsidRDefault="00EA6F7C">
      <w:pPr>
        <w:pStyle w:val="a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(наименование органа местного самоуправления, уполномоченного на ведение реестр</w:t>
      </w:r>
      <w:r>
        <w:rPr>
          <w:rFonts w:ascii="Times New Roman" w:hAnsi="Times New Roman" w:cs="Times New Roman"/>
          <w:sz w:val="18"/>
          <w:szCs w:val="18"/>
          <w:lang w:eastAsia="ru-RU"/>
        </w:rPr>
        <w:t>а муниципального имущества)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Заявитель_________________________________________________________________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                       (наименование юридического лица, фамилия, имя, отчество (при наличии) физического лица)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Сведения об объекте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Вид и наименование объекта учета____________________________________________</w:t>
      </w:r>
    </w:p>
    <w:p w:rsidR="00736974" w:rsidRDefault="00736974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511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88"/>
        <w:gridCol w:w="30"/>
        <w:gridCol w:w="438"/>
        <w:gridCol w:w="209"/>
        <w:gridCol w:w="3305"/>
        <w:gridCol w:w="941"/>
        <w:gridCol w:w="4258"/>
        <w:gridCol w:w="236"/>
      </w:tblGrid>
      <w:tr w:rsidR="00736974">
        <w:trPr>
          <w:trHeight w:val="525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74" w:rsidRDefault="00EA6F7C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974" w:rsidRDefault="007369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6974" w:rsidRDefault="00736974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right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74" w:rsidRDefault="00EA6F7C">
            <w:pPr>
              <w:pStyle w:val="a7"/>
              <w:widowControl w:val="0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gridSpan w:val="2"/>
            <w:tcBorders>
              <w:left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974">
        <w:trPr>
          <w:trHeight w:val="120"/>
        </w:trPr>
        <w:tc>
          <w:tcPr>
            <w:tcW w:w="2158" w:type="dxa"/>
            <w:gridSpan w:val="3"/>
          </w:tcPr>
          <w:p w:rsidR="00736974" w:rsidRDefault="00736974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736974" w:rsidRDefault="0073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8" w:type="dxa"/>
            <w:gridSpan w:val="4"/>
          </w:tcPr>
          <w:p w:rsidR="00736974" w:rsidRDefault="0073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73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974" w:rsidRDefault="00736974">
      <w:pPr>
        <w:pStyle w:val="a7"/>
        <w:ind w:firstLine="720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976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4394"/>
        <w:gridCol w:w="142"/>
      </w:tblGrid>
      <w:tr w:rsidR="00736974">
        <w:trPr>
          <w:trHeight w:val="300"/>
        </w:trPr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736974" w:rsidRDefault="00EA6F7C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74" w:rsidRDefault="00EA6F7C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Значения сведений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974">
        <w:trPr>
          <w:trHeight w:val="15"/>
        </w:trPr>
        <w:tc>
          <w:tcPr>
            <w:tcW w:w="4440" w:type="dxa"/>
            <w:tcBorders>
              <w:top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974" w:rsidRDefault="0073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974">
        <w:trPr>
          <w:trHeight w:val="135"/>
        </w:trPr>
        <w:tc>
          <w:tcPr>
            <w:tcW w:w="4440" w:type="dxa"/>
            <w:tcBorders>
              <w:bottom w:val="single" w:sz="4" w:space="0" w:color="000000"/>
            </w:tcBorders>
          </w:tcPr>
          <w:p w:rsidR="00736974" w:rsidRDefault="00EA6F7C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74" w:rsidRDefault="00EA6F7C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974">
        <w:trPr>
          <w:trHeight w:val="180"/>
        </w:trPr>
        <w:tc>
          <w:tcPr>
            <w:tcW w:w="4440" w:type="dxa"/>
            <w:tcBorders>
              <w:top w:val="single" w:sz="4" w:space="0" w:color="000000"/>
            </w:tcBorders>
          </w:tcPr>
          <w:p w:rsidR="00736974" w:rsidRDefault="0073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974" w:rsidRDefault="0073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974"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974">
        <w:trPr>
          <w:trHeight w:val="120"/>
        </w:trPr>
        <w:tc>
          <w:tcPr>
            <w:tcW w:w="4440" w:type="dxa"/>
            <w:tcBorders>
              <w:bottom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6974" w:rsidRDefault="00736974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Информация  об изменении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  сведений   об объекте учета  муниципального имущества</w:t>
      </w:r>
    </w:p>
    <w:tbl>
      <w:tblPr>
        <w:tblW w:w="9117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736974" w:rsidRPr="00EA6F7C">
        <w:trPr>
          <w:trHeight w:hRule="exact" w:val="25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736974" w:rsidRDefault="007369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  <w:tcBorders>
              <w:bottom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974">
        <w:trPr>
          <w:trHeight w:val="28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974" w:rsidRDefault="00EA6F7C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974" w:rsidRDefault="00EA6F7C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74" w:rsidRDefault="00EA6F7C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736974">
        <w:trPr>
          <w:trHeight w:hRule="exact" w:val="10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974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736974" w:rsidRDefault="00EA6F7C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74" w:rsidRDefault="00EA6F7C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74" w:rsidRDefault="00EA6F7C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6974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974">
        <w:trPr>
          <w:trHeight w:hRule="exact" w:val="16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736974" w:rsidRDefault="00736974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974">
        <w:trPr>
          <w:trHeight w:hRule="exact" w:val="150"/>
        </w:trPr>
        <w:tc>
          <w:tcPr>
            <w:tcW w:w="3447" w:type="dxa"/>
            <w:tcBorders>
              <w:top w:val="single" w:sz="4" w:space="0" w:color="000000"/>
            </w:tcBorders>
          </w:tcPr>
          <w:p w:rsidR="00736974" w:rsidRDefault="0073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:rsidR="00736974" w:rsidRDefault="0073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736974" w:rsidRDefault="00736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974" w:rsidRDefault="00736974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EA6F7C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ОТМЕТКА О ПОДТВЕРЖДЕНИИ СВЕДЕНИЙ,</w:t>
      </w:r>
    </w:p>
    <w:p w:rsidR="00736974" w:rsidRDefault="00EA6F7C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СОДЕРЖАЩИХСЯ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НАСТОЯЩЕЙ ВЫПИСКЕ</w:t>
      </w:r>
    </w:p>
    <w:p w:rsidR="00736974" w:rsidRDefault="00736974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исполнитель:   _____________ </w:t>
      </w:r>
      <w:r>
        <w:rPr>
          <w:rFonts w:ascii="Times New Roman" w:hAnsi="Times New Roman" w:cs="Times New Roman"/>
          <w:sz w:val="24"/>
          <w:szCs w:val="24"/>
          <w:lang w:eastAsia="ru-RU"/>
        </w:rPr>
        <w:t> _____________ ____________________</w:t>
      </w: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>(должность)              (подпись)            (расшифровка подписи)</w:t>
      </w:r>
    </w:p>
    <w:p w:rsidR="00736974" w:rsidRDefault="00736974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974" w:rsidRDefault="00EA6F7C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"____"______________20__ г.</w:t>
      </w:r>
    </w:p>
    <w:p w:rsidR="00736974" w:rsidRDefault="00736974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6974" w:rsidRDefault="00736974">
      <w:pPr>
        <w:widowControl/>
        <w:suppressAutoHyphens/>
        <w:spacing w:before="280" w:after="280"/>
        <w:ind w:right="-2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:rsidR="00736974" w:rsidRDefault="00736974">
      <w:pPr>
        <w:widowControl/>
        <w:suppressAutoHyphens/>
        <w:spacing w:before="280" w:after="280"/>
        <w:ind w:right="-2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:rsidR="00736974" w:rsidRDefault="00736974">
      <w:pPr>
        <w:widowControl/>
        <w:suppressAutoHyphens/>
        <w:spacing w:before="280" w:after="280"/>
        <w:ind w:right="-2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:rsidR="00736974" w:rsidRDefault="00736974">
      <w:pPr>
        <w:widowControl/>
        <w:suppressAutoHyphens/>
        <w:spacing w:before="280" w:after="280"/>
        <w:ind w:right="-2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sectPr w:rsidR="00736974">
          <w:pgSz w:w="11906" w:h="16838"/>
          <w:pgMar w:top="709" w:right="991" w:bottom="1134" w:left="1276" w:header="709" w:footer="709" w:gutter="0"/>
          <w:cols w:space="708"/>
          <w:docGrid w:linePitch="360"/>
        </w:sectPr>
      </w:pPr>
    </w:p>
    <w:p w:rsidR="00736974" w:rsidRDefault="00EA6F7C">
      <w:pPr>
        <w:widowControl/>
        <w:suppressAutoHyphens/>
        <w:spacing w:before="280" w:after="280"/>
        <w:ind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lastRenderedPageBreak/>
        <w:t>Приложение</w:t>
      </w:r>
    </w:p>
    <w:p w:rsidR="00736974" w:rsidRDefault="00EA6F7C">
      <w:pPr>
        <w:widowControl/>
        <w:suppressAutoHyphens/>
        <w:spacing w:before="280" w:after="280"/>
        <w:ind w:left="5245" w:right="-285"/>
        <w:contextualSpacing/>
        <w:jc w:val="right"/>
        <w:rPr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к постановлению №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 xml:space="preserve"> 17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 xml:space="preserve"> от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10.02.2025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 xml:space="preserve"> г.</w:t>
      </w:r>
    </w:p>
    <w:p w:rsidR="00736974" w:rsidRDefault="00736974">
      <w:pPr>
        <w:shd w:val="clear" w:color="auto" w:fill="FFFFFF"/>
        <w:jc w:val="center"/>
        <w:rPr>
          <w:bCs/>
          <w:color w:val="000000"/>
          <w:sz w:val="26"/>
          <w:szCs w:val="26"/>
          <w:lang w:eastAsia="ru-RU"/>
        </w:rPr>
      </w:pPr>
    </w:p>
    <w:p w:rsidR="00736974" w:rsidRPr="00EA6F7C" w:rsidRDefault="00EA6F7C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A6F7C">
        <w:rPr>
          <w:rFonts w:ascii="Times New Roman" w:hAnsi="Times New Roman" w:cs="Times New Roman"/>
          <w:sz w:val="28"/>
          <w:szCs w:val="28"/>
          <w:lang w:val="ru-RU" w:eastAsia="ru-RU"/>
        </w:rPr>
        <w:t>Реестр</w:t>
      </w:r>
    </w:p>
    <w:p w:rsidR="00736974" w:rsidRPr="00EA6F7C" w:rsidRDefault="00EA6F7C">
      <w:pPr>
        <w:pStyle w:val="1"/>
        <w:jc w:val="center"/>
        <w:rPr>
          <w:rFonts w:ascii="Calibri" w:hAnsi="Calibri" w:cs="Calibri"/>
          <w:color w:val="212529"/>
          <w:szCs w:val="26"/>
          <w:lang w:val="ru-RU" w:eastAsia="ru-RU"/>
        </w:rPr>
      </w:pPr>
      <w:r w:rsidRPr="00EA6F7C">
        <w:rPr>
          <w:rFonts w:ascii="Times New Roman" w:hAnsi="Times New Roman" w:cs="Times New Roman"/>
          <w:sz w:val="28"/>
          <w:szCs w:val="28"/>
          <w:lang w:val="ru-RU" w:eastAsia="ru-RU"/>
        </w:rPr>
        <w:t>муниципального имущества, находящегося в собственности</w:t>
      </w:r>
      <w:r w:rsidRPr="00EA6F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A6F7C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Алакаевка</w:t>
      </w:r>
      <w:proofErr w:type="spellEnd"/>
      <w:r w:rsidRPr="00EA6F7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Самарской</w:t>
      </w:r>
      <w:r w:rsidRPr="00EA6F7C">
        <w:rPr>
          <w:rFonts w:ascii="Times New Roman" w:hAnsi="Times New Roman" w:cs="Times New Roman"/>
          <w:sz w:val="28"/>
          <w:szCs w:val="28"/>
          <w:lang w:val="ru-RU"/>
        </w:rPr>
        <w:t xml:space="preserve"> области</w:t>
      </w:r>
    </w:p>
    <w:p w:rsidR="00736974" w:rsidRPr="00EA6F7C" w:rsidRDefault="00736974">
      <w:pPr>
        <w:shd w:val="clear" w:color="auto" w:fill="FFFFFF"/>
        <w:ind w:right="160"/>
        <w:rPr>
          <w:bCs/>
          <w:color w:val="000000"/>
          <w:lang w:val="ru-RU" w:eastAsia="ru-RU"/>
        </w:rPr>
      </w:pPr>
    </w:p>
    <w:p w:rsidR="00736974" w:rsidRPr="00EA6F7C" w:rsidRDefault="00EA6F7C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bCs/>
          <w:color w:val="000000"/>
          <w:lang w:val="ru-RU" w:eastAsia="ru-RU"/>
        </w:rPr>
        <w:t>Раздел 1. Сведения о муниципальном недвижимом имуществе</w:t>
      </w:r>
    </w:p>
    <w:p w:rsidR="00736974" w:rsidRDefault="00EA6F7C">
      <w:pPr>
        <w:shd w:val="clear" w:color="auto" w:fill="FFFFFF"/>
        <w:spacing w:after="60"/>
        <w:ind w:right="160"/>
        <w:rPr>
          <w:rFonts w:ascii="Calibri" w:hAnsi="Calibri" w:cs="Calibri"/>
          <w:color w:val="212529"/>
          <w:sz w:val="23"/>
          <w:szCs w:val="23"/>
          <w:lang w:eastAsia="ru-RU"/>
        </w:rPr>
      </w:pPr>
      <w:proofErr w:type="spellStart"/>
      <w:proofErr w:type="gramStart"/>
      <w:r>
        <w:rPr>
          <w:bCs/>
          <w:color w:val="000000"/>
          <w:sz w:val="20"/>
          <w:szCs w:val="20"/>
          <w:lang w:eastAsia="ru-RU"/>
        </w:rPr>
        <w:t>Подраздел</w:t>
      </w:r>
      <w:proofErr w:type="spellEnd"/>
      <w:r>
        <w:rPr>
          <w:bCs/>
          <w:color w:val="000000"/>
          <w:sz w:val="20"/>
          <w:szCs w:val="20"/>
          <w:lang w:eastAsia="ru-RU"/>
        </w:rPr>
        <w:t xml:space="preserve"> 1.1.</w:t>
      </w:r>
      <w:proofErr w:type="gramEnd"/>
      <w:r>
        <w:rPr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bCs/>
          <w:color w:val="000000"/>
          <w:sz w:val="20"/>
          <w:szCs w:val="20"/>
          <w:lang w:eastAsia="ru-RU"/>
        </w:rPr>
        <w:t>Земельные</w:t>
      </w:r>
      <w:proofErr w:type="spellEnd"/>
      <w:r>
        <w:rPr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bCs/>
          <w:color w:val="000000"/>
          <w:sz w:val="20"/>
          <w:szCs w:val="20"/>
          <w:lang w:eastAsia="ru-RU"/>
        </w:rPr>
        <w:t>участки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324"/>
        <w:gridCol w:w="1077"/>
        <w:gridCol w:w="1223"/>
        <w:gridCol w:w="1205"/>
        <w:gridCol w:w="910"/>
        <w:gridCol w:w="1710"/>
        <w:gridCol w:w="1068"/>
        <w:gridCol w:w="1594"/>
        <w:gridCol w:w="1628"/>
        <w:gridCol w:w="1530"/>
        <w:gridCol w:w="1561"/>
      </w:tblGrid>
      <w:tr w:rsidR="00736974">
        <w:trPr>
          <w:jc w:val="center"/>
        </w:trPr>
        <w:tc>
          <w:tcPr>
            <w:tcW w:w="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EA6F7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земельного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участка</w:t>
            </w:r>
            <w:proofErr w:type="spellEnd"/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Pr="00EA6F7C" w:rsidRDefault="00EA6F7C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Адрес (место</w:t>
            </w:r>
          </w:p>
          <w:p w:rsidR="00736974" w:rsidRPr="00EA6F7C" w:rsidRDefault="00EA6F7C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положение)</w:t>
            </w:r>
          </w:p>
          <w:p w:rsidR="00736974" w:rsidRPr="00EA6F7C" w:rsidRDefault="00EA6F7C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земельного участка</w:t>
            </w:r>
          </w:p>
          <w:p w:rsidR="00736974" w:rsidRPr="00EA6F7C" w:rsidRDefault="00EA6F7C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(с указанием ОКТМО)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Pr="00EA6F7C" w:rsidRDefault="00EA6F7C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Кадастровый номер</w:t>
            </w:r>
          </w:p>
          <w:p w:rsidR="00736974" w:rsidRPr="00EA6F7C" w:rsidRDefault="00EA6F7C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земельного участка</w:t>
            </w:r>
          </w:p>
          <w:p w:rsidR="00736974" w:rsidRPr="00EA6F7C" w:rsidRDefault="00EA6F7C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(с датой присвоения)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право</w:t>
            </w:r>
            <w:proofErr w:type="spellEnd"/>
          </w:p>
          <w:p w:rsidR="00736974" w:rsidRDefault="00EA6F7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обладателе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* 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EA6F7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Вид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вещного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права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Pr="00EA6F7C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Pr="00EA6F7C" w:rsidRDefault="00EA6F7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Сведения 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стоимости земельного участка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Pr="00EA6F7C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Pr="00EA6F7C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Pr="00EA6F7C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лице, 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пользу которого установлены ограничения (обременения)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EA6F7C">
            <w:pPr>
              <w:ind w:left="-10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Ин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ые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необходимости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36974">
        <w:trPr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EA6F7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EA6F7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EA6F7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rFonts w:ascii="Calibri" w:hAnsi="Calibri" w:cs="Calibri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EA6F7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rFonts w:ascii="Calibri" w:hAnsi="Calibri" w:cs="Calibri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36974">
        <w:trPr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-3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-3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-3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974" w:rsidRDefault="0073697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 xml:space="preserve">* - включающее его организационно-правовую форму, или фамилию, имя и отчество (при наличии) физического лица, а также идентификационный номер </w:t>
      </w:r>
      <w:r w:rsidRPr="00EA6F7C">
        <w:rPr>
          <w:color w:val="212529"/>
          <w:sz w:val="23"/>
          <w:szCs w:val="23"/>
          <w:lang w:val="ru-RU" w:eastAsia="ru-RU"/>
        </w:rPr>
        <w:t>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</w:t>
      </w:r>
      <w:r w:rsidRPr="00EA6F7C">
        <w:rPr>
          <w:color w:val="212529"/>
          <w:sz w:val="23"/>
          <w:szCs w:val="23"/>
          <w:lang w:val="ru-RU" w:eastAsia="ru-RU"/>
        </w:rPr>
        <w:t>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>** - с указанием реквизитов документов - оснований возникновения (прекращения) права собственности и иного вещного права, да</w:t>
      </w:r>
      <w:r w:rsidRPr="00EA6F7C">
        <w:rPr>
          <w:color w:val="212529"/>
          <w:sz w:val="23"/>
          <w:szCs w:val="23"/>
          <w:lang w:val="ru-RU" w:eastAsia="ru-RU"/>
        </w:rPr>
        <w:t>ты возникновения (прекращения) права собственности и иного вещного права;</w:t>
      </w:r>
    </w:p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>*** - площадь, категория земель, вид разрешенного использования;</w:t>
      </w:r>
      <w:r>
        <w:rPr>
          <w:color w:val="212529"/>
          <w:sz w:val="23"/>
          <w:szCs w:val="23"/>
          <w:lang w:eastAsia="ru-RU"/>
        </w:rPr>
        <w:t> </w:t>
      </w:r>
    </w:p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proofErr w:type="gramStart"/>
      <w:r w:rsidRPr="00EA6F7C">
        <w:rPr>
          <w:color w:val="212529"/>
          <w:sz w:val="23"/>
          <w:szCs w:val="23"/>
          <w:lang w:val="ru-RU" w:eastAsia="ru-RU"/>
        </w:rPr>
        <w:t>***</w:t>
      </w:r>
      <w:r w:rsidRPr="00EA6F7C">
        <w:rPr>
          <w:color w:val="212529"/>
          <w:sz w:val="23"/>
          <w:szCs w:val="23"/>
          <w:lang w:val="ru-RU" w:eastAsia="ru-RU"/>
        </w:rPr>
        <w:t>** - включая полное наименование юридического лица, включающее его организационно-правовую форму, или фамилию, имя и отчество (при</w:t>
      </w:r>
      <w:r>
        <w:rPr>
          <w:color w:val="212529"/>
          <w:sz w:val="23"/>
          <w:szCs w:val="23"/>
          <w:lang w:eastAsia="ru-RU"/>
        </w:rPr>
        <w:t> </w:t>
      </w:r>
      <w:r w:rsidRPr="00EA6F7C">
        <w:rPr>
          <w:color w:val="212529"/>
          <w:sz w:val="23"/>
          <w:szCs w:val="23"/>
          <w:lang w:val="ru-RU" w:eastAsia="ru-RU"/>
        </w:rPr>
        <w:t>наличии) физического лица, а также ИНН, КПП (для юридического лица), ОГРН (для юридического лица), адрес в пределах места нах</w:t>
      </w:r>
      <w:r w:rsidRPr="00EA6F7C">
        <w:rPr>
          <w:color w:val="212529"/>
          <w:sz w:val="23"/>
          <w:szCs w:val="23"/>
          <w:lang w:val="ru-RU" w:eastAsia="ru-RU"/>
        </w:rPr>
        <w:t>ождения (для</w:t>
      </w:r>
      <w:r>
        <w:rPr>
          <w:color w:val="212529"/>
          <w:sz w:val="23"/>
          <w:szCs w:val="23"/>
          <w:lang w:eastAsia="ru-RU"/>
        </w:rPr>
        <w:t> </w:t>
      </w:r>
      <w:r w:rsidRPr="00EA6F7C">
        <w:rPr>
          <w:color w:val="212529"/>
          <w:sz w:val="23"/>
          <w:szCs w:val="23"/>
          <w:lang w:val="ru-RU" w:eastAsia="ru-RU"/>
        </w:rPr>
        <w:t xml:space="preserve">юридических лиц), адрес регистрации по месту жительства (месту пребывания) (для физических лиц) (с указанием кода ОКТМО) (далее - сведения </w:t>
      </w:r>
      <w:r w:rsidRPr="00EA6F7C">
        <w:rPr>
          <w:color w:val="212529"/>
          <w:sz w:val="23"/>
          <w:szCs w:val="23"/>
          <w:lang w:val="ru-RU" w:eastAsia="ru-RU"/>
        </w:rPr>
        <w:lastRenderedPageBreak/>
        <w:t>о</w:t>
      </w:r>
      <w:r>
        <w:rPr>
          <w:color w:val="212529"/>
          <w:sz w:val="23"/>
          <w:szCs w:val="23"/>
          <w:lang w:eastAsia="ru-RU"/>
        </w:rPr>
        <w:t> </w:t>
      </w:r>
      <w:r w:rsidRPr="00EA6F7C">
        <w:rPr>
          <w:color w:val="212529"/>
          <w:sz w:val="23"/>
          <w:szCs w:val="23"/>
          <w:lang w:val="ru-RU" w:eastAsia="ru-RU"/>
        </w:rPr>
        <w:t>лице, в пользу которого установлены ограничения</w:t>
      </w:r>
      <w:proofErr w:type="gramEnd"/>
      <w:r w:rsidRPr="00EA6F7C">
        <w:rPr>
          <w:color w:val="212529"/>
          <w:sz w:val="23"/>
          <w:szCs w:val="23"/>
          <w:lang w:val="ru-RU" w:eastAsia="ru-RU"/>
        </w:rPr>
        <w:t xml:space="preserve"> (обременения).</w:t>
      </w:r>
    </w:p>
    <w:p w:rsidR="00736974" w:rsidRPr="00EA6F7C" w:rsidRDefault="00EA6F7C">
      <w:pPr>
        <w:spacing w:after="160" w:line="259" w:lineRule="auto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bCs/>
          <w:color w:val="212529"/>
          <w:sz w:val="23"/>
          <w:szCs w:val="23"/>
          <w:lang w:val="ru-RU" w:eastAsia="ru-RU"/>
        </w:rPr>
        <w:t>Подраздел 1.2. Здания, сооружения, объе</w:t>
      </w:r>
      <w:r w:rsidRPr="00EA6F7C">
        <w:rPr>
          <w:bCs/>
          <w:color w:val="212529"/>
          <w:sz w:val="23"/>
          <w:szCs w:val="23"/>
          <w:lang w:val="ru-RU" w:eastAsia="ru-RU"/>
        </w:rPr>
        <w:t>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599"/>
        <w:gridCol w:w="1138"/>
        <w:gridCol w:w="659"/>
        <w:gridCol w:w="1096"/>
        <w:gridCol w:w="533"/>
        <w:gridCol w:w="1017"/>
        <w:gridCol w:w="686"/>
        <w:gridCol w:w="683"/>
        <w:gridCol w:w="1255"/>
        <w:gridCol w:w="1042"/>
        <w:gridCol w:w="674"/>
        <w:gridCol w:w="909"/>
        <w:gridCol w:w="1186"/>
        <w:gridCol w:w="1102"/>
        <w:gridCol w:w="1032"/>
        <w:gridCol w:w="1219"/>
      </w:tblGrid>
      <w:tr w:rsidR="00736974">
        <w:trPr>
          <w:trHeight w:val="1907"/>
          <w:jc w:val="center"/>
        </w:trPr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Вид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36974" w:rsidRDefault="00EA6F7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учета</w:t>
            </w:r>
            <w:proofErr w:type="spellEnd"/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учета</w:t>
            </w:r>
            <w:proofErr w:type="spellEnd"/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Назначе</w:t>
            </w:r>
            <w:proofErr w:type="spellEnd"/>
          </w:p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учета</w:t>
            </w:r>
            <w:proofErr w:type="spellEnd"/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Адрес (место</w:t>
            </w:r>
          </w:p>
          <w:p w:rsidR="00736974" w:rsidRPr="00EA6F7C" w:rsidRDefault="00EA6F7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поло</w:t>
            </w:r>
          </w:p>
          <w:p w:rsidR="00736974" w:rsidRPr="00EA6F7C" w:rsidRDefault="00EA6F7C">
            <w:pPr>
              <w:ind w:left="-80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proofErr w:type="gramStart"/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жение) объекта учета 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(с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указанием кода ОКТМО)</w:t>
            </w:r>
            <w:proofErr w:type="gramEnd"/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Кадастро</w:t>
            </w:r>
          </w:p>
          <w:p w:rsidR="00736974" w:rsidRPr="00EA6F7C" w:rsidRDefault="00EA6F7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proofErr w:type="gramStart"/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вый номер объекта учета (с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датой присвое</w:t>
            </w:r>
            <w:proofErr w:type="gramEnd"/>
          </w:p>
          <w:p w:rsidR="00736974" w:rsidRDefault="00EA6F7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proofErr w:type="gramStart"/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земельном участке, на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котором расположен объект учета (кадастровый номер, форма собствен</w:t>
            </w:r>
            <w:proofErr w:type="gramEnd"/>
          </w:p>
          <w:p w:rsidR="00736974" w:rsidRDefault="00EA6F7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площадь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право</w:t>
            </w:r>
          </w:p>
          <w:p w:rsidR="00736974" w:rsidRPr="00EA6F7C" w:rsidRDefault="00EA6F7C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обла</w:t>
            </w:r>
          </w:p>
          <w:p w:rsidR="00736974" w:rsidRPr="00EA6F7C" w:rsidRDefault="00EA6F7C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дателе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Вид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вещного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права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Сведения об 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основных характеристиках объекта учета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Инвентарный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номер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учета</w:t>
            </w:r>
            <w:proofErr w:type="spellEnd"/>
          </w:p>
          <w:p w:rsidR="00736974" w:rsidRDefault="00736974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</w:t>
            </w:r>
          </w:p>
          <w:p w:rsidR="00736974" w:rsidRPr="00EA6F7C" w:rsidRDefault="00EA6F7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стои</w:t>
            </w:r>
          </w:p>
          <w:p w:rsidR="00736974" w:rsidRPr="00EA6F7C" w:rsidRDefault="00EA6F7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мости объекта учета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</w:t>
            </w:r>
          </w:p>
          <w:p w:rsidR="00736974" w:rsidRPr="00EA6F7C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ния об изменениях объекта учета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</w:t>
            </w:r>
          </w:p>
          <w:p w:rsidR="00736974" w:rsidRPr="00EA6F7C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ния об установ</w:t>
            </w:r>
          </w:p>
          <w:p w:rsidR="00736974" w:rsidRPr="00EA6F7C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ленных ограничениях (обременениях)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</w:t>
            </w:r>
          </w:p>
          <w:p w:rsidR="00736974" w:rsidRPr="00EA6F7C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лице, 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пользу которого </w:t>
            </w:r>
            <w:proofErr w:type="gramStart"/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установлены</w:t>
            </w:r>
            <w:proofErr w:type="gramEnd"/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ограниче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обременения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</w:t>
            </w:r>
          </w:p>
          <w:p w:rsidR="00736974" w:rsidRPr="00EA6F7C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ния об объекте единого недвижимого комп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лекса</w:t>
            </w:r>
            <w:proofErr w:type="spellEnd"/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необходимости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36974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36974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 xml:space="preserve"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</w:t>
      </w:r>
      <w:r w:rsidRPr="00EA6F7C">
        <w:rPr>
          <w:color w:val="212529"/>
          <w:sz w:val="23"/>
          <w:szCs w:val="23"/>
          <w:lang w:val="ru-RU" w:eastAsia="ru-RU"/>
        </w:rPr>
        <w:t>права;</w:t>
      </w:r>
    </w:p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>** - тип объекта (</w:t>
      </w:r>
      <w:proofErr w:type="gramStart"/>
      <w:r w:rsidRPr="00EA6F7C">
        <w:rPr>
          <w:color w:val="212529"/>
          <w:sz w:val="23"/>
          <w:szCs w:val="23"/>
          <w:lang w:val="ru-RU" w:eastAsia="ru-RU"/>
        </w:rPr>
        <w:t>жилое</w:t>
      </w:r>
      <w:proofErr w:type="gramEnd"/>
      <w:r w:rsidRPr="00EA6F7C">
        <w:rPr>
          <w:color w:val="212529"/>
          <w:sz w:val="23"/>
          <w:szCs w:val="23"/>
          <w:lang w:val="ru-RU" w:eastAsia="ru-RU"/>
        </w:rPr>
        <w:t xml:space="preserve"> либо нежилое), площадь, протяженность, этажность (подземная этажность);</w:t>
      </w:r>
    </w:p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 xml:space="preserve">*** - произведенных </w:t>
      </w:r>
      <w:proofErr w:type="gramStart"/>
      <w:r w:rsidRPr="00EA6F7C">
        <w:rPr>
          <w:color w:val="212529"/>
          <w:sz w:val="23"/>
          <w:szCs w:val="23"/>
          <w:lang w:val="ru-RU" w:eastAsia="ru-RU"/>
        </w:rPr>
        <w:t>достройках</w:t>
      </w:r>
      <w:proofErr w:type="gramEnd"/>
      <w:r w:rsidRPr="00EA6F7C">
        <w:rPr>
          <w:color w:val="212529"/>
          <w:sz w:val="23"/>
          <w:szCs w:val="23"/>
          <w:lang w:val="ru-RU" w:eastAsia="ru-RU"/>
        </w:rPr>
        <w:t>, капитальном ремонте, реконструкции, модернизации, сносе;</w:t>
      </w:r>
    </w:p>
    <w:p w:rsidR="00736974" w:rsidRPr="00EA6F7C" w:rsidRDefault="00EA6F7C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 xml:space="preserve">**** - с указанием наименования вида ограничений (обременений), </w:t>
      </w:r>
      <w:r w:rsidRPr="00EA6F7C">
        <w:rPr>
          <w:color w:val="212529"/>
          <w:sz w:val="23"/>
          <w:szCs w:val="23"/>
          <w:lang w:val="ru-RU" w:eastAsia="ru-RU"/>
        </w:rPr>
        <w:t>основания и даты их возникновения и прекращения;</w:t>
      </w:r>
    </w:p>
    <w:p w:rsidR="00736974" w:rsidRPr="00EA6F7C" w:rsidRDefault="00EA6F7C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736974" w:rsidRPr="00EA6F7C" w:rsidRDefault="00736974">
      <w:pPr>
        <w:shd w:val="clear" w:color="auto" w:fill="FFFFFF"/>
        <w:spacing w:after="200"/>
        <w:rPr>
          <w:bCs/>
          <w:color w:val="212529"/>
          <w:sz w:val="23"/>
          <w:szCs w:val="23"/>
          <w:lang w:val="ru-RU" w:eastAsia="ru-RU"/>
        </w:rPr>
      </w:pPr>
    </w:p>
    <w:p w:rsidR="00736974" w:rsidRPr="00EA6F7C" w:rsidRDefault="00EA6F7C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bCs/>
          <w:color w:val="212529"/>
          <w:sz w:val="23"/>
          <w:szCs w:val="23"/>
          <w:lang w:val="ru-RU" w:eastAsia="ru-RU"/>
        </w:rPr>
        <w:lastRenderedPageBreak/>
        <w:t>Подраздел 1.3. Помещения,</w:t>
      </w:r>
      <w:r w:rsidRPr="00EA6F7C">
        <w:rPr>
          <w:bCs/>
          <w:color w:val="212529"/>
          <w:sz w:val="23"/>
          <w:szCs w:val="23"/>
          <w:lang w:val="ru-RU" w:eastAsia="ru-RU"/>
        </w:rPr>
        <w:t xml:space="preserve"> машино-места и иные объекты,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617"/>
        <w:gridCol w:w="1272"/>
        <w:gridCol w:w="604"/>
        <w:gridCol w:w="1079"/>
        <w:gridCol w:w="708"/>
        <w:gridCol w:w="1057"/>
        <w:gridCol w:w="735"/>
        <w:gridCol w:w="734"/>
        <w:gridCol w:w="1361"/>
        <w:gridCol w:w="1093"/>
        <w:gridCol w:w="733"/>
        <w:gridCol w:w="1009"/>
        <w:gridCol w:w="1328"/>
        <w:gridCol w:w="1248"/>
        <w:gridCol w:w="1352"/>
      </w:tblGrid>
      <w:tr w:rsidR="00736974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Вид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36974" w:rsidRDefault="00EA6F7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учета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учета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Назначе</w:t>
            </w:r>
            <w:proofErr w:type="spellEnd"/>
          </w:p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учета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Адрес (место</w:t>
            </w:r>
          </w:p>
          <w:p w:rsidR="00736974" w:rsidRPr="00EA6F7C" w:rsidRDefault="00EA6F7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положение) объекта учета (с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указанием кода ОКТМО)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Кадастро</w:t>
            </w:r>
          </w:p>
          <w:p w:rsidR="00736974" w:rsidRPr="00EA6F7C" w:rsidRDefault="00EA6F7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proofErr w:type="gramStart"/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вый номер объекта учета (с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датой присвое</w:t>
            </w:r>
            <w:proofErr w:type="gramEnd"/>
          </w:p>
          <w:p w:rsidR="00736974" w:rsidRDefault="00EA6F7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proofErr w:type="gramStart"/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здании, сооружении, в состав которого входит объект учета (кадастро</w:t>
            </w:r>
            <w:proofErr w:type="gramEnd"/>
          </w:p>
          <w:p w:rsidR="00736974" w:rsidRPr="00EA6F7C" w:rsidRDefault="00EA6F7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вый номер, форма собствен</w:t>
            </w:r>
          </w:p>
          <w:p w:rsidR="00736974" w:rsidRPr="00EA6F7C" w:rsidRDefault="00EA6F7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ности)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право</w:t>
            </w:r>
          </w:p>
          <w:p w:rsidR="00736974" w:rsidRPr="00EA6F7C" w:rsidRDefault="00EA6F7C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обла</w:t>
            </w:r>
          </w:p>
          <w:p w:rsidR="00736974" w:rsidRPr="00EA6F7C" w:rsidRDefault="00EA6F7C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дателе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Вид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вещного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права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об основных характеристиках объекта учета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Инвентарный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номер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учета</w:t>
            </w:r>
            <w:proofErr w:type="spell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</w:t>
            </w:r>
          </w:p>
          <w:p w:rsidR="00736974" w:rsidRPr="00EA6F7C" w:rsidRDefault="00EA6F7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стои</w:t>
            </w:r>
          </w:p>
          <w:p w:rsidR="00736974" w:rsidRPr="00EA6F7C" w:rsidRDefault="00EA6F7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мости объекта учета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</w:t>
            </w:r>
          </w:p>
          <w:p w:rsidR="00736974" w:rsidRPr="00EA6F7C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ния об изменениях объекта учета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</w:t>
            </w:r>
          </w:p>
          <w:p w:rsidR="00736974" w:rsidRPr="00EA6F7C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ния об установ</w:t>
            </w:r>
          </w:p>
          <w:p w:rsidR="00736974" w:rsidRPr="00EA6F7C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ленных ограничениях (обременениях)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</w:t>
            </w:r>
          </w:p>
          <w:p w:rsidR="00736974" w:rsidRPr="00EA6F7C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лице, 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пользу которого </w:t>
            </w:r>
            <w:proofErr w:type="gramStart"/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установлены</w:t>
            </w:r>
            <w:proofErr w:type="gramEnd"/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ограниче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обременения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необходимости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 xml:space="preserve">* - с указанием реквизитов документов - оснований возникновения (прекращения) права </w:t>
      </w:r>
      <w:r w:rsidRPr="00EA6F7C">
        <w:rPr>
          <w:color w:val="212529"/>
          <w:sz w:val="23"/>
          <w:szCs w:val="23"/>
          <w:lang w:val="ru-RU" w:eastAsia="ru-RU"/>
        </w:rPr>
        <w:t>собственности и иного вещного права, даты возникновения (прекращения) права собственности и иного вещного права;</w:t>
      </w:r>
    </w:p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>** - тип объекта (</w:t>
      </w:r>
      <w:proofErr w:type="gramStart"/>
      <w:r w:rsidRPr="00EA6F7C">
        <w:rPr>
          <w:color w:val="212529"/>
          <w:sz w:val="23"/>
          <w:szCs w:val="23"/>
          <w:lang w:val="ru-RU" w:eastAsia="ru-RU"/>
        </w:rPr>
        <w:t>жилое</w:t>
      </w:r>
      <w:proofErr w:type="gramEnd"/>
      <w:r w:rsidRPr="00EA6F7C">
        <w:rPr>
          <w:color w:val="212529"/>
          <w:sz w:val="23"/>
          <w:szCs w:val="23"/>
          <w:lang w:val="ru-RU" w:eastAsia="ru-RU"/>
        </w:rPr>
        <w:t xml:space="preserve"> либо нежилое), площадь, этажность (подземная этажность);</w:t>
      </w:r>
    </w:p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 xml:space="preserve">*** - произведенных </w:t>
      </w:r>
      <w:proofErr w:type="gramStart"/>
      <w:r w:rsidRPr="00EA6F7C">
        <w:rPr>
          <w:color w:val="212529"/>
          <w:sz w:val="23"/>
          <w:szCs w:val="23"/>
          <w:lang w:val="ru-RU" w:eastAsia="ru-RU"/>
        </w:rPr>
        <w:t>достройках</w:t>
      </w:r>
      <w:proofErr w:type="gramEnd"/>
      <w:r w:rsidRPr="00EA6F7C">
        <w:rPr>
          <w:color w:val="212529"/>
          <w:sz w:val="23"/>
          <w:szCs w:val="23"/>
          <w:lang w:val="ru-RU" w:eastAsia="ru-RU"/>
        </w:rPr>
        <w:t xml:space="preserve">, капитальном ремонте, </w:t>
      </w:r>
      <w:r w:rsidRPr="00EA6F7C">
        <w:rPr>
          <w:color w:val="212529"/>
          <w:sz w:val="23"/>
          <w:szCs w:val="23"/>
          <w:lang w:val="ru-RU" w:eastAsia="ru-RU"/>
        </w:rPr>
        <w:t>реконструкции, модернизации, сносе;</w:t>
      </w:r>
    </w:p>
    <w:p w:rsidR="00736974" w:rsidRPr="00EA6F7C" w:rsidRDefault="00EA6F7C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736974" w:rsidRPr="00EA6F7C" w:rsidRDefault="00EA6F7C">
      <w:pPr>
        <w:shd w:val="clear" w:color="auto" w:fill="FFFFFF"/>
        <w:rPr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>***** - сведения о зданиях, сооружениях, иных вещах, являющихся составляющими единого недвижимого комплекса</w:t>
      </w:r>
      <w:r w:rsidRPr="00EA6F7C">
        <w:rPr>
          <w:color w:val="212529"/>
          <w:sz w:val="23"/>
          <w:szCs w:val="23"/>
          <w:lang w:val="ru-RU" w:eastAsia="ru-RU"/>
        </w:rPr>
        <w:t>, сведения о земельном участке, на котором расположено здание, сооружение</w:t>
      </w:r>
    </w:p>
    <w:p w:rsidR="00736974" w:rsidRPr="00EA6F7C" w:rsidRDefault="00736974">
      <w:pPr>
        <w:shd w:val="clear" w:color="auto" w:fill="FFFFFF"/>
        <w:rPr>
          <w:color w:val="212529"/>
          <w:sz w:val="23"/>
          <w:szCs w:val="23"/>
          <w:lang w:val="ru-RU" w:eastAsia="ru-RU"/>
        </w:rPr>
      </w:pPr>
    </w:p>
    <w:p w:rsidR="00736974" w:rsidRPr="00EA6F7C" w:rsidRDefault="00EA6F7C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bCs/>
          <w:color w:val="212529"/>
          <w:sz w:val="23"/>
          <w:szCs w:val="23"/>
          <w:lang w:val="ru-RU" w:eastAsia="ru-RU"/>
        </w:rPr>
        <w:t>Подраздел 1.4. Сведения о воздушных и морских судах, судах внутреннего плавания</w:t>
      </w:r>
    </w:p>
    <w:tbl>
      <w:tblPr>
        <w:tblW w:w="445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  <w:gridCol w:w="659"/>
        <w:gridCol w:w="1363"/>
        <w:gridCol w:w="646"/>
        <w:gridCol w:w="1165"/>
        <w:gridCol w:w="1454"/>
        <w:gridCol w:w="855"/>
        <w:gridCol w:w="697"/>
        <w:gridCol w:w="62"/>
        <w:gridCol w:w="62"/>
        <w:gridCol w:w="1460"/>
        <w:gridCol w:w="938"/>
        <w:gridCol w:w="1353"/>
        <w:gridCol w:w="1424"/>
        <w:gridCol w:w="1337"/>
        <w:gridCol w:w="1450"/>
      </w:tblGrid>
      <w:tr w:rsidR="00736974">
        <w:trPr>
          <w:trHeight w:val="1907"/>
          <w:jc w:val="center"/>
        </w:trPr>
        <w:tc>
          <w:tcPr>
            <w:tcW w:w="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Вид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36974" w:rsidRDefault="00EA6F7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учета</w:t>
            </w:r>
            <w:proofErr w:type="spellEnd"/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учета</w:t>
            </w:r>
            <w:proofErr w:type="spellEnd"/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Назначе</w:t>
            </w:r>
            <w:proofErr w:type="spellEnd"/>
          </w:p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объекта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учета</w:t>
            </w:r>
            <w:proofErr w:type="spellEnd"/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Порт (место) 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регистрации и (или) место (аэродром) базирования (с указанием кода ОКТМО)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Регистрацинный номер (с датой присвоения)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19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 право</w:t>
            </w:r>
          </w:p>
          <w:p w:rsidR="00736974" w:rsidRPr="00EA6F7C" w:rsidRDefault="00EA6F7C">
            <w:pPr>
              <w:ind w:left="-19"/>
              <w:jc w:val="center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обла</w:t>
            </w:r>
          </w:p>
          <w:p w:rsidR="00736974" w:rsidRPr="00EA6F7C" w:rsidRDefault="00EA6F7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дателе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84" w:right="-4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Вид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вещного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права</w:t>
            </w:r>
            <w:proofErr w:type="spellEnd"/>
            <w:r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A6F7C">
              <w:rPr>
                <w:sz w:val="20"/>
                <w:szCs w:val="20"/>
                <w:lang w:val="ru-RU" w:eastAsia="ru-RU"/>
              </w:rPr>
              <w:t>Сведения об основных характеристиках судна</w:t>
            </w:r>
          </w:p>
          <w:p w:rsidR="00736974" w:rsidRPr="00EA6F7C" w:rsidRDefault="00EA6F7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A6F7C">
              <w:rPr>
                <w:sz w:val="20"/>
                <w:szCs w:val="20"/>
                <w:lang w:val="ru-RU" w:eastAsia="ru-RU"/>
              </w:rPr>
              <w:t>**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 </w:t>
            </w:r>
            <w:proofErr w:type="spellStart"/>
            <w:r>
              <w:rPr>
                <w:sz w:val="20"/>
                <w:szCs w:val="20"/>
                <w:lang w:eastAsia="ru-RU"/>
              </w:rPr>
              <w:t>стоимости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судна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Сведения о 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произведенных ремонте, модернизации судна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</w:t>
            </w:r>
          </w:p>
          <w:p w:rsidR="00736974" w:rsidRPr="00EA6F7C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ния об установ</w:t>
            </w:r>
          </w:p>
          <w:p w:rsidR="00736974" w:rsidRPr="00EA6F7C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ленных ограничениях (обременениях)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</w:t>
            </w:r>
          </w:p>
          <w:p w:rsidR="00736974" w:rsidRPr="00EA6F7C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лице, 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пользу которого </w:t>
            </w:r>
            <w:proofErr w:type="gramStart"/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установлены</w:t>
            </w:r>
            <w:proofErr w:type="gramEnd"/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ограниче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обременения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необходимости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36974">
        <w:trPr>
          <w:jc w:val="center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:rsidR="00736974" w:rsidRPr="00EA6F7C" w:rsidRDefault="00EA6F7C">
      <w:pPr>
        <w:shd w:val="clear" w:color="auto" w:fill="FFFFFF"/>
        <w:jc w:val="both"/>
        <w:rPr>
          <w:color w:val="212529"/>
          <w:sz w:val="20"/>
          <w:szCs w:val="20"/>
          <w:lang w:val="ru-RU" w:eastAsia="ru-RU"/>
        </w:rPr>
      </w:pPr>
      <w:r w:rsidRPr="00EA6F7C">
        <w:rPr>
          <w:color w:val="212529"/>
          <w:sz w:val="20"/>
          <w:szCs w:val="20"/>
          <w:lang w:val="ru-RU" w:eastAsia="ru-RU"/>
        </w:rPr>
        <w:t xml:space="preserve">* - с </w:t>
      </w:r>
      <w:r w:rsidRPr="00EA6F7C">
        <w:rPr>
          <w:color w:val="212529"/>
          <w:sz w:val="20"/>
          <w:szCs w:val="20"/>
          <w:lang w:val="ru-RU" w:eastAsia="ru-RU"/>
        </w:rPr>
        <w:t>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36974" w:rsidRPr="00EA6F7C" w:rsidRDefault="00EA6F7C">
      <w:pPr>
        <w:shd w:val="clear" w:color="auto" w:fill="FFFFFF"/>
        <w:jc w:val="both"/>
        <w:rPr>
          <w:color w:val="212529"/>
          <w:sz w:val="20"/>
          <w:szCs w:val="20"/>
          <w:lang w:val="ru-RU" w:eastAsia="ru-RU"/>
        </w:rPr>
      </w:pPr>
      <w:r w:rsidRPr="00EA6F7C">
        <w:rPr>
          <w:color w:val="212529"/>
          <w:sz w:val="20"/>
          <w:szCs w:val="20"/>
          <w:lang w:val="ru-RU" w:eastAsia="ru-RU"/>
        </w:rPr>
        <w:t>** - год и место постройки судна, инвентарный номер, серийный (за</w:t>
      </w:r>
      <w:r w:rsidRPr="00EA6F7C">
        <w:rPr>
          <w:color w:val="212529"/>
          <w:sz w:val="20"/>
          <w:szCs w:val="20"/>
          <w:lang w:val="ru-RU" w:eastAsia="ru-RU"/>
        </w:rPr>
        <w:t>водской) номер, идентификационный номер судна и ме</w:t>
      </w:r>
      <w:proofErr w:type="gramStart"/>
      <w:r w:rsidRPr="00EA6F7C">
        <w:rPr>
          <w:color w:val="212529"/>
          <w:sz w:val="20"/>
          <w:szCs w:val="20"/>
          <w:lang w:val="ru-RU" w:eastAsia="ru-RU"/>
        </w:rPr>
        <w:t>ст стр</w:t>
      </w:r>
      <w:proofErr w:type="gramEnd"/>
      <w:r w:rsidRPr="00EA6F7C">
        <w:rPr>
          <w:color w:val="212529"/>
          <w:sz w:val="20"/>
          <w:szCs w:val="20"/>
          <w:lang w:val="ru-RU" w:eastAsia="ru-RU"/>
        </w:rPr>
        <w:t>оительства (для строящихся судов);</w:t>
      </w:r>
    </w:p>
    <w:p w:rsidR="00736974" w:rsidRPr="00EA6F7C" w:rsidRDefault="00EA6F7C">
      <w:pPr>
        <w:shd w:val="clear" w:color="auto" w:fill="FFFFFF"/>
        <w:jc w:val="both"/>
        <w:rPr>
          <w:color w:val="212529"/>
          <w:sz w:val="20"/>
          <w:szCs w:val="20"/>
          <w:lang w:val="ru-RU" w:eastAsia="ru-RU"/>
        </w:rPr>
      </w:pPr>
      <w:r w:rsidRPr="00EA6F7C">
        <w:rPr>
          <w:color w:val="212529"/>
          <w:sz w:val="20"/>
          <w:szCs w:val="20"/>
          <w:lang w:val="ru-RU"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736974" w:rsidRPr="00EA6F7C" w:rsidRDefault="00736974">
      <w:pPr>
        <w:shd w:val="clear" w:color="auto" w:fill="FFFFFF"/>
        <w:ind w:left="360" w:right="160"/>
        <w:jc w:val="center"/>
        <w:rPr>
          <w:b/>
          <w:bCs/>
          <w:color w:val="000000"/>
          <w:lang w:val="ru-RU" w:eastAsia="ru-RU"/>
        </w:rPr>
      </w:pPr>
    </w:p>
    <w:p w:rsidR="00736974" w:rsidRPr="00EA6F7C" w:rsidRDefault="00EA6F7C">
      <w:pPr>
        <w:shd w:val="clear" w:color="auto" w:fill="FFFFFF"/>
        <w:ind w:left="360" w:right="160"/>
        <w:jc w:val="center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bCs/>
          <w:color w:val="000000"/>
          <w:lang w:val="ru-RU" w:eastAsia="ru-RU"/>
        </w:rPr>
        <w:t xml:space="preserve">Раздел 2. Сведения о муниципальном движимом </w:t>
      </w:r>
      <w:r w:rsidRPr="00EA6F7C">
        <w:rPr>
          <w:bCs/>
          <w:color w:val="000000"/>
          <w:lang w:val="ru-RU" w:eastAsia="ru-RU"/>
        </w:rPr>
        <w:t>имуществе и ином имуществе, не относящемся к недвижимым и движимым вещам</w:t>
      </w:r>
    </w:p>
    <w:p w:rsidR="00736974" w:rsidRDefault="00EA6F7C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proofErr w:type="spellStart"/>
      <w:proofErr w:type="gramStart"/>
      <w:r>
        <w:rPr>
          <w:bCs/>
          <w:color w:val="212529"/>
          <w:sz w:val="23"/>
          <w:szCs w:val="23"/>
          <w:lang w:eastAsia="ru-RU"/>
        </w:rPr>
        <w:t>Подраздел</w:t>
      </w:r>
      <w:proofErr w:type="spellEnd"/>
      <w:r>
        <w:rPr>
          <w:bCs/>
          <w:color w:val="212529"/>
          <w:sz w:val="23"/>
          <w:szCs w:val="23"/>
          <w:lang w:eastAsia="ru-RU"/>
        </w:rPr>
        <w:t xml:space="preserve"> 2.1.</w:t>
      </w:r>
      <w:proofErr w:type="gramEnd"/>
      <w:r>
        <w:rPr>
          <w:bCs/>
          <w:color w:val="212529"/>
          <w:sz w:val="23"/>
          <w:szCs w:val="23"/>
          <w:lang w:eastAsia="ru-RU"/>
        </w:rPr>
        <w:t xml:space="preserve"> </w:t>
      </w:r>
      <w:proofErr w:type="spellStart"/>
      <w:r>
        <w:rPr>
          <w:bCs/>
          <w:color w:val="212529"/>
          <w:sz w:val="23"/>
          <w:szCs w:val="23"/>
          <w:lang w:eastAsia="ru-RU"/>
        </w:rPr>
        <w:t>Сведения</w:t>
      </w:r>
      <w:proofErr w:type="spellEnd"/>
      <w:r>
        <w:rPr>
          <w:bCs/>
          <w:color w:val="212529"/>
          <w:sz w:val="23"/>
          <w:szCs w:val="23"/>
          <w:lang w:eastAsia="ru-RU"/>
        </w:rPr>
        <w:t xml:space="preserve"> </w:t>
      </w:r>
      <w:proofErr w:type="spellStart"/>
      <w:r>
        <w:rPr>
          <w:bCs/>
          <w:color w:val="212529"/>
          <w:sz w:val="23"/>
          <w:szCs w:val="23"/>
          <w:lang w:eastAsia="ru-RU"/>
        </w:rPr>
        <w:t>об</w:t>
      </w:r>
      <w:proofErr w:type="spellEnd"/>
      <w:r>
        <w:rPr>
          <w:bCs/>
          <w:color w:val="212529"/>
          <w:sz w:val="23"/>
          <w:szCs w:val="23"/>
          <w:lang w:eastAsia="ru-RU"/>
        </w:rPr>
        <w:t xml:space="preserve"> </w:t>
      </w:r>
      <w:proofErr w:type="spellStart"/>
      <w:r>
        <w:rPr>
          <w:bCs/>
          <w:color w:val="212529"/>
          <w:sz w:val="23"/>
          <w:szCs w:val="23"/>
          <w:lang w:eastAsia="ru-RU"/>
        </w:rPr>
        <w:t>акциях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038"/>
        <w:gridCol w:w="1881"/>
        <w:gridCol w:w="1725"/>
        <w:gridCol w:w="2824"/>
        <w:gridCol w:w="2038"/>
        <w:gridCol w:w="2351"/>
        <w:gridCol w:w="1725"/>
      </w:tblGrid>
      <w:tr w:rsidR="00736974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об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об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акциях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 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правооблада</w:t>
            </w:r>
            <w:proofErr w:type="spellEnd"/>
          </w:p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теле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Вид вещного права, на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основании которого 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об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установленных ограничениях (обременениях)</w:t>
            </w:r>
          </w:p>
          <w:p w:rsidR="00736974" w:rsidRDefault="00EA6F7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 лице, 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необходимости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 xml:space="preserve">* - включая полное наименование юридического лица, включающее его организационно-правовую форму, ИНН, КПП, ОГРН, адрес в пределах места </w:t>
      </w:r>
      <w:r w:rsidRPr="00EA6F7C">
        <w:rPr>
          <w:color w:val="212529"/>
          <w:sz w:val="23"/>
          <w:szCs w:val="23"/>
          <w:lang w:val="ru-RU" w:eastAsia="ru-RU"/>
        </w:rPr>
        <w:lastRenderedPageBreak/>
        <w:t>нахождения (с указанием кода ОКТМО);</w:t>
      </w:r>
    </w:p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>** - количество акций, регистрационные</w:t>
      </w:r>
      <w:r w:rsidRPr="00EA6F7C">
        <w:rPr>
          <w:color w:val="212529"/>
          <w:sz w:val="23"/>
          <w:szCs w:val="23"/>
          <w:lang w:val="ru-RU" w:eastAsia="ru-RU"/>
        </w:rPr>
        <w:t xml:space="preserve"> номера выпусков, номинальная стоимость акций, вид акций (обыкновенные или привилегированные);</w:t>
      </w:r>
    </w:p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</w:t>
      </w:r>
      <w:r w:rsidRPr="00EA6F7C">
        <w:rPr>
          <w:color w:val="212529"/>
          <w:sz w:val="23"/>
          <w:szCs w:val="23"/>
          <w:lang w:val="ru-RU" w:eastAsia="ru-RU"/>
        </w:rPr>
        <w:t xml:space="preserve"> собственности и иного вещного права;</w:t>
      </w:r>
    </w:p>
    <w:p w:rsidR="00736974" w:rsidRPr="00EA6F7C" w:rsidRDefault="00EA6F7C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736974" w:rsidRPr="00EA6F7C" w:rsidRDefault="00736974">
      <w:pPr>
        <w:rPr>
          <w:lang w:val="ru-RU" w:eastAsia="ru-RU"/>
        </w:rPr>
      </w:pPr>
    </w:p>
    <w:p w:rsidR="00736974" w:rsidRPr="00EA6F7C" w:rsidRDefault="00EA6F7C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bCs/>
          <w:color w:val="212529"/>
          <w:sz w:val="23"/>
          <w:szCs w:val="23"/>
          <w:lang w:val="ru-RU" w:eastAsia="ru-RU"/>
        </w:rPr>
        <w:t xml:space="preserve">Подраздел 2.2. Сведения о долях (вкладах) в уставных (складочных) капиталах хозяйственных обществ и </w:t>
      </w:r>
      <w:r w:rsidRPr="00EA6F7C">
        <w:rPr>
          <w:bCs/>
          <w:color w:val="212529"/>
          <w:sz w:val="23"/>
          <w:szCs w:val="23"/>
          <w:lang w:val="ru-RU" w:eastAsia="ru-RU"/>
        </w:rPr>
        <w:t>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2123"/>
        <w:gridCol w:w="2090"/>
        <w:gridCol w:w="1888"/>
        <w:gridCol w:w="2319"/>
        <w:gridCol w:w="2364"/>
        <w:gridCol w:w="1867"/>
        <w:gridCol w:w="2065"/>
      </w:tblGrid>
      <w:tr w:rsidR="00736974">
        <w:trPr>
          <w:trHeight w:val="1907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хозяйственном обществе (товариществе)*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 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правооблада</w:t>
            </w:r>
            <w:proofErr w:type="spellEnd"/>
          </w:p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теле</w:t>
            </w:r>
            <w:proofErr w:type="spellEnd"/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Вид вещного права, на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основании которого правообладателю 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принадлежит объект учета**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об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установленных ограничениях (обременениях)</w:t>
            </w:r>
          </w:p>
          <w:p w:rsidR="00736974" w:rsidRDefault="00EA6F7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 лице, 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пользу которого установлены ограничения (обременения)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необходимости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36974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36974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736974" w:rsidRDefault="00736974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 xml:space="preserve">** - с указанием реквизитов документов - оснований </w:t>
      </w:r>
      <w:r w:rsidRPr="00EA6F7C">
        <w:rPr>
          <w:color w:val="212529"/>
          <w:sz w:val="23"/>
          <w:szCs w:val="23"/>
          <w:lang w:val="ru-RU" w:eastAsia="ru-RU"/>
        </w:rPr>
        <w:t>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36974" w:rsidRPr="00EA6F7C" w:rsidRDefault="00EA6F7C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 xml:space="preserve">*** - с указанием наименования вида ограничений (обременений), основания и даты их возникновения и </w:t>
      </w:r>
      <w:r w:rsidRPr="00EA6F7C">
        <w:rPr>
          <w:color w:val="212529"/>
          <w:sz w:val="23"/>
          <w:szCs w:val="23"/>
          <w:lang w:val="ru-RU" w:eastAsia="ru-RU"/>
        </w:rPr>
        <w:t>прекращения;</w:t>
      </w:r>
    </w:p>
    <w:p w:rsidR="00736974" w:rsidRPr="00EA6F7C" w:rsidRDefault="00736974">
      <w:pPr>
        <w:shd w:val="clear" w:color="auto" w:fill="FFFFFF"/>
        <w:spacing w:after="200"/>
        <w:rPr>
          <w:bCs/>
          <w:color w:val="212529"/>
          <w:sz w:val="23"/>
          <w:szCs w:val="23"/>
          <w:lang w:val="ru-RU" w:eastAsia="ru-RU"/>
        </w:rPr>
      </w:pPr>
    </w:p>
    <w:p w:rsidR="00736974" w:rsidRPr="00EA6F7C" w:rsidRDefault="00736974">
      <w:pPr>
        <w:shd w:val="clear" w:color="auto" w:fill="FFFFFF"/>
        <w:spacing w:after="200"/>
        <w:rPr>
          <w:bCs/>
          <w:color w:val="212529"/>
          <w:sz w:val="23"/>
          <w:szCs w:val="23"/>
          <w:lang w:val="ru-RU" w:eastAsia="ru-RU"/>
        </w:rPr>
      </w:pPr>
    </w:p>
    <w:p w:rsidR="00736974" w:rsidRPr="00EA6F7C" w:rsidRDefault="00EA6F7C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bCs/>
          <w:color w:val="212529"/>
          <w:sz w:val="23"/>
          <w:szCs w:val="23"/>
          <w:lang w:val="ru-RU" w:eastAsia="ru-RU"/>
        </w:rPr>
        <w:lastRenderedPageBreak/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550"/>
        <w:gridCol w:w="1397"/>
        <w:gridCol w:w="1707"/>
        <w:gridCol w:w="1397"/>
        <w:gridCol w:w="2327"/>
        <w:gridCol w:w="2327"/>
        <w:gridCol w:w="1863"/>
        <w:gridCol w:w="2017"/>
      </w:tblGrid>
      <w:tr w:rsidR="00736974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Наименование движимого имущества (иного имущества)*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б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объекте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учета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 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правооблада</w:t>
            </w:r>
            <w:proofErr w:type="spellEnd"/>
          </w:p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теле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 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стоимости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Вид вещного права, на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основании которого правообладателю принадлежит объект учета**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об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установленных ограничениях (обременениях)</w:t>
            </w:r>
          </w:p>
          <w:p w:rsidR="00736974" w:rsidRDefault="00EA6F7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 лице, 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пользу которого установлены 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ограничения (обременения)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необходимости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>* - марка, модель, год выпуска, инвентарный номер;</w:t>
      </w:r>
    </w:p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 xml:space="preserve">** - с указанием реквизитов документов - </w:t>
      </w:r>
      <w:r w:rsidRPr="00EA6F7C">
        <w:rPr>
          <w:color w:val="212529"/>
          <w:sz w:val="23"/>
          <w:szCs w:val="23"/>
          <w:lang w:val="ru-RU" w:eastAsia="ru-RU"/>
        </w:rPr>
        <w:t>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36974" w:rsidRPr="00EA6F7C" w:rsidRDefault="00EA6F7C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 xml:space="preserve">*** - с указанием наименования вида ограничений (обременений), основания и даты их возникновения и </w:t>
      </w:r>
      <w:r w:rsidRPr="00EA6F7C">
        <w:rPr>
          <w:color w:val="212529"/>
          <w:sz w:val="23"/>
          <w:szCs w:val="23"/>
          <w:lang w:val="ru-RU" w:eastAsia="ru-RU"/>
        </w:rPr>
        <w:t>прекращения;</w:t>
      </w:r>
    </w:p>
    <w:p w:rsidR="00736974" w:rsidRPr="00EA6F7C" w:rsidRDefault="00EA6F7C">
      <w:pPr>
        <w:spacing w:after="160" w:line="259" w:lineRule="auto"/>
        <w:rPr>
          <w:b/>
          <w:bCs/>
          <w:color w:val="212529"/>
          <w:sz w:val="23"/>
          <w:szCs w:val="23"/>
          <w:lang w:val="ru-RU" w:eastAsia="ru-RU"/>
        </w:rPr>
      </w:pPr>
      <w:r w:rsidRPr="00EA6F7C">
        <w:rPr>
          <w:b/>
          <w:bCs/>
          <w:color w:val="212529"/>
          <w:sz w:val="23"/>
          <w:szCs w:val="23"/>
          <w:lang w:val="ru-RU" w:eastAsia="ru-RU"/>
        </w:rPr>
        <w:br w:type="page"/>
      </w:r>
    </w:p>
    <w:p w:rsidR="00736974" w:rsidRPr="00EA6F7C" w:rsidRDefault="00EA6F7C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bCs/>
          <w:color w:val="212529"/>
          <w:sz w:val="23"/>
          <w:szCs w:val="23"/>
          <w:lang w:val="ru-RU" w:eastAsia="ru-RU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222"/>
        <w:gridCol w:w="1245"/>
        <w:gridCol w:w="1724"/>
        <w:gridCol w:w="1564"/>
        <w:gridCol w:w="2043"/>
        <w:gridCol w:w="1635"/>
        <w:gridCol w:w="1724"/>
        <w:gridCol w:w="1565"/>
        <w:gridCol w:w="1725"/>
      </w:tblGrid>
      <w:tr w:rsidR="00736974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Размер доли 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праве общей долевой собственности на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объекты недвижимого 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(или) движимого имущества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стоимости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доли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об участниках общей долевой собственности</w:t>
            </w:r>
          </w:p>
          <w:p w:rsidR="00736974" w:rsidRDefault="00EA6F7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 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правооблада</w:t>
            </w:r>
            <w:proofErr w:type="spellEnd"/>
          </w:p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теле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Вид вещного права, на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основании которого правообладателю принадлежит объект учета**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Сведения об объектах недвижимого и (или) движимого имущества, находящихся в 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общей долевой собственности***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об установленных в отношении доли ограничениях (обременениях)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36974" w:rsidRDefault="00EA6F7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Сведения о лице, 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необходимости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3697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3697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 xml:space="preserve"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</w:t>
      </w:r>
      <w:r w:rsidRPr="00EA6F7C">
        <w:rPr>
          <w:color w:val="212529"/>
          <w:sz w:val="23"/>
          <w:szCs w:val="23"/>
          <w:lang w:val="ru-RU" w:eastAsia="ru-RU"/>
        </w:rPr>
        <w:t>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</w:p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>** - с указанием реквизитов документов - основ</w:t>
      </w:r>
      <w:r w:rsidRPr="00EA6F7C">
        <w:rPr>
          <w:color w:val="212529"/>
          <w:sz w:val="23"/>
          <w:szCs w:val="23"/>
          <w:lang w:val="ru-RU" w:eastAsia="ru-RU"/>
        </w:rPr>
        <w:t>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36974" w:rsidRPr="00EA6F7C" w:rsidRDefault="00EA6F7C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>*** - в том числе наименование такого имущества и его кадастровый номер (при наличии)</w:t>
      </w:r>
    </w:p>
    <w:p w:rsidR="00736974" w:rsidRPr="00EA6F7C" w:rsidRDefault="00EA6F7C">
      <w:pPr>
        <w:shd w:val="clear" w:color="auto" w:fill="FFFFFF"/>
        <w:rPr>
          <w:color w:val="212529"/>
          <w:sz w:val="23"/>
          <w:szCs w:val="23"/>
          <w:lang w:val="ru-RU" w:eastAsia="ru-RU"/>
        </w:rPr>
      </w:pPr>
      <w:r w:rsidRPr="00EA6F7C">
        <w:rPr>
          <w:color w:val="212529"/>
          <w:sz w:val="23"/>
          <w:szCs w:val="23"/>
          <w:lang w:val="ru-RU" w:eastAsia="ru-RU"/>
        </w:rPr>
        <w:t>**** - с указанием</w:t>
      </w:r>
      <w:r w:rsidRPr="00EA6F7C">
        <w:rPr>
          <w:color w:val="212529"/>
          <w:sz w:val="23"/>
          <w:szCs w:val="23"/>
          <w:lang w:val="ru-RU" w:eastAsia="ru-RU"/>
        </w:rPr>
        <w:t xml:space="preserve"> наименования вида ограничений (обременений), основания и даты их возникновения и прекращения.</w:t>
      </w:r>
    </w:p>
    <w:p w:rsidR="00736974" w:rsidRPr="00EA6F7C" w:rsidRDefault="00736974">
      <w:pPr>
        <w:shd w:val="clear" w:color="auto" w:fill="FFFFFF"/>
        <w:rPr>
          <w:color w:val="212529"/>
          <w:sz w:val="20"/>
          <w:szCs w:val="20"/>
          <w:lang w:val="ru-RU" w:eastAsia="ru-RU"/>
        </w:rPr>
      </w:pPr>
    </w:p>
    <w:p w:rsidR="00736974" w:rsidRPr="00EA6F7C" w:rsidRDefault="00736974">
      <w:pPr>
        <w:shd w:val="clear" w:color="auto" w:fill="FFFFFF"/>
        <w:ind w:left="360"/>
        <w:jc w:val="center"/>
        <w:rPr>
          <w:b/>
          <w:bCs/>
          <w:color w:val="000000"/>
          <w:sz w:val="23"/>
          <w:szCs w:val="23"/>
          <w:lang w:val="ru-RU" w:eastAsia="ru-RU"/>
        </w:rPr>
      </w:pPr>
    </w:p>
    <w:p w:rsidR="00736974" w:rsidRPr="00EA6F7C" w:rsidRDefault="00736974">
      <w:pPr>
        <w:shd w:val="clear" w:color="auto" w:fill="FFFFFF"/>
        <w:ind w:left="360"/>
        <w:jc w:val="center"/>
        <w:rPr>
          <w:b/>
          <w:bCs/>
          <w:color w:val="000000"/>
          <w:sz w:val="23"/>
          <w:szCs w:val="23"/>
          <w:lang w:val="ru-RU" w:eastAsia="ru-RU"/>
        </w:rPr>
      </w:pPr>
    </w:p>
    <w:p w:rsidR="00736974" w:rsidRPr="00EA6F7C" w:rsidRDefault="00736974">
      <w:pPr>
        <w:shd w:val="clear" w:color="auto" w:fill="FFFFFF"/>
        <w:ind w:left="360"/>
        <w:jc w:val="center"/>
        <w:rPr>
          <w:b/>
          <w:bCs/>
          <w:color w:val="000000"/>
          <w:sz w:val="23"/>
          <w:szCs w:val="23"/>
          <w:lang w:val="ru-RU" w:eastAsia="ru-RU"/>
        </w:rPr>
      </w:pPr>
    </w:p>
    <w:p w:rsidR="00736974" w:rsidRPr="00EA6F7C" w:rsidRDefault="00736974">
      <w:pPr>
        <w:shd w:val="clear" w:color="auto" w:fill="FFFFFF"/>
        <w:ind w:left="360"/>
        <w:jc w:val="center"/>
        <w:rPr>
          <w:b/>
          <w:bCs/>
          <w:color w:val="000000"/>
          <w:sz w:val="23"/>
          <w:szCs w:val="23"/>
          <w:lang w:val="ru-RU" w:eastAsia="ru-RU"/>
        </w:rPr>
      </w:pPr>
    </w:p>
    <w:p w:rsidR="00736974" w:rsidRPr="00EA6F7C" w:rsidRDefault="00EA6F7C">
      <w:pPr>
        <w:shd w:val="clear" w:color="auto" w:fill="FFFFFF"/>
        <w:ind w:left="360"/>
        <w:jc w:val="center"/>
        <w:rPr>
          <w:rFonts w:ascii="Calibri" w:hAnsi="Calibri" w:cs="Calibri"/>
          <w:color w:val="212529"/>
          <w:sz w:val="23"/>
          <w:szCs w:val="23"/>
          <w:lang w:val="ru-RU" w:eastAsia="ru-RU"/>
        </w:rPr>
      </w:pPr>
      <w:r w:rsidRPr="00EA6F7C">
        <w:rPr>
          <w:bCs/>
          <w:color w:val="000000"/>
          <w:sz w:val="23"/>
          <w:szCs w:val="23"/>
          <w:lang w:val="ru-RU" w:eastAsia="ru-RU"/>
        </w:rPr>
        <w:t>Раздел 3. Сведения о лицах, обладающих правами на муниципальное имущество и сведениями о нем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648"/>
        <w:gridCol w:w="3648"/>
        <w:gridCol w:w="4560"/>
        <w:gridCol w:w="2586"/>
      </w:tblGrid>
      <w:tr w:rsidR="00736974">
        <w:trPr>
          <w:trHeight w:val="854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№ </w:t>
            </w:r>
          </w:p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о 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правообладателях</w:t>
            </w:r>
            <w:proofErr w:type="spellEnd"/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Реестровый номер объектов 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учета, принадлежащих на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соответствующем вещном праве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Pr="00EA6F7C" w:rsidRDefault="00EA6F7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val="ru-RU" w:eastAsia="ru-RU"/>
              </w:rPr>
            </w:pP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Реестровый номер объектов учета, вещные права на которые ограничены (обременены) 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EA6F7C">
              <w:rPr>
                <w:bCs/>
                <w:color w:val="000000"/>
                <w:sz w:val="20"/>
                <w:szCs w:val="20"/>
                <w:lang w:val="ru-RU" w:eastAsia="ru-RU"/>
              </w:rPr>
              <w:t>пользу правообладателя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Иные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при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необходимости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3697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EA6F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3697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:rsidR="00736974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974" w:rsidRDefault="007369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:rsidR="00736974" w:rsidRDefault="00736974">
      <w:pPr>
        <w:widowControl/>
        <w:suppressAutoHyphens/>
        <w:spacing w:before="280" w:after="280"/>
        <w:ind w:right="-2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sectPr w:rsidR="00736974">
      <w:pgSz w:w="16838" w:h="11906" w:orient="landscape"/>
      <w:pgMar w:top="1276" w:right="709" w:bottom="9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74" w:rsidRDefault="00EA6F7C">
      <w:r>
        <w:separator/>
      </w:r>
    </w:p>
  </w:endnote>
  <w:endnote w:type="continuationSeparator" w:id="0">
    <w:p w:rsidR="00736974" w:rsidRDefault="00EA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74" w:rsidRDefault="00EA6F7C">
      <w:r>
        <w:separator/>
      </w:r>
    </w:p>
  </w:footnote>
  <w:footnote w:type="continuationSeparator" w:id="0">
    <w:p w:rsidR="00736974" w:rsidRDefault="00EA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F6F9B"/>
    <w:multiLevelType w:val="singleLevel"/>
    <w:tmpl w:val="AB2F6F9B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58"/>
    <w:rsid w:val="00003F58"/>
    <w:rsid w:val="0005612C"/>
    <w:rsid w:val="0012393E"/>
    <w:rsid w:val="00164D0C"/>
    <w:rsid w:val="00193D08"/>
    <w:rsid w:val="00235FCE"/>
    <w:rsid w:val="00275738"/>
    <w:rsid w:val="00285977"/>
    <w:rsid w:val="00293983"/>
    <w:rsid w:val="002E2BDB"/>
    <w:rsid w:val="00381193"/>
    <w:rsid w:val="0041551F"/>
    <w:rsid w:val="004C719A"/>
    <w:rsid w:val="004E4D02"/>
    <w:rsid w:val="00534B8B"/>
    <w:rsid w:val="006250B5"/>
    <w:rsid w:val="00715666"/>
    <w:rsid w:val="00716EC7"/>
    <w:rsid w:val="00736974"/>
    <w:rsid w:val="00757D08"/>
    <w:rsid w:val="0079304D"/>
    <w:rsid w:val="007B0F32"/>
    <w:rsid w:val="007D3CA9"/>
    <w:rsid w:val="00812927"/>
    <w:rsid w:val="008731C5"/>
    <w:rsid w:val="008A7CEF"/>
    <w:rsid w:val="008B3768"/>
    <w:rsid w:val="008C76C3"/>
    <w:rsid w:val="008E6BF2"/>
    <w:rsid w:val="009345B1"/>
    <w:rsid w:val="00934E74"/>
    <w:rsid w:val="00983D33"/>
    <w:rsid w:val="009F4484"/>
    <w:rsid w:val="00A158C9"/>
    <w:rsid w:val="00A24CDC"/>
    <w:rsid w:val="00A332C7"/>
    <w:rsid w:val="00A67B99"/>
    <w:rsid w:val="00AA7B27"/>
    <w:rsid w:val="00C472F1"/>
    <w:rsid w:val="00C70D48"/>
    <w:rsid w:val="00C75904"/>
    <w:rsid w:val="00C84A1A"/>
    <w:rsid w:val="00C96D97"/>
    <w:rsid w:val="00CB450A"/>
    <w:rsid w:val="00D16E9F"/>
    <w:rsid w:val="00D40B2F"/>
    <w:rsid w:val="00D75A11"/>
    <w:rsid w:val="00E8794C"/>
    <w:rsid w:val="00E94E35"/>
    <w:rsid w:val="00E97077"/>
    <w:rsid w:val="00EA6F7C"/>
    <w:rsid w:val="00F70349"/>
    <w:rsid w:val="00FA1B3A"/>
    <w:rsid w:val="00FA3E76"/>
    <w:rsid w:val="01B82248"/>
    <w:rsid w:val="147C432C"/>
    <w:rsid w:val="26C14D10"/>
    <w:rsid w:val="4BD422C3"/>
    <w:rsid w:val="52096747"/>
    <w:rsid w:val="58C21ED8"/>
    <w:rsid w:val="5C646398"/>
    <w:rsid w:val="6AC46936"/>
    <w:rsid w:val="740F0257"/>
    <w:rsid w:val="784A36E8"/>
    <w:rsid w:val="7EE3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  <w:lang w:val="en-US"/>
    </w:rPr>
  </w:style>
  <w:style w:type="paragraph" w:styleId="a7">
    <w:name w:val="No Spacing"/>
    <w:uiPriority w:val="1"/>
    <w:qFormat/>
    <w:pPr>
      <w:suppressAutoHyphens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  <w:lang w:val="en-US"/>
    </w:rPr>
  </w:style>
  <w:style w:type="paragraph" w:styleId="a7">
    <w:name w:val="No Spacing"/>
    <w:uiPriority w:val="1"/>
    <w:qFormat/>
    <w:pPr>
      <w:suppressAutoHyphens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8023687/?ysclid=lu2fpuegk511541227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8023687/?ysclid=lu2fpuegk511541227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6637</Words>
  <Characters>37837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adminsite</cp:lastModifiedBy>
  <cp:revision>2</cp:revision>
  <cp:lastPrinted>2024-05-03T06:13:00Z</cp:lastPrinted>
  <dcterms:created xsi:type="dcterms:W3CDTF">2025-04-23T12:14:00Z</dcterms:created>
  <dcterms:modified xsi:type="dcterms:W3CDTF">2025-04-23T12:14:00Z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7DCE53E1AD284846B2A19362EE2EB7D2_13</vt:lpwstr>
  </property>
</Properties>
</file>