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  Администрация</w:t>
      </w: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муниципальный район </w:t>
      </w:r>
      <w:proofErr w:type="spellStart"/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>Кинельский</w:t>
      </w:r>
      <w:proofErr w:type="spellEnd"/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25.12.2024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170</w:t>
      </w: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tbl>
      <w:tblPr>
        <w:tblStyle w:val="a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E14813" w:rsidTr="00E14813">
        <w:tc>
          <w:tcPr>
            <w:tcW w:w="5562" w:type="dxa"/>
          </w:tcPr>
          <w:p w:rsidR="00E14813" w:rsidRDefault="00E14813" w:rsidP="00E148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>«</w:t>
            </w:r>
            <w:r w:rsidRPr="00E14813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>Об утвержден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ии Административного регламента </w:t>
            </w:r>
            <w:r w:rsidRPr="00E14813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 w:rsidRPr="00E14813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>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/>
              </w:rPr>
              <w:t>»</w:t>
            </w:r>
          </w:p>
        </w:tc>
      </w:tr>
    </w:tbl>
    <w:p w:rsidR="00E14813" w:rsidRDefault="00E14813" w:rsidP="00E14813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E14813" w:rsidRDefault="00E14813" w:rsidP="00E14813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E14813" w:rsidRDefault="00E14813" w:rsidP="00E14813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E14813" w:rsidRDefault="00E14813" w:rsidP="00A818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</w:t>
      </w:r>
      <w:r w:rsidR="00A818DE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 w:rsidR="00A818DE" w:rsidRPr="00E1481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соответствии с Федеральным Законом Российской Федерации от 27 июля 2010</w:t>
      </w:r>
      <w:r w:rsidR="00A818D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 </w:t>
      </w:r>
      <w:r w:rsidR="00A818DE" w:rsidRPr="00E1481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E14813" w:rsidRDefault="00E14813" w:rsidP="00A818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</w:p>
    <w:p w:rsidR="00E14813" w:rsidRDefault="00E14813" w:rsidP="00A818DE">
      <w:pPr>
        <w:spacing w:after="0" w:line="276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818DE" w:rsidRPr="00A818DE" w:rsidRDefault="00A818DE" w:rsidP="00A818D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A818DE" w:rsidRPr="00E14813" w:rsidRDefault="00A818DE" w:rsidP="00A818D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E14813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E1481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Утвердить прилагаемый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A818DE" w:rsidRPr="00A818DE" w:rsidRDefault="00A818DE" w:rsidP="00A818DE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2. </w:t>
      </w:r>
      <w:r w:rsidRPr="00A818D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Признать утратившим силу постан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овления администрации сельского </w:t>
      </w:r>
      <w:r w:rsidRPr="00A818D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Кинельский</w:t>
      </w:r>
      <w:proofErr w:type="spellEnd"/>
      <w:r w:rsidRPr="00A818D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Кинельский</w:t>
      </w:r>
      <w:proofErr w:type="spellEnd"/>
      <w:r w:rsid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Самарской области</w:t>
      </w:r>
    </w:p>
    <w:p w:rsidR="00A818DE" w:rsidRPr="00A818DE" w:rsidRDefault="00A818DE" w:rsidP="00A818DE">
      <w:p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</w:t>
      </w:r>
      <w:r w:rsid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30 декабря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2016 года №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197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818D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«</w:t>
      </w:r>
      <w:r w:rsidRPr="00A818DE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8DE">
        <w:rPr>
          <w:rFonts w:ascii="Times New Roman" w:eastAsia="Times New Roman" w:hAnsi="Times New Roman"/>
          <w:bCs/>
          <w:sz w:val="28"/>
          <w:szCs w:val="28"/>
          <w:lang w:eastAsia="ar-SA"/>
        </w:rPr>
        <w:t>«Признание помещения жилым помещением, жилого помещения непригодным для                 проживания и многоквартирного дома аварийным и  подлежащим сносу или реконструкции</w:t>
      </w:r>
      <w:r w:rsidRPr="00A818D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».</w:t>
      </w:r>
    </w:p>
    <w:p w:rsidR="00A818DE" w:rsidRPr="00EA09D2" w:rsidRDefault="00A818DE" w:rsidP="00A818DE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-</w:t>
      </w:r>
      <w:r w:rsidRPr="00E14813">
        <w:rPr>
          <w:rFonts w:ascii="Times New Roman" w:eastAsia="Times New Roman" w:hAnsi="Times New Roman"/>
          <w:kern w:val="3"/>
          <w:sz w:val="24"/>
          <w:lang w:eastAsia="ru-RU"/>
        </w:rPr>
        <w:t xml:space="preserve"> 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от 29 </w:t>
      </w:r>
      <w:r w:rsid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апреля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20</w:t>
      </w:r>
      <w:r w:rsid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20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года № </w:t>
      </w:r>
      <w:r w:rsid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44</w:t>
      </w:r>
      <w:r w:rsidRPr="00E1481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«</w:t>
      </w:r>
      <w:r w:rsidR="00EA09D2" w:rsidRPr="00EA09D2">
        <w:rPr>
          <w:rStyle w:val="a7"/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EA09D2" w:rsidRPr="00EA09D2">
        <w:rPr>
          <w:rStyle w:val="a7"/>
          <w:rFonts w:ascii="Times New Roman" w:hAnsi="Times New Roman"/>
          <w:b w:val="0"/>
          <w:sz w:val="28"/>
          <w:szCs w:val="28"/>
        </w:rPr>
        <w:t>Кинельский</w:t>
      </w:r>
      <w:proofErr w:type="spellEnd"/>
      <w:r w:rsidR="00EA09D2" w:rsidRPr="00EA09D2">
        <w:rPr>
          <w:rStyle w:val="a7"/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EA09D2" w:rsidRPr="00EA09D2">
        <w:rPr>
          <w:rStyle w:val="a7"/>
          <w:rFonts w:ascii="Times New Roman" w:hAnsi="Times New Roman"/>
          <w:b w:val="0"/>
          <w:sz w:val="28"/>
          <w:szCs w:val="28"/>
        </w:rPr>
        <w:t>Кинельский</w:t>
      </w:r>
      <w:proofErr w:type="spellEnd"/>
      <w:r w:rsidR="00EA09D2" w:rsidRPr="00EA09D2">
        <w:rPr>
          <w:rStyle w:val="a7"/>
          <w:rFonts w:ascii="Times New Roman" w:hAnsi="Times New Roman"/>
          <w:b w:val="0"/>
          <w:sz w:val="28"/>
          <w:szCs w:val="28"/>
        </w:rPr>
        <w:t xml:space="preserve"> Самарской области от</w:t>
      </w:r>
      <w:r w:rsidR="00EA09D2" w:rsidRPr="00EA09D2">
        <w:rPr>
          <w:rFonts w:ascii="Times New Roman" w:hAnsi="Times New Roman"/>
          <w:sz w:val="28"/>
          <w:szCs w:val="28"/>
          <w:lang w:eastAsia="ar-SA"/>
        </w:rPr>
        <w:t xml:space="preserve"> 30.12.2016 г. № 197 «Об утверждении </w:t>
      </w:r>
      <w:r w:rsidR="00EA09D2" w:rsidRPr="00EA09D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Административного регламента по предоставлению муниципальной услуги </w:t>
      </w:r>
      <w:r w:rsidR="00EA09D2" w:rsidRPr="00EA09D2">
        <w:rPr>
          <w:rFonts w:ascii="Times New Roman" w:hAnsi="Times New Roman"/>
          <w:bCs/>
          <w:sz w:val="28"/>
          <w:szCs w:val="28"/>
          <w:lang w:eastAsia="ar-SA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</w:t>
      </w:r>
      <w:r w:rsidRPr="00EA09D2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».</w:t>
      </w:r>
    </w:p>
    <w:p w:rsidR="00E14813" w:rsidRDefault="00EA09D2" w:rsidP="00E1481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kern w:val="2"/>
          <w:sz w:val="28"/>
          <w:szCs w:val="28"/>
          <w:lang w:eastAsia="ru-RU" w:bidi="ru-RU"/>
        </w:rPr>
        <w:t xml:space="preserve">   </w:t>
      </w:r>
      <w:r w:rsidR="00E14813">
        <w:rPr>
          <w:rFonts w:ascii="Times New Roman" w:eastAsia="Arial" w:hAnsi="Times New Roman" w:cs="Arial"/>
          <w:kern w:val="2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Arial" w:hAnsi="Times New Roman" w:cs="Arial"/>
          <w:kern w:val="2"/>
          <w:sz w:val="28"/>
          <w:szCs w:val="28"/>
          <w:lang w:eastAsia="ru-RU" w:bidi="ru-RU"/>
        </w:rPr>
        <w:t>3</w:t>
      </w:r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E1481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Вестник  </w:t>
      </w:r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E14813" w:rsidRPr="00EA09D2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www.kinel.ru</w:t>
        </w:r>
      </w:hyperlink>
      <w:r w:rsidR="00E1481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14813" w:rsidRDefault="00E14813" w:rsidP="00E1481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A09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13" w:rsidRDefault="00E14813" w:rsidP="00E1481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9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 </w:t>
      </w:r>
    </w:p>
    <w:p w:rsidR="00E14813" w:rsidRDefault="00E14813" w:rsidP="00E1481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09D2" w:rsidRDefault="00EA09D2" w:rsidP="00E1481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13" w:rsidRDefault="00E14813" w:rsidP="00E14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13" w:rsidRDefault="00E14813" w:rsidP="00E148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instrText xml:space="preserve"> MERGEFIELD Название_района </w:instrTex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</w:p>
    <w:p w:rsidR="00E14813" w:rsidRDefault="00E14813" w:rsidP="00E14813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instrText xml:space="preserve"> MERGEFIELD Название_района </w:instrTex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Кинельский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fldChar w:fldCharType="end"/>
      </w:r>
    </w:p>
    <w:p w:rsidR="00E14813" w:rsidRPr="00E14813" w:rsidRDefault="00E14813" w:rsidP="00EA09D2">
      <w:pPr>
        <w:spacing w:after="200" w:line="276" w:lineRule="auto"/>
        <w:outlineLvl w:val="0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  О. Н. Кравченко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A09D2" w:rsidRPr="00E14813" w:rsidRDefault="00EA09D2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E14813" w:rsidRPr="00E14813" w:rsidRDefault="00E14813" w:rsidP="00E14813">
      <w:pPr>
        <w:widowControl w:val="0"/>
        <w:autoSpaceDE w:val="0"/>
        <w:autoSpaceDN w:val="0"/>
        <w:adjustRightInd w:val="0"/>
        <w:spacing w:after="120" w:line="240" w:lineRule="auto"/>
        <w:ind w:right="-1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E14813" w:rsidRPr="00EA09D2" w:rsidRDefault="00E14813" w:rsidP="00E14813">
      <w:pPr>
        <w:widowControl w:val="0"/>
        <w:tabs>
          <w:tab w:val="left" w:pos="-3420"/>
        </w:tabs>
        <w:adjustRightInd w:val="0"/>
        <w:spacing w:after="0" w:line="240" w:lineRule="auto"/>
        <w:ind w:left="4678" w:firstLine="72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E14813" w:rsidRPr="00EA09D2" w:rsidRDefault="00E14813" w:rsidP="00E14813">
      <w:pPr>
        <w:widowControl w:val="0"/>
        <w:tabs>
          <w:tab w:val="left" w:pos="-3420"/>
        </w:tabs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                    сельского поселения </w:t>
      </w:r>
      <w:proofErr w:type="spellStart"/>
      <w:r w:rsidR="00EA09D2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813" w:rsidRPr="00EA09D2" w:rsidRDefault="00E14813" w:rsidP="00E14813">
      <w:pPr>
        <w:widowControl w:val="0"/>
        <w:tabs>
          <w:tab w:val="left" w:pos="-3420"/>
        </w:tabs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</w:p>
    <w:p w:rsidR="00E14813" w:rsidRPr="00EA09D2" w:rsidRDefault="00E14813" w:rsidP="00E14813">
      <w:pPr>
        <w:widowControl w:val="0"/>
        <w:tabs>
          <w:tab w:val="left" w:pos="-3420"/>
        </w:tabs>
        <w:adjustRightInd w:val="0"/>
        <w:spacing w:after="0" w:line="240" w:lineRule="auto"/>
        <w:ind w:left="46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Самарской области</w:t>
      </w:r>
    </w:p>
    <w:p w:rsidR="00E14813" w:rsidRPr="00EA09D2" w:rsidRDefault="00E14813" w:rsidP="00E14813">
      <w:pPr>
        <w:widowControl w:val="0"/>
        <w:tabs>
          <w:tab w:val="left" w:pos="-3420"/>
        </w:tabs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Pr="00EA0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EA0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09D2" w:rsidRPr="00EA0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Pr="00EA0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2024 года</w:t>
      </w:r>
      <w:r w:rsidRPr="00EA09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A09D2" w:rsidRPr="00EA09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170</w:t>
      </w:r>
    </w:p>
    <w:p w:rsidR="00E14813" w:rsidRPr="00EA09D2" w:rsidRDefault="00E14813" w:rsidP="00E14813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Административный регламент по предо</w:t>
      </w:r>
      <w:r w:rsid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ставлению муниципальной услуги «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</w:t>
      </w:r>
      <w:r w:rsid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конструкции»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1. Общие положения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1.1. Предмет регулирования Административного регламента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Административный регламент предо</w:t>
      </w:r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ставления муниципальной услуги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proofErr w:type="spellStart"/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Самарской области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Административный регламент) устанавливает порядок, стандарт и сроки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Административный регламент разработан в целях оптимизации предо</w:t>
      </w:r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ставления муниципальной услуги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</w:t>
      </w:r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лежащим сносу или реконструкции»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муниципальная услуга), упорядочения административных процедур и административных действий.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1.2. Круг заявителей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1.2.1. Получателями муниципальной услуги являются - физические и юридические лица, являющиеся собственниками помещений, расположенных на территории сельского поселения </w:t>
      </w:r>
      <w:proofErr w:type="spellStart"/>
      <w:r w:rsid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заявитель) либо их представители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1.2.2. Полномочия представителя, выступающего от имени заявителя (далее - представитель заявителя), подтверждаются доверенностью, оформленной в соответствии с требованиями законодательства Российской Федерации.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1.3. Требование предоставления заявителю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1.3.1. 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услугу (далее - профилирование), а также результата, за предоставлением которого обратился заявитель.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1.4.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 Стандарт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2.1. Наименование муниципальной услуги</w:t>
      </w:r>
    </w:p>
    <w:p w:rsidR="00E14813" w:rsidRPr="00EA09D2" w:rsidRDefault="00925835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Муниципальная услуга «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лежащим сносу или реконструкции»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2.2. Наименование органа местного самоуправления, 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предоставляющего муниципальную услугу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2.2.1. Полное наименование органа, предоставляющего муниципальную услугу.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Муниципальная услуга предоставляется уполномоченным органом местного самоуправления - Администрацией сельского поселения </w:t>
      </w:r>
      <w:proofErr w:type="spellStart"/>
      <w:r w:rsidR="009258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Администрация).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обеспечении предоставления муниципальной услуги участвуют: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муни</w:t>
      </w:r>
      <w:r w:rsidR="009258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ципальное бюджетное учреждение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Многофункциональный центр предоставления госуда</w:t>
      </w:r>
      <w:r w:rsidR="009258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рственных и муниципальных услуг»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МФЦ) - в части приёма заявления и документов, необходимых для предоставления муниципальной услуги, а также выдачи заявителю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2.2.2. 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МФЦ принимает решение о возможности (невозможности) приема (отказа в приеме) запроса (в случае, если запрос о предоставлении муниципальной услуги может быть подан в МФЦ).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установлении фактов отсутствия необходимых документов, указанных в пунктах 2.6.1 настоящего Административного регламента, специалист МФЦ уведомляет заявителя о наличии препятствий для предоставления муниципальной услуги, формирует расписку об отказе в приеме документов и вручает ее заявителю под подпись.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2.3. Результат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2.3.1. Наименование результатов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решение о признании помещения жилым помещением;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2) решение об отсутствии оснований для признания помещения жилым помещением;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решение о признании жилого помещения непригодным для проживания;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решение об отсутствии оснований для признания жилого помещения непригодным для проживания;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решение о признании многоквартирного дома аварийным и подлежащим сносу;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6) решение о признании многоквартирного дома аварийным и подлежащим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7) решение об отсутствии оснований для признания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8) внесение исправлений опечаток и (или) ошибок в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9) решение об отказе во внесение исправлений опечаток и (или) ошибок в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10) выдача дубликата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11) решение об отказе в выдаче дубликата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2.3.2. 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Формы документов, являющиеся результатами предоставления муниципальной услуги, приведены в пункте 2.3.1 настоящего подраздела, согласно приложению к Административному регламенту.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2.3.3. 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Отсутствует. Результатом предоставления муниципальной услуги реестровая запись не является.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2.3.4. 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Отсутствует. Факт получения заявителем результата предоставления муниципальной услуги в информационной системе не фиксируется.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2.3.5. Способ получения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Результат предоставления муниципальной услуги, указанный в пункте 2.3.1 настоящего Административного регламента: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</w:t>
      </w:r>
      <w:r w:rsidR="006717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твенной информационной системы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6717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(https://www.gosuslugi.ru/) (далее - ЕПГУ,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РПГУ, Региональный портал);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выдается заявителю на бумажном носителе при личном обращении в Администрацию,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E14813" w:rsidRPr="00EA09D2" w:rsidRDefault="00E14813" w:rsidP="00E1481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A09D2">
        <w:rPr>
          <w:rFonts w:ascii="Times New Roman" w:eastAsia="SimSun" w:hAnsi="Times New Roman"/>
          <w:sz w:val="28"/>
          <w:szCs w:val="28"/>
          <w:lang w:eastAsia="ar-SA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E14813" w:rsidRPr="00EA09D2" w:rsidRDefault="00E14813" w:rsidP="00E1481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A09D2">
        <w:rPr>
          <w:rFonts w:ascii="Times New Roman" w:eastAsia="SimSun" w:hAnsi="Times New Roman"/>
          <w:sz w:val="28"/>
          <w:szCs w:val="28"/>
          <w:lang w:eastAsia="ar-SA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2.4. Срок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Срок предоставления муниципальной услуги исчисляется со дня регистрации в Администрации заявления о предоставлении муниципальной услуги и прилагаемых к нему документов и сведений, необходимых для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Регистрация заявления о предоставлении муниципальной услуги и прилагаемых к нему документов и сведений, осуществляется не позднее одного рабочего дня, следующего за днем его поступления.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Максимальный срок предоставления муниципальной услуги для перечисленных способов подачи составляет тридцать рабочих дней: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 Администрации, в том числе в случае, если заявление о предоставлении муниципальной услуги и прилагаемые к нему документы и сведения, необходимые для предоставления муниципальной услуги, поданы заявителем посредством почтового отправления в Администрации;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 электронной форме посредством ЕПГУ, РПГУ;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 МФЦ в случае, если заявление о предоставлении муниципальной услуги и прилагаемые к нему документы и сведения, необходимые для предоставления муниципальной услуги, поданы заявителем в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2.5. </w:t>
      </w:r>
      <w:r w:rsidRPr="0067178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Правовые 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основания для предоставления муниципальной услуги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 официальном сайте Администрации, а также на Региональном портале.</w:t>
      </w:r>
    </w:p>
    <w:p w:rsidR="00E14813" w:rsidRPr="0067178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2.6. Исчерпывающий перечень документов, необходимых для пред</w:t>
      </w:r>
      <w:r w:rsidR="0067178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оставления муниципальной услуги</w:t>
      </w:r>
    </w:p>
    <w:p w:rsidR="00E14813" w:rsidRPr="00EA09D2" w:rsidRDefault="00671786" w:rsidP="0067178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2.6.1. Исчерпывающий перечень документов, необходимых для предоставления муниципальной услуги, подлежащих представлению заявителем самостоятельно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заявление по установленной форме (Приложение 1 к настоящему Административному регламенту);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документ, удостоверяющий личность заявителя, а в случае обращения представителя заявителя - документ, удостоверяющий личность представителя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в случае обращения представителя заявителя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в отношении нежилого помещения для признания его в дальнейшем жилым помещением - проект реконструкции нежилого помещения;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6) 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7) 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7" w:history="1">
        <w:r w:rsidRPr="00EA09D2">
          <w:rPr>
            <w:rFonts w:ascii="Times New Roman" w:eastAsia="Times New Roman" w:hAnsi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Правительства Российской Федерации от 28.01.2006</w:t>
      </w:r>
      <w:r w:rsidR="006717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 47 (далее - Положение), предоставление такого заключения является необходимым для принятия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решения о признании жилого помещения соответствующим (не соответствующим) установленным в Положении требованиям.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усмотрению заявителя также могут быть предоставлены заявления, письма, жалобы собственников на неудовлетворительные условия проживания.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2.6.2.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жилое (нежилое) помещение;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технический паспорт помещения;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 требованиям, установленным в Положении.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2.6.3. Исчерпывающий перечень документов, которые подлежат предоставлению в рамках межведомственного информационного взаимодействия в случае представления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технический паспорт помещения.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2.6.4. Исчерпывающий перечень документов, необходимых для предоставления муниципальной услуги, подлежащих представлению заявителем самостоятельно в случае представления заявления о выдаче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заявление на выдачу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6 к настоящему Административному регламенту);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документы (их копии или сведения, содержащиеся в них), указанные в подпунктах 2, 4 пункта 2.6.1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2.6.5. Исчерпывающий перечень документов, необходимых для предоставления муниципальной услуги, подлежащих представлению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заявителем самостоятельно в случае представления заявления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заявление об исправлении допущенных опечаток и ошибок в решении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свидетельствующие о наличии допущенных опечаток и ошибок и содержащие правильные данные (Приложение 5 к настоящему Административному регламенту);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документы (их копии или сведения, содержащиеся в них), указанные в подпунктах 2, 4 пункта 2.6.1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2.6.6. Текст документов должен быть написан четко и разборчиво.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2.6.7. Для получения муниципальной услуги по почте, по электронной почте (в форме электронных документов) требуются документы, указанные в пункте 2.6.1 Административного регламента. Копии документов должны быть заверены надлежащим образом. Заявление, направленное по электронной почте, должно быть подписано электронной подписью.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2.6.8. Для получения муниципальной услуги в электронной форме через порталы ЕПГУ,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муниципальной услуги (далее - интерактивная форма), без необходимости дополнительной подачи заявления в какой-либо иной форме.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Паспортные сведения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- (далее СМЭВ).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2.6.9. Копии документов, прилагаемые к заявлению должны быть удостоверены в установленном законодательством порядке.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2.6.10. Документы, поступившие с нарушением требований, указанных в пункте 2.6.1 настоящего Административного регламента, считаются не представленными.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2.6.11. При предоставлении Услуги запрещается требовать от Заявителя: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 210-ФЗ 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рственных и муниципальных услуг»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актами, за исключением документов, включенных в определенный частью 6 статьи 7 Федера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льного закона от 27 июля 2010 года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 210-ФЗ 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 210-ФЗ 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рственных и муниципальных услуг»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210-ФЗ 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2.7.1. Основания для отказа в приеме документов необходимых для предоставления муниципальной услуги предусмотрены в пункте 3.2.5. 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2.7.2. Отказ в приеме документов не препятствует повторному обращению заявителя в уполномоченный орган местного самоуправления за получением муниципальной услуги.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2.8. Исчерпывающий перечень оснований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для приостановления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или отказа в предоставлении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2.8. Основания для приостановления предоставления муниципальной услуги отсутствуют.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2.8.1. Основаниями для отказа в предоставлении муниципальной услуги предусмотрены в пункте 3.2.5.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2.8.2. Исчерпывающий перечень оснований для отказа в выдаче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несоответствие заявителя кругу лиц, указанных в подразделе 1.2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2.8.4. Исчерпывающий перечень оснований для отказа во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 несоответствие заявителя кругу лиц, указанных в подразделе 1.2 настоящего Административного регламента;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 отсутствие факта допущения опечаток и (или) ошибок в выданном решении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2.9. Размер платы, взымаемой с заявителя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за предоставление муниципальной услуги, и способы ее взимания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Муниципальная услуга предоставляется бесплатно.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2.10. Максимальный срок ожидания в очереди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при подаче заявителем запроса о предоставлении муниципальной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услуги и при получении результата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2.11. Срок регистрации запроса заявителя о предоставлении 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2.11.1. Заявление о предоставлении муниципальной услуги, представленное заявителем лично либо представителем заявителя, регистрируется уполномоченным органом в течение 1 рабочего дня с даты поступления такого заявления.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2.11.2. Заявление о предоставлении муниципальной услуги, представленное заявителем либо представителем заявителя через МФЦ, регистрируется уполномоченным органом в день поступления от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2.11.3. 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2.11.4. Заявление, поступившее в нерабочее время, регистрируется уполномоченным органом в первый рабочий день.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2.12. Требования к помещениям, в которых предоставляются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муниципальные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2.12.1. Помещения, в которых осуществляется приём заявителей,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муниципальной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2.12.2. 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услуги, офисной техникой.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2.12.3. Помещения для предоставления муниципальной услуги по возможности размещаются в максимально удобных для обращения местах.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2.12.4. 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2.12.5. Места для ожидания и заполнения заявлений должны быть доступны для инвалидов.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сурдопереводчика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тифлосурдопереводчика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теме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Единая централизованная цифров</w:t>
      </w:r>
      <w:r w:rsidR="0008715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ая платформа в социальной сфере»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Администрации муниципального района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Pr="00EA09D2">
        <w:rPr>
          <w:rFonts w:ascii="Times New Roman" w:eastAsia="Times New Roman" w:hAnsi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информационно-коммуникационной сети «Интернет».</w:t>
      </w:r>
    </w:p>
    <w:p w:rsidR="00E14813" w:rsidRPr="00087154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2.13. Показатели доступности и качества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2.13.1. Основными показателями доступности предоставления муниципальной услуги являются: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пользования, в том числе в сети Интернет, средствах массовой информации;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получения заявителем уведомления о предоставлении муниципальной услуги с помощью ЕПГУ, РПГУ;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2.13.2. Основными показателями качества предоставления муниципальной услуги являются: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своевременность предоставления муниципальной услуги в соответствии со стандартом и вариантом ее предоставления, установленным настоящим Административным регламентом;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отсутствие нарушений установленных сроков в процессе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- 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Администрации муниципального района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Кинельский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Pr="00EA09D2">
        <w:rPr>
          <w:rFonts w:ascii="Times New Roman" w:eastAsia="Times New Roman" w:hAnsi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информационно-коммуникационной сети «Интернет».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2.14. 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предоставления муниципальной услуги 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 электронной форме.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2.14.1. Предоставление муниципальной услуги по экстерриториальному принципу невозможно.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2.14.2. 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Предоставление муниципальной 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услуги на базе МФЦ по принципу «одного окна»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2.14.3. 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 N 63 «Об электронной подписи»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2.14.4. Администрация обеспечивает информирование заявителей о возможности получения муниципальной услуги через ЕПГУ, РПГУ. Обращение за муниципальной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2.14.5. При предоставлении муниципальной услуги в электронной форме посредством ЕПГУ, РПГУ заявителю обеспечивается: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получение информации о порядке и сроках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запись на прием в уполномоченный орган для подачи заявления и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формирование запроса;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прием и регистрация уполномоченным органом запроса и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получение результата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получение сведений о ходе выполнения запроса;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осуществление оценки качества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досудебное (внесудебное) обжалование решений и действий (бездействия)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2.14.6. При формировании запроса в электронном виде (при наличии технической возможности) заявителю обеспечивается: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копирования и сохранения запроса и иных документов, необходимых для предоставления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печати на бумажном носителе копии электронной формы запроса;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твенной информационной системе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льных услуг в электронной форме»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- ЕСИА), и сведений, опубликованных на ЕПГУ, РПГУ, в части, касающейся сведений, отсутствующих в ЕПГУ, ЕСИА;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вернуться на любой из этапов заполнения электронной формы запроса без потери ранее введенной информации;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возможность доступа заявителя на ЕПГУ, РПГУ к ранее поданным им запросам. 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2.14.7. 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выдается в форме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электронного документа посредством ЕПГУ, РПГУ, подписанного электронной подписью, в случае, если это указано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направленном через ЕПГУ, РПГУ. Результат предоставления услуги направляется в Администрацию в электронном виде заявителю только при условии сверки электронных образов документов, направленных заявителем посредством ЕПГУ, РПГУ, с оригиналами при личном обращении заявителя в Администрацию (при поступлении уведомления от Администрации о готовности результата в личный кабинет заявителя на ЕПГУ, РПГУ).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2.14.8. Электронные до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кументы, предоставляемые через «Личный кабинет»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должны соответствовать следующим требованиям: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2) допускается предоставлять файлы следующих форматов: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txt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rtf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doc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docx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pdf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xls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xlsx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jpg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tiff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gif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rar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zip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 Предоставление файлов, имеющих форматы, отличные от указанных, не допускается;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3) документы в формате 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Adobe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файлы не должны содержать вирусов и вредоносных программ.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2.14.9. Взимание платы за предоставление услуг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указанных в пункте 2.14.5. настоящего Административного регламента не предусмотрено.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2.14.10. Перечень информационных систем, используемых для предоставления муниципальной услуги: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 федеральной государственной информационной системе ЕПГУ: www.gosuslugi.ru;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 в региональной информационной системе РПГУ: </w:t>
      </w:r>
      <w:hyperlink r:id="rId9" w:history="1">
        <w:r w:rsidRPr="00790F2B">
          <w:rPr>
            <w:rFonts w:ascii="Times New Roman" w:eastAsia="Times New Roman" w:hAnsi="Times New Roman"/>
            <w:kern w:val="3"/>
            <w:sz w:val="28"/>
            <w:szCs w:val="28"/>
            <w:lang w:eastAsia="ru-RU"/>
          </w:rPr>
          <w:t>http://www.pgu.samregion.ru</w:t>
        </w:r>
      </w:hyperlink>
      <w:r w:rsidRP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2.15.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закона от 29 декабря 2022 года N 572-ФЗ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акты Российской Федерации и признании утратившими силу отдельных положений законодател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ьных актов Российской Федерации»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E14813" w:rsidRPr="00EA09D2" w:rsidRDefault="00E14813" w:rsidP="00E14813">
      <w:pPr>
        <w:widowControl w:val="0"/>
        <w:suppressAutoHyphens/>
        <w:overflowPunct w:val="0"/>
        <w:autoSpaceDE w:val="0"/>
        <w:autoSpaceDN w:val="0"/>
        <w:spacing w:after="0" w:line="20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проактивном</w:t>
      </w:r>
      <w:proofErr w:type="spellEnd"/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режиме.</w:t>
      </w:r>
    </w:p>
    <w:p w:rsidR="00E14813" w:rsidRPr="00790F2B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4813" w:rsidRPr="00790F2B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3.1. Перечень вариантов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3.1.1. Заявитель вправе получить муниципальную услугу в соответствии со следующими вариантами ее предоставления: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выдача решения о признании помещения жилым помещением;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выдача решения о признании жилого помещения непригодным для проживания;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выдача решения о признания многоквартирного дома аварийным и подлежащим сносу;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4) выдача решения о признании многоквартирного дома аварийным и подлежащим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выдача дубликата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внесение исправлений опечаток и (или) ошибок в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допущенных при первичном оформлении.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3.1.2. Предоставление муниципальной услуги включает в себя следующие административные процедуры: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предоставлении муниципальной услуги и прилагаемых к нему документов и сведений;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рассмотрение заявления о предоставлении муниципальной услуги и прилагаемых к нему документов, в том числе с использованием федеральной государственной информационной системы СМЭВ - в случае вариантов предоставления муниципальной услуги, указанных в подпунктах 1, 2, 3, 4 пункта 3.1.1 настоящего Административного регламента;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об отказе в предоставлении муниципальной услуги и выдача (направление) заявителю или представителю заявителя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принятие решения о предоставлении муниципальной услуги и выдача (направление) заявителю или представителю заявителя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прием и регистрация заявления о предоставлении муниципальной услуги и прилагаемых к нему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направление заявителю результата предоставления муниципальной услуги.</w:t>
      </w:r>
    </w:p>
    <w:p w:rsidR="00E14813" w:rsidRPr="00790F2B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3.2. Вариант предоставления муниципальной услуги</w:t>
      </w:r>
    </w:p>
    <w:p w:rsidR="00E14813" w:rsidRPr="00EA09D2" w:rsidRDefault="00790F2B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Принятие решения о призн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ании помещения жилым помещением»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3.2.1. Результатом предоставления муниципальной услуги является выдача решения о признании помещения жилым помещением.</w:t>
      </w:r>
    </w:p>
    <w:p w:rsidR="00E14813" w:rsidRPr="00EA09D2" w:rsidRDefault="00790F2B" w:rsidP="00E1481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признании помещения жилым помещением и прилагаемых к нему документов и сведений;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рассмотрение заявления о признании помещения жилым помещением и прилагаемых к нему документов и сведений,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СМЭВ;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4)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Максимальный срок предоставления муниципальной услуги составляет тридцать рабочих дней со дня регистрации заявления о признании помещения жилым помещением и прилагаемых к нему документов и сведений.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3.2.2.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типа (признаков)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Едином портале, Региональном портале;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результата, за предоставлением которого обратился заявитель.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Приложении 4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Вариант предоставления муниципальной услуги определяется и предъявляется заявителю: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 заполнении интерактивного запроса на Едином портале, Региональном портале в автоматическом режиме в ходе прохождения заявителем экспертной системы.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3.2.3. Прием и регистрация заявления о признании помещения жилым помещением и прилагаемых к нему документов и сведений.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Юридический факт, являющийся основанием для начала административной процедуры: предоставление заявителем или его представителем в Администрацию заявления о признании помещения жилым помещением и прилагаемых к нему документов и сведений посредством: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личного обращения;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почтового отправления;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Заявитель или его представитель предоставляет документы и сведения, необходимые для предоставления муниципальной услуги, указанные в пункте 2.6.1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Ответственным за выполнение административной процедуры является должностное лицо, уполномоченное на прием и регистрацию заявлений о признании помещения жилым помещением (далее - должностное лицо, ответственное за прием документов).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поступлении заявления о признании помещения жилым помещением и прилагаемых к нему документов и сведений посредством личного обращения заявителя в Администрацию, МФЦ либо посредством почтового отправления, должностное лицо, ответственное за прием и регистрацию заявлений о признании помещения жилым помещением: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проверяет наличие документа, удостоверяющего личность заявителя (представителя заявителя);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сверяет данные представленных документов с данными, указанными в заявлении;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документах, регистрирует заявление в АИС ДД;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выдает заявителю или представителю заявителя расписку в получении документов с указанием их перечня и даты получения (Приложение 9 к настоящему Административному регламенту).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Зарегистрированное заявление и прилагаемые документы после резолюции руководителя Администрации в течение рабочего дня направляются на исполнение специалисту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 получением муниципальной услуги от лица заявителя может обращаться представитель заявителя, наделенный полномочиями в порядке, установленном законодательством Российской Федерации, выступать от его имени при взаимодействии с уполномоченным органом при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Срок выполнения данной процедуры не более 1 рабочего дня.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Критерием принятия решения является поступление заявления и документов, которые заявитель должен представить.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выполнения административной процедуры является: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прием заявления и прилагаемых к нему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мотивированный отказ в приеме заявления и прилагаемых к нему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3.2.4. Основанием для начала административной процедуры по формированию и направлению межведомственного запроса, необходимых для предоставления муниципальной услуги, является непредставление заявителем в Администрацию документов пункта 2.6.1 предусмотренных настоящим Административным регламентом, которые могут быть получены в рамках межведомственного информационного взаимодействия.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Межведомственный запрос о предоставлении документов и информации формируется и направляется специалистом Администрации, ответственным за подготовку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системе СМЭВ, межведомственный запрос направляется на бумажном носителе по почте или курьерской доставкой.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EA09D2">
          <w:rPr>
            <w:rFonts w:ascii="Times New Roman" w:eastAsia="Times New Roman" w:hAnsi="Times New Roman"/>
            <w:kern w:val="3"/>
            <w:sz w:val="28"/>
            <w:szCs w:val="28"/>
            <w:lang w:eastAsia="ru-RU"/>
          </w:rPr>
          <w:t>пункте 2 части 1 статьи 7</w:t>
        </w:r>
      </w:hyperlink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Федерального закона от 27.07.2010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 210-ФЗ 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государственных или муниципальных услуг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наименование муниципальной услуги, для предоставления которой необходимо представление документа и (или) информации;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необходимые для предоставления муниципальной услуги, и указание на реквизиты данного нормативного правового акта;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6) контактная информация для направления ответа на межведомственный запрос;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7) дата направления межведомственного запроса;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8) 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9) информация о факте получения согласия, предусмотренного </w:t>
      </w:r>
      <w:hyperlink r:id="rId11" w:history="1">
        <w:r w:rsidRPr="00EA09D2">
          <w:rPr>
            <w:rFonts w:ascii="Times New Roman" w:eastAsia="Times New Roman" w:hAnsi="Times New Roman"/>
            <w:kern w:val="3"/>
            <w:sz w:val="28"/>
            <w:szCs w:val="28"/>
            <w:lang w:eastAsia="ru-RU"/>
          </w:rPr>
          <w:t>частью 5 статьи 7</w:t>
        </w:r>
      </w:hyperlink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Федерального закона от 27.07.2010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 N 210-ФЗ 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 организации предоставления государс</w:t>
      </w:r>
      <w:r w:rsidR="00790F2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твенных или муниципальных услуг»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Максимальный срок формирования и направления запроса составляет 1 рабочий день.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подготовке межведомственного запроса специалист, ответственный за подготовку документов, определяет государственные органы, органы местного самоуправления муниципальных образований Самарской области либо подведомственные государственным органам или муниципальным образованиям Самарской области организации, в распоряжении которых данные документы находятся.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исполнения административной процедуры является получение в рамках межведомственного взаимодействия документов (информации), необходимых для предоставления муниципальной услуги заявителю. Срок ожидания ответа на запрос, не более 5 дней.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Способом фиксации результата административной процедуры (действий) является приобщение документов (сведений), представленных по межведомственным запросам к поступившему заявлению и документам.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3.2.5.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Юридический факт, являющийся основанием для начала административной процедуры: установление специалистом Администрации наличие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 отсутствие возможности установить личность заявителя (представителя заявителя);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 отсутствие полномочий у заявителя (представителя заявителя) подавать заявление и пакет документов на предоставление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указанного лица);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6) неполное заполнение полей в форме заявления, в том числе в интерактивной форме заявления на ЕПГУ;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7) предоставление заявителем неполного комплекта документов, необходимых для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Основаниями для отказа в предоставлении заявителю (представителю заявителя) муниципальной услуги являются: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предоставление недостоверной информации;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представление заявителем неполного пакета документов, указанных в пункте 2.6.1 настоящего Административного регламента;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отсутствие в заявлении характеристик объекта имущества, позволяющих его однозначно идентифицировать (наименование, назначение, точный адрес);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непредставление заявителем (или представление не в полном объеме) документов, наличие которых необходимо для получения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наличие в заявлении и прилагаемых к нему документах неоговоренных исправлений, повреждений, не позволяющих однозначно истолковать их содержание, подчисток либо приписок, зачеркнутых слов;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несоответствие указанных документов требованиям, установленным законодательством Российской Федерации.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В случае установления при рассмотрении заявления о признании помещения жилым помещением и прилагаемых к нему документов оснований для отказа в предоставлении муниципальной услуги, специалист подготавливает проект мотивированного отказа (письмо) в предоставлении муниципальной услуги, осуществляет согласование с руководителем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Продолжительность выполнения административного действия составляет три рабочих дня.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Мотивированный отказ в предоставлении муниципальной услуги после его подписания регистрируется должностным лицом Администрации, уполномоченным на регистрацию документов в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Зарегистрированный мотивированный отказ в предоставлении муниципальной услуги выдается на личном приеме заявителя или его представителя в Администрацию, направляется заявителю или его представителю почтовым отправлением, в форме электронного документа в личный кабинет заявителя на ЕПГУ, РПГУ или через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наличие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 выполнения административной процедуры и порядок передачи результата: выдача или направление заявителю или его представителю мотивированного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выполнения административной процедуры: регистрация мотивированного отказа в предоставлении муниципальной услуги в системе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3.2.6. Принятие решения о предоставлении муниципальной услуги и выдача (направление) заявителю или представителю заявителя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Юридический факт, являющийся основанием для начала административной процедуры: отсутствие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начала административной процедуры является комплектование полного пакета документов, необходимых для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Ответственным за выполнение административной процедуры является специалист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Специалист Администрации проверяет заявление о признании помещения жилым помещением и документы, прилагаемые к нему, и выносит принятые документы на рассмотрение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Комиссия).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Основанием для признания многоквартирного дома аварийным и подлежащим сносу или реконструкции является его аварийное техническое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состояние, установленное в соответствии с межгосударственным стандартом ГОСТ 31937-2024 </w:t>
      </w:r>
      <w:r w:rsidR="00182B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Здания и сооружения. Правила обследования и мониторинга технического состояния</w:t>
      </w:r>
      <w:r w:rsidR="00182B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введенным в действие с 1 мая 2024 г</w:t>
      </w:r>
      <w:r w:rsidR="00182B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приказом Федерального агентства по техническому регулированию и метрологии от 10 апреля 2024 г</w:t>
      </w:r>
      <w:r w:rsidR="00182B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ода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N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 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наличие в многоквартирном доме помещения, которое было самовольно переустроено и (или) перепланировано.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В случае обследования помещения составляется акт обследования помещения по форме, установленной приложением 2 к настоящему Административному регламенту.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Решение Комиссии оформляется в виде заключения Комиссии об оценке соответствия помещений и многоквартирных домов установленным требованиям (далее - Заключение) по форме в соответствии с приложением 3 к настоящему Административному регламенту.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Решение Комиссии принимается большинством голосов присутствующих членов комиссии.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основании Заключения специалист Администрации подготавливает проект постановления Администрации о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начала административной процедуры по утверждению постановления о признании помещения жилым помещением, выдаче (направлению) заявителю копии постановления о признании помещения жилым помещением является поступление Заключения Комиссии специалисту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отсутствие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административной процедуры является выдача заявителю или его представителю решения о признании помещения жилым помещением (постановление Администрации).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административной процедуры - регистрация решения о признании помещения жилым помещением.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3.3. Вариант предоставления муниципальной услуги</w:t>
      </w:r>
    </w:p>
    <w:p w:rsidR="00182B56" w:rsidRDefault="00182B56" w:rsidP="00182B56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Решение о признании жилого помещ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ения непригодным для проживания»</w:t>
      </w:r>
    </w:p>
    <w:p w:rsidR="00E14813" w:rsidRPr="00EA09D2" w:rsidRDefault="00182B56" w:rsidP="00182B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3.3.1. Результатом предоставления муниципальной услуги является выдача решения о признании жилого помещения непригодным для проживания.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3.3.2. 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признании жилого помещения непригодным для проживания и прилагаемых к нему документов и сведений;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рассмотрение заявления о признании жилого помещения непригодным для проживания и прилагаемых к нему документов и сведений,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СМЭВ;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Максимальный срок предоставления муниципальной услуги составляет тридцать рабочих дней со дня регистрации заявления о признании жилого помещения непригодного для проживания и прилагаемых к нему документов и сведений.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3.3.3.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3.2.3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3.3.4. Прием и регистрация заявления и документов на предоставление муниципальной услуги.</w:t>
      </w:r>
    </w:p>
    <w:p w:rsidR="00E14813" w:rsidRPr="00EA09D2" w:rsidRDefault="00182B56" w:rsidP="00182B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3.2.4 настоящего подраздела Административного регламента.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3.3.5. Межведомственное информационное взаимодействие.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3.2.5 настоящего подраздела Административного регламента.</w:t>
      </w:r>
    </w:p>
    <w:p w:rsidR="00E14813" w:rsidRPr="00EA09D2" w:rsidRDefault="00182B56" w:rsidP="00182B56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3.3.6.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3.2.6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3.3.7.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3.2.7 настоящего подраздела Административного регламента.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3.4. Вариант предоставления муниципальной услуги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Выдача решения о признании многоквартирного дома 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аварийным и подлежащим сносу»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3.4.1. Результатом предоставления муниципальной услуги является выдача решения о признании многоквартирного дома аварийным и подлежащим сносу.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3.4.2. 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признании многоквартирного дома аварийным и подлежащим сносу, и прилагаемых к нему документов и сведений;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рассмотрение заявления многоквартирного дома аварийным и подлежащим сносу, и прилагаемых к нему документов и сведений,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СМЭВ;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Максимальный срок предоставления муниципальной услуги составляет тридцать рабочих дней со дня регистрации заявления многоквартирного дома аварийным и подлежащим сносу, и прилагаемых к нему документов и сведений.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3.4.3.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3.2.3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3.4.4. Прием и регистрация заявления и документов на предоставление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3.2.4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3.4.5. Межведомственное информационное взаимодействие.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3.2.5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3.4.6.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3.2.6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3.4.7.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3.2.7 настоящего подраздела Административного регламента.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3.5. Вариант предоставления муниципальной услуги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Выдача решения о признании многоквартирного дома аварийным и подлежащи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 реконструкции»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3.5.1. Результатом предоставления муниципальной услуги является выдача решения о признании многоквартирного дома аварийным и подлежащим реконструкции.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3.5.2. 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признании многоквартирного дома аварийным и подлежащим реконструкции, и прилагаемых к нему документов и сведений;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рассмотрение заявления о признании многоквартирного дома аварийным и подлежащим реконструкции и прилагаемых к нему документов и сведений,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СМЭВ;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Максимальный срок предоставления муниципальной услуги составляет тридцать рабочих дней со дня регистрации заявления многоквартирного дома аварийным и подлежащим сносу и прилагаемых к нему документов и сведений.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3.5.3.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3.2.3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3.5.4. Прием и регистрация заявления и документов на предоставление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3.2.4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3.5.5. Межведомственное информационное взаимодействие.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3.2.5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3.5.6.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3.2.6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3.5.7.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3.2.7 настоящего подраздела Административного регламента.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3.6. Вариант предоставления муниципальной услуги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Выдача дубликата решения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лежащим сносу или реконструкции»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3.6.1. Результатом предоставления муниципальной услуги является выдача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3.6.2. 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выдаче дубликата заключения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и прилагаемых к нему документов;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Максимальный срок предоставления муниципальной услуги составляет пять рабочих дней со дня регистрации заявления о выдаче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3.6.3.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3.2.3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3.6.4. Прием и регистрация заявления о выдаче дубликата заключения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 нему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3.2.4 настоящего подраздела Административного регламента, учитывая предоставление заявителем или его представителем документов, необходимых для предоставления муниципальной услуги, указанных в пункте 2.6.4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3.6.5.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заявления о выдаче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 нему документов на рассмотрение в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Должностное лицо, ответственное за прием заявлений передаёт заявление о выдаче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зарегистрированное в установленном порядке, и приложенные к нему документы направляются на исполнение специалисту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наличии оснований для отказа в предоставлении муниципальной услуги, указанных в пункте 2.8.3 настоящего Административного регламента, специалист подготавливает проект мотивированного отказа в предоставлении муниципальной услуги по форме согласно Приложению 8 к настоящему Административному регламенту, осуществляет согласование с руководителем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Продолжительность выполнения административного действия составляет пять рабочих дней.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Мотивированный отказ в предоставлении муниципальной услуги после его подписания регистрируется должностным лицом Администрации, уполномоченным на регистрацию документов в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Зарегистрированный мотивированный отказ в предоставлении муниципальной услуги выдается заявителю или представителю заявителя лично в Администрацию, направляется заявителю или представителю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заявителя почтовым отправлением, в форме электронного документа в личный кабинет заявителя на ЕПГУ, РПГУ или через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наличие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 выполнения административной процедуры и порядок передачи результата: выдача или направление заявителю или его представителю мотивированного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выполнения административной процедуры: регистрация мотивированного отказа в предоставлении муниципальной услуги в системе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3.6.6.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Юридический факт, являющийся основанием для начала административной процедуры: отсутствие оснований для отказа в предоставлении муниципальной услуги, установленных в пункте 2.8.2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наличии документов, предусмотренных пунктом 2.6.4 настоящего Административного регламента, специалист Администрации обеспечивает подготовку и выдачу заявителю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 Дубликат оформляется в соответствии со вторым экземпляром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находящимся в Администрации, с заверением о его подлинности.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отсутствие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административной процедуры является выдача заявителю или его представителю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административной процедуры - регистрация дубликата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3.7. Вариант предоставления муниципальной услуги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E14813"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Внесение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ри первичном оформлении решения»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3.7.1. Результатом предоставления муниципальной услуги является внесение исправлений опечаток и (или) ошибок в решение о признании помещения жилым помещением, жилого помещения непригодным для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проживания и многоквартирного дома аварийным и подлежащим сносу или реконструкции, допущенных при первичном оформлении решения.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3.7.2. Предоставление результата муниципальной услуги включает в себя следующие административные процедуры:</w:t>
      </w:r>
    </w:p>
    <w:p w:rsidR="00E14813" w:rsidRPr="00EA09D2" w:rsidRDefault="00182B56" w:rsidP="00E1481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="00E14813"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1) профилирование заявителя;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 прием и регистрация заявления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 принятие решения об отказе в предоставлении муниципальной услуги и выдача (направление) заявителю или его представителю мотивированного отказа;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Максимальный срок предоставления муниципальной услуги составляет пять рабочих дней со дня регистрации заявления о внесении исправлений опечаток и (или) ошибок в решении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 и прилагаемых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3.7.3. Профилирование заявителя.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3.2.3 настоящего подраздела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3.7.4. Прием и регистрация заявления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прилагаемых к нему документов.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Административная процедура исполняется в соответствии с пунктом 3.2.4 настоящего подраздела Административного регламента, учитывая предоставление заявителем или его представителем документов, необходимых для предоставления муниципальной услуги, указанных в пункте 2.6.5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3.7.5. Принятие решения об отказе в предоставлении муниципальной услуги и выдача (направление) заявителю или его представителю мотивированного отказа.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заявления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 на и прилагаемых к нему документов на рассмотрение в Администрацию.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Должностное лицо, ответственное за прием заявлений передаёт заявление о внесении исправлений опечаток и (или) ошибок в решение о </w:t>
      </w: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зарегистрированное в установленном порядке, и приложенные к нему документы направляются на исполнение специалисту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наличии оснований для отказа в предоставлении муниципальной услуги, указанных в пункте 2.8.4 настоящего Административного регламента, специалист подготавливает проект мотивированного отказа в предоставлении муниципальной услуги по форме согласно Приложению 7 к настоящему Административному регламенту, осуществляет согласование с руководителем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Продолжительность выполнения административного действия составляет пять рабочих дней.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Мотивированный отказ в предоставлении муниципальной услуги после его подписания регистрируется должностным лицом Администрации, уполномоченным на регистрацию документов в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Зарегистрированный мотивированный отказ в предоставлении муниципальной услуги выдается заявителю или представителю заявителя лично в Администрацию, направляется заявителю или представителю заявителя почтовым отправлением, в форме электронного документа в личный кабинет заявителя на ЕПГУ, РПГУ или через МФЦ.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наличие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 выполнения административной процедуры и порядок передачи результата: выдача или направление заявителю или его представителю мотивированного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выполнения административной процедуры: регистрация мотивированного отказа в предоставлении муниципальной услуги в системе АИС ДД.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3.7.6. Принятие решения о предоставлении муниципальной услуги и выдача (направление) заявителю или его представителю результата предоставления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Юридический факт, являющийся основанием для начала административной процедуры: отсутствие оснований для отказа в предоставлении муниципальной услуги, установленных в пункте 2.8.4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Должностное лицо, ответственное за прием заявлений передаёт заявление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решения, зарегистрированное в установленном порядке, и приложенные к нему документы направляются на исполнение специалисту Администрации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При наличии документов, предусмотренных пунктом 2.6.5 настоящего Административного регламента, должностное лицо обеспечивает подготовку и выдачу заявителю решения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Критерии принятия решения: отсутствие оснований для отказа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Результатом административной процедуры является внесение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фиксации результата административной процедуры - регистрация о внесении исправлений опечаток и (или) ошибок в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допущенных при первичном оформлении решения.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4. Формы контроля за исполнением Административного регламента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4.1. Порядок осуществления текущего контроля за соблюдением и исполнением ответственными должностными лицами положений регламента</w:t>
      </w:r>
      <w:r w:rsidR="00182B5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решений о предоставлении (об отказе в предоставлении)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выявления и устранения нарушений прав граждан;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4.2. Порядок и периодичность осуществления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плановых и внеплановых проверок полноты и качества предоставления муниципальной услуги, в том числе порядок и формы контроля</w:t>
      </w:r>
      <w:r w:rsidR="00182B5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Плановые проверки осуществляются на основании годовых планов работы Администрации, утверждаемых Главой сельского поселения Бобровка. При плановой проверке полноты и качества предоставления муниципальной услуги контролю подлежат: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соблюдение сроков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соблюдение положений настоящего Административного регламента;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правильность и обоснованность принятого решения об отказе в предоставлении муниципальной услуги.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получение от государственных органов, Администрации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Администрации сельского поселения Бобровка;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182B56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4.3. Ответственность должностных лиц органа, предоставляющего муниципальную услугу, за решения и действия (бездействие), принимаемые</w:t>
      </w:r>
      <w:r w:rsidR="00182B5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(осуществляемые) ими в ходе предоставления муниципальной услуги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Самарской области и нормативных правовых актов Администрации сельского поселения Бобровка осуществляется привлечение виновных лиц к ответственности в соответствии с законодательством Российской Федерации.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4.4. Положения, характеризующие требования к порядку и формам контроля за предоставлением муниципальной услуги, в том числе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со стороны граждан, их объединений и организаций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направлять замечания и предложения по улучшению доступности и качества предоставления муниципальной услуги;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вносить предложения о мерах по устранению нарушений настоящего Административного регламента.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182B5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Об организации предоставления госуда</w:t>
      </w:r>
      <w:r w:rsidR="00182B5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рственных и муниципальных услуг»</w:t>
      </w: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, а также их должностных лиц или муниципальных служащих, работников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Заявитель или его представитель имеет право на обжалование решения и (или) действий (бездействия) Администрации, должностных лиц Администрации, муниципальных служащих Администрации, МФЦ, а также работника МФЦ при предоставлении услуги в досудебном (внесудебном) порядке (далее - жалоба).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5.1. Способы информирования заявителей о порядке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досудебного (внесудебного) обжалования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ОМС,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или его представителем.</w:t>
      </w:r>
    </w:p>
    <w:p w:rsidR="00E14813" w:rsidRPr="00182B56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</w:pP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5.2. Формы и способы подачи заявителями жалобы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досудебном (внесудебном) порядке заявитель или его представитель вправе обратиться с жалобой в письменной форме на бумажном носителе или в электронной форме: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к Главе на решение и (или) действия (бездействие) должностного лица, руководителю Администрации;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к руководителю МФЦ - на решения и действия (бездействие) работника МФЦ;</w:t>
      </w:r>
    </w:p>
    <w:p w:rsidR="00E14813" w:rsidRPr="00EA09D2" w:rsidRDefault="00E14813" w:rsidP="00E1481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 к учредителю МФЦ - на решение и действия (бездействие) МФЦ.</w:t>
      </w:r>
    </w:p>
    <w:p w:rsidR="005B333F" w:rsidRDefault="005B333F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>
      <w:pPr>
        <w:rPr>
          <w:sz w:val="28"/>
          <w:szCs w:val="28"/>
        </w:rPr>
      </w:pP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Приложение № 1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783858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  <w:t>«Признание помещения жилым помещением, жилого помещения непригодным для про</w:t>
      </w: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  <w:t>живания и многоквартирного дома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  <w:t>аварийным и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межведомственную комиссию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Кинелький</w:t>
      </w:r>
      <w:proofErr w:type="spellEnd"/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Кинелький</w:t>
      </w:r>
      <w:proofErr w:type="spellEnd"/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по признанию помещения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жилым помещением, жилого помещения 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непригодным для проживания, многоквартирного дома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аварийным и подлежащим сносу или реконструкции,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садового дома жилым домом и жилого дома садовым домом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от ________________________________ __________________________________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(фамилия, имя, отчество)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п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роживающего по адресу: ________</w:t>
      </w: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________________________________________________________________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Адрес электронной почты: 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(при наличии)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Контактный телефон: _____________ </w:t>
      </w:r>
    </w:p>
    <w:p w:rsidR="00783858" w:rsidRPr="00783858" w:rsidRDefault="00783858" w:rsidP="00783858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zh-CN" w:bidi="hi-I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 xml:space="preserve">Заявление </w:t>
      </w: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 xml:space="preserve"> о признании помещения жилым помещением,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жилого помещения непригодным для проживания и многоквартирного дома аварийным и подлежащим сносу или реконструкции</w:t>
      </w:r>
    </w:p>
    <w:p w:rsidR="00783858" w:rsidRPr="00783858" w:rsidRDefault="00783858" w:rsidP="007838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 xml:space="preserve">Прошу Вас провести оценку жилого объекта,  расположенного по адресу: Самарская область,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 xml:space="preserve"> район, (населенный пункт) улица (проспект) _____________________, дом № ____, квартира № ____  и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lastRenderedPageBreak/>
        <w:t>признать его пригодным (непригодным) для проживания и многоквартирный дом аварийным и подлежащим сносу или реконструкции.</w:t>
      </w:r>
    </w:p>
    <w:p w:rsidR="00783858" w:rsidRPr="00783858" w:rsidRDefault="00783858" w:rsidP="00783858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Приложения к заявлению:</w:t>
      </w:r>
    </w:p>
    <w:p w:rsidR="00783858" w:rsidRPr="00783858" w:rsidRDefault="00783858" w:rsidP="00783858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1._________________________________</w:t>
      </w:r>
    </w:p>
    <w:p w:rsidR="00783858" w:rsidRPr="00783858" w:rsidRDefault="00783858" w:rsidP="00783858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2._________________________________</w:t>
      </w:r>
    </w:p>
    <w:p w:rsidR="00783858" w:rsidRPr="00783858" w:rsidRDefault="00783858" w:rsidP="00783858">
      <w:pPr>
        <w:widowControl w:val="0"/>
        <w:suppressAutoHyphens/>
        <w:autoSpaceDE w:val="0"/>
        <w:spacing w:after="0" w:line="200" w:lineRule="atLeast"/>
        <w:ind w:firstLine="709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3._________________________________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>__________________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Andale Sans UI" w:hAnsi="Times New Roman"/>
          <w:kern w:val="2"/>
          <w:sz w:val="18"/>
          <w:szCs w:val="1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дата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>_________________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подпись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  <w:lang w:eastAsia="zh-CN"/>
        </w:rPr>
        <w:t>ОБРАЗЕЦ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межведомственную комиссию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Кинелький</w:t>
      </w:r>
      <w:proofErr w:type="spellEnd"/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Кинелький</w:t>
      </w:r>
      <w:proofErr w:type="spellEnd"/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области по признанию помещения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жилым помещением, жилого помещения 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>непригодным для проживания, многоквартирного дома</w:t>
      </w:r>
    </w:p>
    <w:p w:rsid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аварийным и подлежащим сносу или реконструкции,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садового дома жилым домом и жилого дома садовым домом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от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Иванова Ивана Ивановича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(фамилия, имя, отчество)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</w:pPr>
      <w:proofErr w:type="gram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местонахождении</w:t>
      </w:r>
      <w:proofErr w:type="gramEnd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организации: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Самарская область,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район, </w:t>
      </w:r>
      <w:r w:rsidRPr="00783858"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п.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,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ул. Октябрьская, д.25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Адрес электронной почты: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  <w:t xml:space="preserve">            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ivanov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VV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@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mail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.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ru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                 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(при наличии)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Конт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актный телефон:</w:t>
      </w: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8-927-666-96-69                                    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 xml:space="preserve">Заявление </w:t>
      </w: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 xml:space="preserve"> о признании помещения жилым помещением,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жилого помещения непригодным для проживания и многоквартирного дома аварийным и подлежащим сносу или реконструкции</w:t>
      </w:r>
    </w:p>
    <w:p w:rsidR="00783858" w:rsidRPr="00783858" w:rsidRDefault="00783858" w:rsidP="007838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 xml:space="preserve">Прошу Вас провести оценку жилого объекта,  расположенного по адресу: Самарская область,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 xml:space="preserve"> район, п.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, ул. Октябрьская, д.25 и признать его пригодным (непригодным) для проживания и многоквартирный дом аварийным и подлежащим сносу или реконструкции.</w:t>
      </w:r>
    </w:p>
    <w:p w:rsidR="00783858" w:rsidRPr="00783858" w:rsidRDefault="00783858" w:rsidP="00783858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ab/>
      </w: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zh-CN"/>
        </w:rPr>
        <w:t>Приложения к заявлению:</w:t>
      </w:r>
    </w:p>
    <w:p w:rsidR="00783858" w:rsidRPr="00783858" w:rsidRDefault="00783858" w:rsidP="00783858">
      <w:pPr>
        <w:widowControl w:val="0"/>
        <w:tabs>
          <w:tab w:val="left" w:pos="720"/>
        </w:tabs>
        <w:suppressAutoHyphens/>
        <w:spacing w:after="120" w:line="240" w:lineRule="auto"/>
        <w:jc w:val="both"/>
        <w:rPr>
          <w:rFonts w:ascii="Times New Roman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tab/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1) Нотариально заверенные копии правоустанавливающих документов на жилое помещение;</w:t>
      </w:r>
    </w:p>
    <w:p w:rsidR="00783858" w:rsidRPr="00783858" w:rsidRDefault="00783858" w:rsidP="00783858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hAnsi="Times New Roman"/>
          <w:kern w:val="2"/>
          <w:sz w:val="28"/>
          <w:szCs w:val="24"/>
          <w:lang w:eastAsia="zh-CN"/>
        </w:rPr>
        <w:tab/>
        <w:t xml:space="preserve"> 2) План жилого помещения с его техническим паспортом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;</w:t>
      </w:r>
    </w:p>
    <w:p w:rsidR="00783858" w:rsidRPr="00783858" w:rsidRDefault="00783858" w:rsidP="00783858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t xml:space="preserve">    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3) Заключение специализированной организации, проводящей обследование дома;</w:t>
      </w:r>
    </w:p>
    <w:p w:rsidR="00783858" w:rsidRPr="00783858" w:rsidRDefault="00783858" w:rsidP="00783858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t xml:space="preserve">           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4) Заключение санитарно-эпидемиологической экспертизы;</w:t>
      </w:r>
    </w:p>
    <w:p w:rsidR="00783858" w:rsidRPr="00783858" w:rsidRDefault="00783858" w:rsidP="00783858">
      <w:pPr>
        <w:suppressAutoHyphens/>
        <w:spacing w:after="12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lastRenderedPageBreak/>
        <w:t xml:space="preserve">           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5) Заключение органа государственного пожарного надзора;</w:t>
      </w:r>
    </w:p>
    <w:p w:rsidR="00783858" w:rsidRPr="00783858" w:rsidRDefault="00783858" w:rsidP="00783858">
      <w:pPr>
        <w:suppressAutoHyphens/>
        <w:spacing w:after="12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4"/>
          <w:lang w:eastAsia="zh-CN"/>
        </w:rPr>
        <w:t xml:space="preserve">            </w:t>
      </w:r>
      <w:r w:rsidRPr="00783858">
        <w:rPr>
          <w:rFonts w:ascii="Times New Roman" w:eastAsia="Andale Sans UI" w:hAnsi="Times New Roman"/>
          <w:kern w:val="2"/>
          <w:sz w:val="28"/>
          <w:szCs w:val="24"/>
          <w:lang w:eastAsia="zh-CN"/>
        </w:rPr>
        <w:t>6) Акт государственной жилищной инспекции;</w:t>
      </w:r>
      <w:r w:rsidRPr="00783858">
        <w:rPr>
          <w:rFonts w:ascii="Times New Roman" w:eastAsia="Andale Sans UI" w:hAnsi="Times New Roman"/>
          <w:b/>
          <w:kern w:val="2"/>
          <w:sz w:val="28"/>
          <w:szCs w:val="24"/>
          <w:lang w:eastAsia="zh-CN"/>
        </w:rPr>
        <w:tab/>
      </w:r>
    </w:p>
    <w:p w:rsidR="00783858" w:rsidRPr="00783858" w:rsidRDefault="00783858" w:rsidP="0078385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7) Справка о зарегистрированных лицах и лицах, снятых с регистрационного учета, но сохранивших право пользования жилым помещением.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 xml:space="preserve">       </w:t>
      </w:r>
      <w:r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 xml:space="preserve">13.02.20   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 xml:space="preserve"> г.       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Andale Sans UI" w:hAnsi="Times New Roman"/>
          <w:kern w:val="2"/>
          <w:sz w:val="18"/>
          <w:szCs w:val="1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дата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Andale Sans UI" w:hAnsi="Times New Roman"/>
          <w:kern w:val="2"/>
          <w:sz w:val="18"/>
          <w:szCs w:val="18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>__________________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jc w:val="center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подпись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Приложение № 2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                         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 xml:space="preserve">Блок-схема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последовательности административных процедур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A59A" wp14:editId="189DCE2F">
                <wp:simplePos x="0" y="0"/>
                <wp:positionH relativeFrom="column">
                  <wp:posOffset>6985</wp:posOffset>
                </wp:positionH>
                <wp:positionV relativeFrom="paragraph">
                  <wp:posOffset>26035</wp:posOffset>
                </wp:positionV>
                <wp:extent cx="6007735" cy="662940"/>
                <wp:effectExtent l="6985" t="6985" r="5080" b="6350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spacing w:after="113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Начало предоставления муниципальной услуги: поступление в администрацию письменного обращения заявителя, либо направление заявления (заявки) в электронном виде или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C54A59A" id="AutoShape 16" o:spid="_x0000_s1026" style="position:absolute;margin-left:.55pt;margin-top:2.05pt;width:473.0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" strokeweight=".26mm">
                <v:stroke joinstyle="miter" endcap="square"/>
                <v:textbox>
                  <w:txbxContent>
                    <w:p w:rsidR="00783858" w:rsidRDefault="00783858" w:rsidP="00783858">
                      <w:pPr>
                        <w:spacing w:after="113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Начало предоставления муниципальной услуги: поступление в администрацию письменного обращения заявителя, либо направление заявления (заявки) в электронном виде или по почте</w:t>
                      </w:r>
                    </w:p>
                  </w:txbxContent>
                </v:textbox>
              </v:roundrect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661BD4A" wp14:editId="5C8B85DD">
                <wp:simplePos x="0" y="0"/>
                <wp:positionH relativeFrom="column">
                  <wp:posOffset>-71120</wp:posOffset>
                </wp:positionH>
                <wp:positionV relativeFrom="paragraph">
                  <wp:posOffset>959485</wp:posOffset>
                </wp:positionV>
                <wp:extent cx="5920105" cy="546735"/>
                <wp:effectExtent l="5080" t="6985" r="8890" b="8255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546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Рассмотрение заявления, определение перечня дополнительных документов и направление запросов в органы исполнительной власти, службы и организации, обращение в которые необходимо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61BD4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-5.6pt;margin-top:75.55pt;width:466.15pt;height:43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">
                <v:fill opacity="0"/>
                <v:textbox inset="0,0,0,0">
                  <w:txbxContent>
                    <w:p w:rsidR="00783858" w:rsidRDefault="00783858" w:rsidP="00783858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Рассмотрение заявления, определение перечня дополнительных документов и направление запросов в органы исполнительной власти, службы и организации, обращение в которые необходимо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A7B081" wp14:editId="3468D6C5">
                <wp:simplePos x="0" y="0"/>
                <wp:positionH relativeFrom="column">
                  <wp:posOffset>-71120</wp:posOffset>
                </wp:positionH>
                <wp:positionV relativeFrom="paragraph">
                  <wp:posOffset>1706245</wp:posOffset>
                </wp:positionV>
                <wp:extent cx="5920105" cy="577850"/>
                <wp:effectExtent l="5080" t="10795" r="8890" b="1143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57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Рассмотрение документов, предоставленных заявителем и организациями, участвующими в предоставлении муниципальной услуги, оценка пригодности (непригодности) жилых помещений для постоянного проживания и подготовка заключения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A7B081" id="Text Box 18" o:spid="_x0000_s1028" type="#_x0000_t202" style="position:absolute;margin-left:-5.6pt;margin-top:134.35pt;width:466.15pt;height:45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">
                <v:fill opacity="0"/>
                <v:textbox inset="0,0,0,0">
                  <w:txbxContent>
                    <w:p w:rsidR="00783858" w:rsidRDefault="00783858" w:rsidP="00783858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Рассмотрение документов, предоставленных заявителем и организациями, участвующими в предоставлении муниципальной услуги, оценка пригодности (непригодности) жилых помещений для постоянного проживания и подготовка заключения</w:t>
                      </w:r>
                    </w:p>
                  </w:txbxContent>
                </v:textbox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AF8A4" wp14:editId="71FDC6E7">
                <wp:simplePos x="0" y="0"/>
                <wp:positionH relativeFrom="column">
                  <wp:posOffset>3103880</wp:posOffset>
                </wp:positionH>
                <wp:positionV relativeFrom="paragraph">
                  <wp:posOffset>1418590</wp:posOffset>
                </wp:positionV>
                <wp:extent cx="74295" cy="295910"/>
                <wp:effectExtent l="17780" t="8890" r="12700" b="1905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4295" cy="295910"/>
                        </a:xfrm>
                        <a:prstGeom prst="downArrow">
                          <a:avLst>
                            <a:gd name="adj1" fmla="val 1500"/>
                            <a:gd name="adj2" fmla="val 120262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96E9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44.4pt;margin-top:111.7pt;width:5.85pt;height:23.3pt;flip:x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" adj="15078,10638" strokeweight=".26mm">
                <v:stroke joinstyle="round" endcap="square"/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172C2" wp14:editId="0B0BCE92">
                <wp:simplePos x="0" y="0"/>
                <wp:positionH relativeFrom="column">
                  <wp:posOffset>3103880</wp:posOffset>
                </wp:positionH>
                <wp:positionV relativeFrom="paragraph">
                  <wp:posOffset>755650</wp:posOffset>
                </wp:positionV>
                <wp:extent cx="74295" cy="295910"/>
                <wp:effectExtent l="17780" t="12700" r="12700" b="247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4295" cy="295910"/>
                        </a:xfrm>
                        <a:prstGeom prst="downArrow">
                          <a:avLst>
                            <a:gd name="adj1" fmla="val 1500"/>
                            <a:gd name="adj2" fmla="val 120262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91DA55" id="AutoShape 24" o:spid="_x0000_s1026" type="#_x0000_t67" style="position:absolute;margin-left:244.4pt;margin-top:59.5pt;width:5.85pt;height:23.3pt;flip:x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" adj="15078,10638" strokeweight=".26mm">
                <v:stroke joinstyle="round" endcap="square"/>
              </v:shape>
            </w:pict>
          </mc:Fallback>
        </mc:AlternateConten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C6BBF" wp14:editId="25800987">
                <wp:simplePos x="0" y="0"/>
                <wp:positionH relativeFrom="column">
                  <wp:posOffset>3103880</wp:posOffset>
                </wp:positionH>
                <wp:positionV relativeFrom="paragraph">
                  <wp:posOffset>135890</wp:posOffset>
                </wp:positionV>
                <wp:extent cx="66675" cy="428625"/>
                <wp:effectExtent l="17780" t="12065" r="20320" b="2603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428625"/>
                        </a:xfrm>
                        <a:prstGeom prst="downArrow">
                          <a:avLst>
                            <a:gd name="adj1" fmla="val 1500"/>
                            <a:gd name="adj2" fmla="val 19410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A35B14" id="AutoShape 25" o:spid="_x0000_s1026" type="#_x0000_t67" style="position:absolute;margin-left:244.4pt;margin-top:10.7pt;width:5.25pt;height:33.75pt;flip:x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" adj="15078,10638" strokeweight=".26mm">
                <v:stroke joinstyle="round" endcap="square"/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E4E1C" wp14:editId="06FBD187">
                <wp:simplePos x="0" y="0"/>
                <wp:positionH relativeFrom="column">
                  <wp:posOffset>462280</wp:posOffset>
                </wp:positionH>
                <wp:positionV relativeFrom="paragraph">
                  <wp:posOffset>90170</wp:posOffset>
                </wp:positionV>
                <wp:extent cx="85090" cy="2032000"/>
                <wp:effectExtent l="14605" t="80645" r="14605" b="11430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85090" cy="2032000"/>
                        </a:xfrm>
                        <a:prstGeom prst="downArrow">
                          <a:avLst>
                            <a:gd name="adj1" fmla="val 1500"/>
                            <a:gd name="adj2" fmla="val 721061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FD1545" id="AutoShape 29" o:spid="_x0000_s1026" type="#_x0000_t67" style="position:absolute;margin-left:36.4pt;margin-top:7.1pt;width:6.7pt;height:160pt;rotation:180;flip:x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" adj="15078,10638" strokeweight=".26mm">
                <v:stroke joinstyle="round" endcap="square"/>
              </v:shape>
            </w:pict>
          </mc:Fallback>
        </mc:AlternateContent>
      </w: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          </w:t>
      </w: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    нет</w:t>
      </w:r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  <w:t xml:space="preserve">                                                       да                                         </w:t>
      </w: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76C33" wp14:editId="7CA5AF42">
                <wp:simplePos x="0" y="0"/>
                <wp:positionH relativeFrom="column">
                  <wp:posOffset>664210</wp:posOffset>
                </wp:positionH>
                <wp:positionV relativeFrom="paragraph">
                  <wp:posOffset>41275</wp:posOffset>
                </wp:positionV>
                <wp:extent cx="5031105" cy="1562100"/>
                <wp:effectExtent l="26035" t="12700" r="29210" b="63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1105" cy="1562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Приложенные к заявлению документы и заключения позволяют произвести оценку пригодности (непригодности) жилых помещений для постоянного проживания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376C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0" o:spid="_x0000_s1029" type="#_x0000_t4" style="position:absolute;left:0;text-align:left;margin-left:52.3pt;margin-top:3.25pt;width:396.1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" strokeweight=".26mm">
                <v:stroke joinstyle="round" endcap="square"/>
                <v:textbox inset="0,0,0,0">
                  <w:txbxContent>
                    <w:p w:rsidR="00783858" w:rsidRDefault="00783858" w:rsidP="00783858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Приложенные к заявлению документы и заключения позволяют произвести оценку пригодности (непригодности) жилых помещений для постоянного проживания</w:t>
                      </w:r>
                    </w:p>
                  </w:txbxContent>
                </v:textbox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13ECD2D" wp14:editId="3E7355E3">
                <wp:simplePos x="0" y="0"/>
                <wp:positionH relativeFrom="column">
                  <wp:posOffset>6985</wp:posOffset>
                </wp:positionH>
                <wp:positionV relativeFrom="paragraph">
                  <wp:posOffset>1568450</wp:posOffset>
                </wp:positionV>
                <wp:extent cx="2326005" cy="760730"/>
                <wp:effectExtent l="6985" t="6350" r="10160" b="1397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760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Комиссия назначает дополнительное обследование оцениваемого помещения, составляет акт обследования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3ECD2D" id="Text Box 21" o:spid="_x0000_s1030" type="#_x0000_t202" style="position:absolute;left:0;text-align:left;margin-left:.55pt;margin-top:123.5pt;width:183.15pt;height:59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">
                <v:fill opacity="0"/>
                <v:textbox inset="0,0,0,0">
                  <w:txbxContent>
                    <w:p w:rsidR="00783858" w:rsidRDefault="00783858" w:rsidP="00783858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Комиссия назначает дополнительное обследование оцениваемого помещения, составляет акт обследования</w:t>
                      </w:r>
                    </w:p>
                  </w:txbxContent>
                </v:textbox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151F95C" wp14:editId="6B9B0131">
                <wp:simplePos x="0" y="0"/>
                <wp:positionH relativeFrom="column">
                  <wp:posOffset>3541395</wp:posOffset>
                </wp:positionH>
                <wp:positionV relativeFrom="paragraph">
                  <wp:posOffset>1839595</wp:posOffset>
                </wp:positionV>
                <wp:extent cx="2326005" cy="467360"/>
                <wp:effectExtent l="7620" t="10795" r="9525" b="762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467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Комиссия составляет и подписывает заключение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1F95C" id="Text Box 22" o:spid="_x0000_s1031" type="#_x0000_t202" style="position:absolute;left:0;text-align:left;margin-left:278.85pt;margin-top:144.85pt;width:183.15pt;height:36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">
                <v:fill opacity="0"/>
                <v:textbox inset="0,0,0,0">
                  <w:txbxContent>
                    <w:p w:rsidR="00783858" w:rsidRDefault="00783858" w:rsidP="00783858">
                      <w:pPr>
                        <w:jc w:val="center"/>
                      </w:pPr>
                      <w:r>
                        <w:rPr>
                          <w:szCs w:val="28"/>
                        </w:rPr>
                        <w:t>Комиссия составляет и подписывает заключение</w:t>
                      </w:r>
                    </w:p>
                  </w:txbxContent>
                </v:textbox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8193C" wp14:editId="155E83C2">
                <wp:simplePos x="0" y="0"/>
                <wp:positionH relativeFrom="column">
                  <wp:posOffset>-231775</wp:posOffset>
                </wp:positionH>
                <wp:positionV relativeFrom="paragraph">
                  <wp:posOffset>2856865</wp:posOffset>
                </wp:positionV>
                <wp:extent cx="5927090" cy="333375"/>
                <wp:effectExtent l="6350" t="8890" r="10160" b="1016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858" w:rsidRDefault="00783858" w:rsidP="0078385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Завершение предоставления муниципальной услуги: 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0D8193C" id="AutoShape 23" o:spid="_x0000_s1032" style="position:absolute;left:0;text-align:left;margin-left:-18.25pt;margin-top:224.95pt;width:466.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" strokeweight=".26mm">
                <v:stroke joinstyle="miter" endcap="square"/>
                <v:textbox>
                  <w:txbxContent>
                    <w:p w:rsidR="00783858" w:rsidRDefault="00783858" w:rsidP="0078385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Завершение предоставления муниципальной услуги: 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CF254" wp14:editId="311E06C1">
                <wp:simplePos x="0" y="0"/>
                <wp:positionH relativeFrom="column">
                  <wp:posOffset>1081405</wp:posOffset>
                </wp:positionH>
                <wp:positionV relativeFrom="paragraph">
                  <wp:posOffset>1009015</wp:posOffset>
                </wp:positionV>
                <wp:extent cx="85090" cy="573405"/>
                <wp:effectExtent l="14605" t="8890" r="14605" b="2730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090" cy="573405"/>
                        </a:xfrm>
                        <a:prstGeom prst="downArrow">
                          <a:avLst>
                            <a:gd name="adj1" fmla="val 1500"/>
                            <a:gd name="adj2" fmla="val 203475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8E173A" id="AutoShape 26" o:spid="_x0000_s1026" type="#_x0000_t67" style="position:absolute;margin-left:85.15pt;margin-top:79.45pt;width:6.7pt;height:45.15pt;flip:x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" adj="15078,10638" strokeweight=".26mm">
                <v:stroke joinstyle="round" endcap="square"/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9710F" wp14:editId="2EA535CD">
                <wp:simplePos x="0" y="0"/>
                <wp:positionH relativeFrom="column">
                  <wp:posOffset>5100320</wp:posOffset>
                </wp:positionH>
                <wp:positionV relativeFrom="paragraph">
                  <wp:posOffset>1009015</wp:posOffset>
                </wp:positionV>
                <wp:extent cx="85090" cy="851535"/>
                <wp:effectExtent l="13970" t="8890" r="15240" b="3492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090" cy="851535"/>
                        </a:xfrm>
                        <a:prstGeom prst="downArrow">
                          <a:avLst>
                            <a:gd name="adj1" fmla="val 1500"/>
                            <a:gd name="adj2" fmla="val 30217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56E9F1" id="AutoShape 27" o:spid="_x0000_s1026" type="#_x0000_t67" style="position:absolute;margin-left:401.6pt;margin-top:79.45pt;width:6.7pt;height:67.05pt;flip:x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" adj="15078,10638" strokeweight=".26mm">
                <v:stroke joinstyle="round" endcap="square"/>
              </v:shape>
            </w:pict>
          </mc:Fallback>
        </mc:AlternateContent>
      </w:r>
      <w:r w:rsidRPr="00783858"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31FB1" wp14:editId="7FE73025">
                <wp:simplePos x="0" y="0"/>
                <wp:positionH relativeFrom="column">
                  <wp:posOffset>4705350</wp:posOffset>
                </wp:positionH>
                <wp:positionV relativeFrom="paragraph">
                  <wp:posOffset>2295525</wp:posOffset>
                </wp:positionV>
                <wp:extent cx="85090" cy="577850"/>
                <wp:effectExtent l="19050" t="9525" r="19685" b="3175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090" cy="577850"/>
                        </a:xfrm>
                        <a:prstGeom prst="downArrow">
                          <a:avLst>
                            <a:gd name="adj1" fmla="val 1500"/>
                            <a:gd name="adj2" fmla="val 205052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6D4F80" id="AutoShape 28" o:spid="_x0000_s1026" type="#_x0000_t67" style="position:absolute;margin-left:370.5pt;margin-top:180.75pt;width:6.7pt;height:45.5pt;flip:x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" adj="15078,10638" strokeweight=".26mm">
                <v:stroke joinstyle="round" endcap="square"/>
              </v:shape>
            </w:pict>
          </mc:Fallback>
        </mc:AlternateContent>
      </w: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40" w:lineRule="auto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hd w:val="clear" w:color="auto" w:fill="FFFFFF"/>
        <w:suppressAutoHyphens/>
        <w:spacing w:after="0" w:line="240" w:lineRule="auto"/>
        <w:ind w:left="4248"/>
        <w:jc w:val="right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hd w:val="clear" w:color="auto" w:fill="FFFFFF"/>
        <w:suppressAutoHyphens/>
        <w:spacing w:after="0" w:line="240" w:lineRule="auto"/>
        <w:ind w:left="4248"/>
        <w:jc w:val="right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hd w:val="clear" w:color="auto" w:fill="FFFFFF"/>
        <w:suppressAutoHyphens/>
        <w:spacing w:after="0" w:line="240" w:lineRule="auto"/>
        <w:ind w:left="4248"/>
        <w:jc w:val="right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hd w:val="clear" w:color="auto" w:fill="FFFFFF"/>
        <w:suppressAutoHyphens/>
        <w:spacing w:after="0" w:line="240" w:lineRule="auto"/>
        <w:ind w:left="4248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Приложение № 3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                         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83858" w:rsidRPr="00783858" w:rsidRDefault="00783858" w:rsidP="007838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 поселения </w:t>
      </w:r>
      <w:proofErr w:type="spellStart"/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</w:p>
    <w:p w:rsidR="00783858" w:rsidRPr="00783858" w:rsidRDefault="00783858" w:rsidP="007838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 района  </w:t>
      </w:r>
      <w:proofErr w:type="spellStart"/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</w:p>
    <w:p w:rsidR="00783858" w:rsidRPr="00783858" w:rsidRDefault="00783858" w:rsidP="00783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  области</w:t>
      </w:r>
    </w:p>
    <w:p w:rsidR="00783858" w:rsidRPr="00783858" w:rsidRDefault="00783858" w:rsidP="007838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858" w:rsidRPr="00783858" w:rsidRDefault="00783858" w:rsidP="007838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446410, п. </w:t>
      </w:r>
      <w:proofErr w:type="spellStart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783858" w:rsidRPr="00783858" w:rsidRDefault="00783858" w:rsidP="007838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783858" w:rsidRPr="00783858" w:rsidRDefault="00783858" w:rsidP="007838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Самарская область,                                                                           тел: 3-65-31</w:t>
      </w:r>
    </w:p>
    <w:p w:rsidR="00783858" w:rsidRPr="00783858" w:rsidRDefault="00783858" w:rsidP="0078385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Южная, д. 17                                                                                      факс: 3-65-81</w:t>
      </w:r>
    </w:p>
    <w:p w:rsidR="00783858" w:rsidRPr="00783858" w:rsidRDefault="00783858" w:rsidP="00783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эл. почты: </w:t>
      </w:r>
      <w:proofErr w:type="spellStart"/>
      <w:r w:rsidRPr="00783858">
        <w:rPr>
          <w:rFonts w:ascii="Times New Roman" w:eastAsia="Times New Roman" w:hAnsi="Times New Roman"/>
          <w:sz w:val="28"/>
          <w:szCs w:val="28"/>
          <w:lang w:val="en-US" w:eastAsia="ru-RU"/>
        </w:rPr>
        <w:t>kinelskadm</w:t>
      </w:r>
      <w:proofErr w:type="spell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783858">
        <w:rPr>
          <w:rFonts w:ascii="Times New Roman" w:eastAsia="Times New Roman" w:hAnsi="Times New Roman"/>
          <w:sz w:val="28"/>
          <w:szCs w:val="28"/>
          <w:lang w:val="en-US" w:eastAsia="ru-RU"/>
        </w:rPr>
        <w:t>rambler</w:t>
      </w:r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8385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proofErr w:type="spellStart"/>
      <w:proofErr w:type="gramStart"/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Исх</w:t>
      </w:r>
      <w:proofErr w:type="spellEnd"/>
      <w:proofErr w:type="gramEnd"/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 xml:space="preserve"> №____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ab/>
        <w:t xml:space="preserve">    о</w:t>
      </w: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т «___»_____ 20__г.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bCs/>
          <w:kern w:val="2"/>
          <w:sz w:val="24"/>
          <w:szCs w:val="24"/>
          <w:lang w:eastAsia="zh-CN"/>
        </w:rPr>
        <w:t>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bCs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</w:t>
      </w:r>
      <w:r w:rsidRPr="00783858"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  <w:t>(</w:t>
      </w:r>
      <w:proofErr w:type="spellStart"/>
      <w:r w:rsidRPr="00783858"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  <w:t>ф.и.о.</w:t>
      </w:r>
      <w:proofErr w:type="spellEnd"/>
      <w:r w:rsidRPr="00783858"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  <w:t xml:space="preserve"> заявителя)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  <w:t>________________________________________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bCs/>
          <w:kern w:val="2"/>
          <w:sz w:val="20"/>
          <w:szCs w:val="20"/>
          <w:lang w:eastAsia="zh-CN"/>
        </w:rPr>
        <w:t>________________________________________</w:t>
      </w:r>
    </w:p>
    <w:p w:rsidR="00783858" w:rsidRPr="00783858" w:rsidRDefault="00783858" w:rsidP="00783858">
      <w:pPr>
        <w:keepNext/>
        <w:widowControl w:val="0"/>
        <w:tabs>
          <w:tab w:val="left" w:pos="708"/>
        </w:tabs>
        <w:suppressAutoHyphens/>
        <w:spacing w:after="0" w:line="240" w:lineRule="auto"/>
        <w:jc w:val="right"/>
        <w:outlineLvl w:val="2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</w:pPr>
      <w:r w:rsidRPr="00783858">
        <w:rPr>
          <w:rFonts w:ascii="Times New Roman" w:eastAsia="Times New Roman" w:hAnsi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</w:t>
      </w:r>
      <w:r w:rsidRPr="00783858">
        <w:rPr>
          <w:rFonts w:ascii="Times New Roman" w:eastAsia="Lucida Sans Unicode" w:hAnsi="Times New Roman" w:cs="Tahoma"/>
          <w:kern w:val="2"/>
          <w:sz w:val="20"/>
          <w:szCs w:val="20"/>
          <w:lang w:eastAsia="zh-CN" w:bidi="hi-IN"/>
        </w:rPr>
        <w:t>(адрес проживания)</w:t>
      </w:r>
    </w:p>
    <w:p w:rsidR="00783858" w:rsidRPr="00783858" w:rsidRDefault="00783858" w:rsidP="00783858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Уважаемый (</w:t>
      </w:r>
      <w:proofErr w:type="spellStart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ая</w:t>
      </w:r>
      <w:proofErr w:type="spellEnd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 ........................!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</w:p>
    <w:p w:rsidR="00783858" w:rsidRPr="00783858" w:rsidRDefault="00783858" w:rsidP="00783858">
      <w:pPr>
        <w:widowControl w:val="0"/>
        <w:suppressAutoHyphens/>
        <w:spacing w:after="0" w:line="200" w:lineRule="atLeast"/>
        <w:ind w:firstLine="1005"/>
        <w:jc w:val="both"/>
        <w:rPr>
          <w:rFonts w:ascii="Times New Roman" w:eastAsia="Times New Roman" w:hAnsi="Times New Roman" w:cs="Arial CYR"/>
          <w:color w:val="000000"/>
          <w:spacing w:val="6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Администрация сельского поселения </w:t>
      </w:r>
      <w:proofErr w:type="spellStart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Кинельский</w:t>
      </w:r>
      <w:proofErr w:type="spellEnd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Кинельский</w:t>
      </w:r>
      <w:proofErr w:type="spellEnd"/>
      <w:r w:rsidRPr="007838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Самарской области информируем Вас об отказе в предоставлении муниципальной услуги </w:t>
      </w: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783858">
        <w:rPr>
          <w:rFonts w:ascii="Times New Roman" w:eastAsia="Times New Roman" w:hAnsi="Times New Roman" w:cs="Arial CYR"/>
          <w:color w:val="000000"/>
          <w:spacing w:val="6"/>
          <w:kern w:val="2"/>
          <w:sz w:val="28"/>
          <w:szCs w:val="28"/>
          <w:lang w:eastAsia="zh-CN"/>
        </w:rPr>
        <w:t>по причине __________________.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ind w:firstLine="1005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 CYR"/>
          <w:color w:val="000000"/>
          <w:spacing w:val="6"/>
          <w:kern w:val="2"/>
          <w:sz w:val="20"/>
          <w:szCs w:val="20"/>
          <w:lang w:eastAsia="zh-CN"/>
        </w:rPr>
        <w:lastRenderedPageBreak/>
        <w:t xml:space="preserve">                </w:t>
      </w:r>
      <w:r w:rsidRPr="00783858">
        <w:rPr>
          <w:rFonts w:ascii="Times New Roman" w:eastAsia="Times New Roman" w:hAnsi="Times New Roman" w:cs="Arial CYR"/>
          <w:color w:val="000000"/>
          <w:spacing w:val="6"/>
          <w:kern w:val="2"/>
          <w:sz w:val="20"/>
          <w:szCs w:val="20"/>
          <w:lang w:eastAsia="zh-CN"/>
        </w:rPr>
        <w:t>(указать причину)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ind w:firstLine="1005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00" w:lineRule="atLeast"/>
        <w:ind w:firstLine="1005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951"/>
        <w:gridCol w:w="2586"/>
      </w:tblGrid>
      <w:tr w:rsidR="00783858" w:rsidRPr="00783858" w:rsidTr="00783858">
        <w:tc>
          <w:tcPr>
            <w:tcW w:w="4961" w:type="dxa"/>
            <w:hideMark/>
          </w:tcPr>
          <w:p w:rsidR="00783858" w:rsidRPr="00783858" w:rsidRDefault="00783858" w:rsidP="00783858">
            <w:pPr>
              <w:widowControl w:val="0"/>
              <w:suppressAutoHyphens/>
              <w:spacing w:after="0" w:line="0" w:lineRule="atLeast"/>
              <w:jc w:val="both"/>
              <w:rPr>
                <w:rFonts w:ascii="Times" w:eastAsia="MS Mincho" w:hAnsi="Times" w:cs="Times"/>
                <w:kern w:val="2"/>
                <w:sz w:val="28"/>
                <w:szCs w:val="28"/>
                <w:lang w:eastAsia="ru-RU"/>
              </w:rPr>
            </w:pPr>
            <w:r w:rsidRPr="00783858">
              <w:rPr>
                <w:rFonts w:ascii="Times" w:eastAsia="MS Mincho" w:hAnsi="Times" w:cs="Times"/>
                <w:kern w:val="2"/>
                <w:sz w:val="28"/>
                <w:szCs w:val="28"/>
                <w:lang w:eastAsia="ru-RU"/>
              </w:rPr>
              <w:t>Глава сельского</w:t>
            </w:r>
          </w:p>
          <w:p w:rsidR="00783858" w:rsidRPr="00783858" w:rsidRDefault="00783858" w:rsidP="00783858">
            <w:pPr>
              <w:widowControl w:val="0"/>
              <w:suppressAutoHyphens/>
              <w:spacing w:after="0" w:line="0" w:lineRule="atLeast"/>
              <w:jc w:val="both"/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</w:pPr>
            <w:r w:rsidRPr="00783858">
              <w:rPr>
                <w:rFonts w:ascii="Times" w:eastAsia="MS Mincho" w:hAnsi="Times" w:cs="Times"/>
                <w:kern w:val="2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783858">
              <w:rPr>
                <w:rFonts w:ascii="Times" w:eastAsia="MS Mincho" w:hAnsi="Times" w:cs="Times"/>
                <w:kern w:val="2"/>
                <w:sz w:val="28"/>
                <w:szCs w:val="28"/>
                <w:lang w:eastAsia="ru-RU"/>
              </w:rPr>
              <w:t>Кинельский</w:t>
            </w:r>
            <w:proofErr w:type="spellEnd"/>
          </w:p>
        </w:tc>
        <w:tc>
          <w:tcPr>
            <w:tcW w:w="1951" w:type="dxa"/>
            <w:hideMark/>
          </w:tcPr>
          <w:p w:rsidR="00783858" w:rsidRPr="00783858" w:rsidRDefault="00783858" w:rsidP="00783858">
            <w:pPr>
              <w:widowControl w:val="0"/>
              <w:tabs>
                <w:tab w:val="left" w:pos="0"/>
              </w:tabs>
              <w:suppressAutoHyphens/>
              <w:spacing w:after="0" w:line="0" w:lineRule="atLeast"/>
              <w:ind w:right="392"/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</w:pPr>
            <w:r w:rsidRPr="00783858"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  <w:t>_______________       (подпись)</w:t>
            </w:r>
          </w:p>
        </w:tc>
        <w:tc>
          <w:tcPr>
            <w:tcW w:w="2586" w:type="dxa"/>
            <w:hideMark/>
          </w:tcPr>
          <w:p w:rsidR="00783858" w:rsidRPr="00783858" w:rsidRDefault="00783858" w:rsidP="00783858">
            <w:pPr>
              <w:widowControl w:val="0"/>
              <w:suppressAutoHyphens/>
              <w:spacing w:after="0" w:line="0" w:lineRule="atLeast"/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</w:pPr>
            <w:r w:rsidRPr="00783858"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  <w:t>______________________</w:t>
            </w:r>
          </w:p>
          <w:p w:rsidR="00783858" w:rsidRPr="00783858" w:rsidRDefault="00783858" w:rsidP="00783858">
            <w:pPr>
              <w:widowControl w:val="0"/>
              <w:suppressAutoHyphens/>
              <w:spacing w:after="0" w:line="0" w:lineRule="atLeast"/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</w:pPr>
            <w:r w:rsidRPr="00783858">
              <w:rPr>
                <w:rFonts w:ascii="Times" w:eastAsia="MS Mincho" w:hAnsi="Times" w:cs="Times"/>
                <w:kern w:val="2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Приложение № 4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                         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АКТ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обследования помещения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637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№ ____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 «___» _____________20__ г.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Межведомственная комиссия, назначенная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 составе председателя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и членов комиссии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при участии приглашенных экспертов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 приглашенного собственника помещения или уполномоченного им лица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произвела обследование помещения по заявлению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 xml:space="preserve">(реквизиты заявителя: 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 xml:space="preserve"> и адрес - для физического лица, наименование организации и занимаемая должность - для юридического лица)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 составила настоящий акт обследования помещения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(адрес, принадлежность помещения, кадастровый номер, год ввода в эксплуатацию)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lastRenderedPageBreak/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Оценка результатов проведенного инструментального контроля и других видов контроля и исследований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(кем проведен контроль (испытание), по каким показателям, какие фактические значения получены)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10065"/>
        </w:tabs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Заключение межведомственной комиссии по результатам обследования помещения</w:t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Приложение к акту: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а) результаты инструментального контроля;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б) результаты лабораторных испытаний;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в) результаты исследований;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г) заключения экспертов проектно-изыскательских и специализированных организаций;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д) другие материалы по решению межведомственной комиссии.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Председатель межведомственной комиссии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Члены межведомственной комиссии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lastRenderedPageBreak/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Приложение № 5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                         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ЗАКЛЮЧЕНИЕ</w:t>
      </w:r>
    </w:p>
    <w:p w:rsidR="00783858" w:rsidRPr="00783858" w:rsidRDefault="00783858" w:rsidP="00783858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о признании помещений жилыми помещениями, жилых помещений пригодным (непригодным) для  проживания и многоквартирных домов аварийными и подлежащими сносу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637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№ ____                                                                        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                             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«___» _________20__ г.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ab/>
        <w:t xml:space="preserve">Межведомственная комиссия, назначенная постановлением главы сельского поселения ____________ </w:t>
      </w:r>
      <w:proofErr w:type="gram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от</w:t>
      </w:r>
      <w:proofErr w:type="gramEnd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______________ «</w:t>
      </w:r>
      <w:proofErr w:type="gramStart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межведомственной комиссии сельского поселения </w:t>
      </w:r>
      <w:proofErr w:type="spellStart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78385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по признанию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»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 составе председателя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и членов комиссии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при участии приглашенных экспертов и  приглашенного собственника помещения или уполномоченного им лица: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, занимаемая должность и место работы)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по результатам рассмотренных документов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(приводится перечень документов)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и на основании решения межведомственной комиссии, дополнительное обследование проводилось (не проводилось)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lastRenderedPageBreak/>
        <w:t>Комиссия приняла заключение о</w:t>
      </w:r>
      <w:r w:rsidRPr="0078385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 xml:space="preserve">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Приложение к заключению: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а) перечень рассмотренных документов;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б) акт обследования помещения (в случае проведения обследования);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в) перечень других материалов, запрошенных межведомственной комиссией;</w:t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ab/>
        <w:t>г) особое мнение членов межведомственной комиссии:</w:t>
      </w:r>
    </w:p>
    <w:p w:rsidR="00783858" w:rsidRPr="00783858" w:rsidRDefault="00783858" w:rsidP="00783858">
      <w:pPr>
        <w:widowControl w:val="0"/>
        <w:tabs>
          <w:tab w:val="left" w:pos="9639"/>
        </w:tabs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Подписи: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Председатель межведомственной комиссии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Члены межведомственной комиссии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u w:val="single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tabs>
          <w:tab w:val="left" w:pos="3402"/>
          <w:tab w:val="left" w:pos="808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  <w:r w:rsidRPr="00783858"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4"/>
          <w:szCs w:val="24"/>
          <w:u w:val="single"/>
          <w:lang w:eastAsia="zh-CN"/>
        </w:rPr>
        <w:tab/>
      </w:r>
    </w:p>
    <w:p w:rsidR="00783858" w:rsidRPr="00783858" w:rsidRDefault="00783858" w:rsidP="0078385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 xml:space="preserve">       (подпись)</w:t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</w:r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ab/>
        <w:t>(</w:t>
      </w:r>
      <w:proofErr w:type="spellStart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ф.и.о.</w:t>
      </w:r>
      <w:proofErr w:type="spellEnd"/>
      <w:r w:rsidRPr="00783858">
        <w:rPr>
          <w:rFonts w:ascii="Times New Roman" w:eastAsia="Times New Roman" w:hAnsi="Times New Roman"/>
          <w:kern w:val="2"/>
          <w:sz w:val="16"/>
          <w:szCs w:val="16"/>
          <w:lang w:eastAsia="zh-CN"/>
        </w:rPr>
        <w:t>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lastRenderedPageBreak/>
        <w:t>Приложение № 6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к Административному регламенту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395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zh-CN"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                           подлежащим сносу или реконструкции»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Главе сельского поселения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Самарской области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от ________________________________ __________________________________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(фамилия, имя, отчество или наименование организации)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проживающег</w:t>
      </w:r>
      <w:proofErr w:type="gram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о(</w:t>
      </w:r>
      <w:proofErr w:type="gramEnd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или местонахождение организации) по адресу: _________ ________________________________________________________________________________________________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Адрес электронной почты: ________________________________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(при наличии)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Контактный телефон: _____________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</w:p>
    <w:p w:rsidR="00783858" w:rsidRPr="00783858" w:rsidRDefault="00783858" w:rsidP="00783858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>Жалоба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  <w:t>Прошу рассмотреть жалобу на действие (бездействие)</w:t>
      </w: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 xml:space="preserve"> __________________________________________________________________ </w:t>
      </w: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15"/>
        <w:jc w:val="center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____________________________________________________________________________________________</w:t>
      </w: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.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(суть нарушения прав и законных интересов, противоправного действия (бездействия))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  <w:t>Информацию о принятых мерах по результатам рассмотрения моего сообщения прошу сообщить (направить) мне лично или по почте по адресу:_</w:t>
      </w: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>__________________________________________________________.</w:t>
      </w:r>
    </w:p>
    <w:p w:rsidR="00783858" w:rsidRPr="00783858" w:rsidRDefault="00783858" w:rsidP="00783858">
      <w:pPr>
        <w:widowControl w:val="0"/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     </w:t>
      </w:r>
      <w:r w:rsidRPr="00783858"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  <w:t xml:space="preserve">__________________   ______________________  ___________________________                                     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ind w:left="33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  <w:t xml:space="preserve">                           </w:t>
      </w: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( дата)                   (подпись заявителя)                     (фамилия, инициалы заявителя)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>ОБРАЗЕЦ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Главе сельского поселения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Самарской области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от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Иванова   Ивана   Ивановича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(фамилия, имя, отчество)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проживающего по адресу: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Самарская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область,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район,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right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п.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, ул. Октябрьская, д.25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Адрес электронной почты: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kern w:val="2"/>
          <w:sz w:val="28"/>
          <w:szCs w:val="28"/>
          <w:u w:val="single"/>
          <w:lang w:eastAsia="zh-CN"/>
        </w:rPr>
        <w:t xml:space="preserve">            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ivanov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VV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@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mail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.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val="en-US" w:eastAsia="zh-CN"/>
        </w:rPr>
        <w:t>ru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                 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0"/>
          <w:szCs w:val="20"/>
          <w:lang w:eastAsia="zh-CN"/>
        </w:rPr>
        <w:t>(при наличии)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                                                             </w:t>
      </w: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Контактный телефон: 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8-927-666-96-69                                    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rPr>
          <w:rFonts w:ascii="Times New Roman" w:eastAsia="Andale Sans UI" w:hAnsi="Times New Roman"/>
          <w:b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Паспорт: </w:t>
      </w:r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3600 352 666 выданный        </w:t>
      </w:r>
      <w:proofErr w:type="spellStart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>Кинельским</w:t>
      </w:r>
      <w:proofErr w:type="spellEnd"/>
      <w:r w:rsidRPr="00783858">
        <w:rPr>
          <w:rFonts w:ascii="Times New Roman" w:eastAsia="Andale Sans UI" w:hAnsi="Times New Roman"/>
          <w:kern w:val="2"/>
          <w:sz w:val="28"/>
          <w:szCs w:val="28"/>
          <w:u w:val="single"/>
          <w:lang w:eastAsia="zh-CN"/>
        </w:rPr>
        <w:t xml:space="preserve"> ГРОВД Самарской           области 25.08.2000 г.                                 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color w:val="000000"/>
          <w:kern w:val="2"/>
          <w:sz w:val="20"/>
          <w:szCs w:val="20"/>
          <w:lang w:eastAsia="zh-CN"/>
        </w:rPr>
        <w:t>(серия, номер, дата выдачи, кем выдан)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>Жалоба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 xml:space="preserve">Прошу рассмотреть жалобу на действие </w:t>
      </w:r>
      <w:proofErr w:type="spellStart"/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8"/>
          <w:szCs w:val="28"/>
          <w:u w:val="single"/>
          <w:lang w:eastAsia="zh-CN"/>
        </w:rPr>
        <w:t>специалиста</w:t>
      </w:r>
      <w:r w:rsidRPr="00783858">
        <w:rPr>
          <w:rFonts w:ascii="Times New Roman" w:eastAsia="Andale Sans UI" w:hAnsi="Times New Roman"/>
          <w:b/>
          <w:i/>
          <w:iCs/>
          <w:color w:val="000000"/>
          <w:kern w:val="2"/>
          <w:sz w:val="28"/>
          <w:szCs w:val="28"/>
          <w:u w:val="single"/>
          <w:lang w:eastAsia="zh-CN"/>
        </w:rPr>
        <w:t>_Петровой</w:t>
      </w:r>
      <w:proofErr w:type="spellEnd"/>
      <w:r w:rsidRPr="00783858">
        <w:rPr>
          <w:rFonts w:ascii="Times New Roman" w:eastAsia="Andale Sans UI" w:hAnsi="Times New Roman"/>
          <w:b/>
          <w:i/>
          <w:iCs/>
          <w:color w:val="000000"/>
          <w:kern w:val="2"/>
          <w:sz w:val="28"/>
          <w:szCs w:val="28"/>
          <w:u w:val="single"/>
          <w:lang w:eastAsia="zh-CN"/>
        </w:rPr>
        <w:t xml:space="preserve"> В.В</w:t>
      </w: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>.</w:t>
      </w:r>
      <w:r w:rsidRPr="00783858">
        <w:rPr>
          <w:rFonts w:ascii="Times New Roman" w:eastAsia="Andale Sans UI" w:hAnsi="Times New Roman"/>
          <w:b/>
          <w:i/>
          <w:iCs/>
          <w:color w:val="000000"/>
          <w:kern w:val="2"/>
          <w:sz w:val="28"/>
          <w:szCs w:val="28"/>
          <w:u w:val="single"/>
          <w:lang w:eastAsia="zh-CN"/>
        </w:rPr>
        <w:t xml:space="preserve"> </w:t>
      </w: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15"/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___</w:t>
      </w: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8"/>
          <w:szCs w:val="28"/>
          <w:u w:val="single"/>
          <w:lang w:eastAsia="zh-CN"/>
        </w:rPr>
        <w:t xml:space="preserve">нарушила срок исполнения обращения (запроса)                                       </w:t>
      </w: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__.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Andale Sans UI" w:hAnsi="Times New Roman"/>
          <w:color w:val="000000"/>
          <w:kern w:val="2"/>
          <w:sz w:val="20"/>
          <w:szCs w:val="20"/>
          <w:lang w:eastAsia="zh-CN"/>
        </w:rPr>
        <w:t>(суть нарушения прав и законных интересов, противоправного действия (бездействия))</w:t>
      </w:r>
    </w:p>
    <w:p w:rsidR="00783858" w:rsidRPr="00783858" w:rsidRDefault="00783858" w:rsidP="00783858">
      <w:pPr>
        <w:widowControl w:val="0"/>
        <w:suppressAutoHyphens/>
        <w:spacing w:after="113" w:line="200" w:lineRule="atLeast"/>
        <w:ind w:firstLine="709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zh-CN"/>
        </w:rPr>
      </w:pPr>
      <w:r w:rsidRPr="00783858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zh-CN"/>
        </w:rPr>
        <w:t xml:space="preserve"> </w:t>
      </w:r>
      <w:r w:rsidRPr="00783858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zh-CN"/>
        </w:rPr>
        <w:t xml:space="preserve">Информацию о принятых мерах по результатам рассмотрения моего сообщения прошу сообщить (направить) мне лично или по почте по адресу:  </w:t>
      </w:r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u w:val="single"/>
          <w:lang w:eastAsia="zh-CN"/>
        </w:rPr>
        <w:t xml:space="preserve">Самарская область, </w:t>
      </w:r>
      <w:proofErr w:type="spellStart"/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u w:val="single"/>
          <w:lang w:eastAsia="zh-CN"/>
        </w:rPr>
        <w:t xml:space="preserve"> район, п. </w:t>
      </w:r>
      <w:proofErr w:type="spellStart"/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u w:val="single"/>
          <w:lang w:eastAsia="zh-CN"/>
        </w:rPr>
        <w:t>Кинельский</w:t>
      </w:r>
      <w:proofErr w:type="spellEnd"/>
      <w:r w:rsidRPr="00783858">
        <w:rPr>
          <w:rFonts w:ascii="Times New Roman" w:eastAsia="Andale Sans UI" w:hAnsi="Times New Roman"/>
          <w:color w:val="000000"/>
          <w:kern w:val="2"/>
          <w:sz w:val="28"/>
          <w:szCs w:val="28"/>
          <w:u w:val="single"/>
          <w:lang w:eastAsia="zh-CN"/>
        </w:rPr>
        <w:t>, ул. Октябрьская, д.25.</w:t>
      </w:r>
    </w:p>
    <w:p w:rsidR="00783858" w:rsidRPr="00783858" w:rsidRDefault="00783858" w:rsidP="00783858">
      <w:pPr>
        <w:keepNext/>
        <w:tabs>
          <w:tab w:val="left" w:pos="0"/>
        </w:tabs>
        <w:suppressAutoHyphens/>
        <w:spacing w:before="280" w:after="280" w:line="240" w:lineRule="auto"/>
        <w:ind w:firstLine="709"/>
        <w:jc w:val="both"/>
        <w:outlineLvl w:val="0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eastAsia="zh-CN" w:bidi="hi-IN"/>
        </w:rPr>
      </w:pPr>
    </w:p>
    <w:p w:rsidR="00783858" w:rsidRPr="00783858" w:rsidRDefault="00783858" w:rsidP="00783858">
      <w:pPr>
        <w:widowControl w:val="0"/>
        <w:suppressAutoHyphens/>
        <w:spacing w:after="0" w:line="200" w:lineRule="atLeast"/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  <w:lang w:eastAsia="zh-CN"/>
        </w:rPr>
      </w:pPr>
      <w:r w:rsidRPr="00783858">
        <w:rPr>
          <w:rFonts w:ascii="Times New Roman" w:eastAsia="Times New Roman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 xml:space="preserve">        </w:t>
      </w: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>11.02.20</w:t>
      </w:r>
      <w:r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 xml:space="preserve">      </w:t>
      </w: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 xml:space="preserve"> г. </w:t>
      </w:r>
      <w:r w:rsidRPr="00783858"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  <w:t>__   _____</w:t>
      </w: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 xml:space="preserve">подпись           </w:t>
      </w:r>
      <w:r w:rsidRPr="00783858"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  <w:t>_____  _____</w:t>
      </w:r>
      <w:r w:rsidRPr="00783858">
        <w:rPr>
          <w:rFonts w:ascii="Times New Roman" w:eastAsia="Andale Sans UI" w:hAnsi="Times New Roman"/>
          <w:b/>
          <w:bCs/>
          <w:i/>
          <w:iCs/>
          <w:color w:val="000000"/>
          <w:kern w:val="2"/>
          <w:sz w:val="24"/>
          <w:szCs w:val="24"/>
          <w:u w:val="single"/>
          <w:lang w:eastAsia="zh-CN"/>
        </w:rPr>
        <w:t xml:space="preserve">Иванов И.И.              </w:t>
      </w:r>
      <w:r w:rsidRPr="00783858"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  <w:t xml:space="preserve">_____                                     </w:t>
      </w:r>
    </w:p>
    <w:p w:rsidR="00783858" w:rsidRPr="00783858" w:rsidRDefault="00783858" w:rsidP="00783858">
      <w:pPr>
        <w:widowControl w:val="0"/>
        <w:tabs>
          <w:tab w:val="left" w:pos="7695"/>
        </w:tabs>
        <w:suppressAutoHyphens/>
        <w:spacing w:after="0" w:line="200" w:lineRule="atLeast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 w:rsidRPr="00783858">
        <w:rPr>
          <w:rFonts w:ascii="Times New Roman" w:eastAsia="Times New Roman" w:hAnsi="Times New Roman"/>
          <w:i/>
          <w:iCs/>
          <w:color w:val="000000"/>
          <w:kern w:val="2"/>
          <w:sz w:val="20"/>
          <w:szCs w:val="20"/>
          <w:lang w:eastAsia="zh-CN"/>
        </w:rPr>
        <w:t xml:space="preserve">                </w:t>
      </w:r>
      <w:r w:rsidRPr="00783858">
        <w:rPr>
          <w:rFonts w:ascii="Times New Roman" w:eastAsia="Andale Sans UI" w:hAnsi="Times New Roman" w:cs="Arial"/>
          <w:i/>
          <w:iCs/>
          <w:color w:val="000000"/>
          <w:kern w:val="2"/>
          <w:sz w:val="20"/>
          <w:szCs w:val="20"/>
          <w:lang w:eastAsia="zh-CN"/>
        </w:rPr>
        <w:t>( дата)                   (подпись заявителя)                     (фамилия, инициалы заявителя)</w:t>
      </w:r>
    </w:p>
    <w:p w:rsidR="00783858" w:rsidRPr="00783858" w:rsidRDefault="00783858" w:rsidP="00783858">
      <w:pPr>
        <w:widowControl w:val="0"/>
        <w:suppressAutoHyphens/>
        <w:spacing w:after="0" w:line="240" w:lineRule="auto"/>
        <w:ind w:left="4963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left="900"/>
        <w:jc w:val="both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783858" w:rsidRDefault="00783858" w:rsidP="00783858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  <w:lang w:eastAsia="zh-CN"/>
        </w:rPr>
      </w:pPr>
    </w:p>
    <w:p w:rsidR="00783858" w:rsidRPr="00EA09D2" w:rsidRDefault="00783858">
      <w:pPr>
        <w:rPr>
          <w:sz w:val="28"/>
          <w:szCs w:val="28"/>
        </w:rPr>
      </w:pPr>
    </w:p>
    <w:sectPr w:rsidR="00783858" w:rsidRPr="00EA09D2" w:rsidSect="00E14813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819"/>
    <w:multiLevelType w:val="hybridMultilevel"/>
    <w:tmpl w:val="A32A24D6"/>
    <w:lvl w:ilvl="0" w:tplc="28B891F4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FB7DDB"/>
    <w:multiLevelType w:val="hybridMultilevel"/>
    <w:tmpl w:val="2B6C2EFE"/>
    <w:lvl w:ilvl="0" w:tplc="A066087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83035C"/>
    <w:multiLevelType w:val="hybridMultilevel"/>
    <w:tmpl w:val="AC7EDD90"/>
    <w:lvl w:ilvl="0" w:tplc="023ACC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0"/>
    <w:rsid w:val="00087154"/>
    <w:rsid w:val="00182B56"/>
    <w:rsid w:val="005B333F"/>
    <w:rsid w:val="00613A40"/>
    <w:rsid w:val="00671786"/>
    <w:rsid w:val="00783858"/>
    <w:rsid w:val="00790F2B"/>
    <w:rsid w:val="00925835"/>
    <w:rsid w:val="00A818DE"/>
    <w:rsid w:val="00D95A74"/>
    <w:rsid w:val="00E14813"/>
    <w:rsid w:val="00E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14813"/>
    <w:rPr>
      <w:b w:val="0"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E14813"/>
    <w:rPr>
      <w:color w:val="0000FF"/>
      <w:u w:val="single"/>
    </w:rPr>
  </w:style>
  <w:style w:type="table" w:styleId="a5">
    <w:name w:val="Table Grid"/>
    <w:basedOn w:val="a1"/>
    <w:uiPriority w:val="39"/>
    <w:rsid w:val="00E1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8DE"/>
    <w:pPr>
      <w:ind w:left="720"/>
      <w:contextualSpacing/>
    </w:pPr>
  </w:style>
  <w:style w:type="character" w:styleId="a7">
    <w:name w:val="Strong"/>
    <w:uiPriority w:val="22"/>
    <w:qFormat/>
    <w:rsid w:val="00EA09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B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14813"/>
    <w:rPr>
      <w:b w:val="0"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E14813"/>
    <w:rPr>
      <w:color w:val="0000FF"/>
      <w:u w:val="single"/>
    </w:rPr>
  </w:style>
  <w:style w:type="table" w:styleId="a5">
    <w:name w:val="Table Grid"/>
    <w:basedOn w:val="a1"/>
    <w:uiPriority w:val="39"/>
    <w:rsid w:val="00E1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8DE"/>
    <w:pPr>
      <w:ind w:left="720"/>
      <w:contextualSpacing/>
    </w:pPr>
  </w:style>
  <w:style w:type="character" w:styleId="a7">
    <w:name w:val="Strong"/>
    <w:uiPriority w:val="22"/>
    <w:qFormat/>
    <w:rsid w:val="00EA09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B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2144695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11" Type="http://schemas.openxmlformats.org/officeDocument/2006/relationships/hyperlink" Target="https://municipal.garant.ru/document/redirect/12177515/7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2177515/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15833</Words>
  <Characters>90251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2025-07-21T13:20:00Z</cp:lastPrinted>
  <dcterms:created xsi:type="dcterms:W3CDTF">2025-07-22T04:04:00Z</dcterms:created>
  <dcterms:modified xsi:type="dcterms:W3CDTF">2025-07-22T04:04:00Z</dcterms:modified>
</cp:coreProperties>
</file>