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</w:tblGrid>
      <w:tr w:rsidR="001A7DA8" w:rsidTr="002271C5">
        <w:trPr>
          <w:trHeight w:val="2269"/>
        </w:trPr>
        <w:tc>
          <w:tcPr>
            <w:tcW w:w="4911" w:type="dxa"/>
          </w:tcPr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Администрация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муниципального района Кинельский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>Самарской области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  <w:sz w:val="36"/>
              </w:rPr>
              <w:t>Постановление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</w:p>
          <w:p w:rsidR="001A7DA8" w:rsidRPr="00D67C49" w:rsidRDefault="001A7DA8" w:rsidP="00794E6E">
            <w:pPr>
              <w:jc w:val="center"/>
              <w:rPr>
                <w:rFonts w:ascii="Times New Roman" w:hAnsi="Times New Roman" w:cs="Times New Roman"/>
              </w:rPr>
            </w:pPr>
            <w:r w:rsidRPr="00F206C8">
              <w:rPr>
                <w:rFonts w:ascii="Times New Roman" w:hAnsi="Times New Roman" w:cs="Times New Roman"/>
              </w:rPr>
              <w:t xml:space="preserve">от </w:t>
            </w:r>
            <w:r w:rsidR="002271C5" w:rsidRPr="002271C5">
              <w:rPr>
                <w:rFonts w:ascii="Times New Roman" w:hAnsi="Times New Roman" w:cs="Times New Roman"/>
                <w:u w:val="single"/>
              </w:rPr>
              <w:t>04.12.2024</w:t>
            </w:r>
            <w:r w:rsidR="002271C5">
              <w:rPr>
                <w:rFonts w:ascii="Times New Roman" w:hAnsi="Times New Roman" w:cs="Times New Roman"/>
              </w:rPr>
              <w:t xml:space="preserve"> </w:t>
            </w:r>
            <w:r w:rsidRPr="00F206C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1C5" w:rsidRPr="002271C5">
              <w:rPr>
                <w:rFonts w:ascii="Times New Roman" w:hAnsi="Times New Roman" w:cs="Times New Roman"/>
                <w:u w:val="single"/>
              </w:rPr>
              <w:t>1990</w:t>
            </w:r>
          </w:p>
          <w:p w:rsidR="001A7DA8" w:rsidRPr="00F206C8" w:rsidRDefault="001A7DA8" w:rsidP="00794E6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206C8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206C8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1A7DA8" w:rsidRDefault="001A7DA8" w:rsidP="00794E6E">
            <w:pPr>
              <w:pStyle w:val="20"/>
              <w:shd w:val="clear" w:color="auto" w:fill="auto"/>
              <w:spacing w:before="0" w:after="0" w:line="240" w:lineRule="auto"/>
              <w:ind w:right="4820"/>
              <w:jc w:val="center"/>
              <w:rPr>
                <w:sz w:val="28"/>
                <w:szCs w:val="28"/>
              </w:rPr>
            </w:pPr>
          </w:p>
        </w:tc>
      </w:tr>
    </w:tbl>
    <w:p w:rsidR="001A7DA8" w:rsidRPr="00434FFB" w:rsidRDefault="001A7DA8" w:rsidP="001A7DA8">
      <w:pPr>
        <w:pStyle w:val="20"/>
        <w:shd w:val="clear" w:color="auto" w:fill="auto"/>
        <w:spacing w:before="0" w:after="0" w:line="240" w:lineRule="auto"/>
        <w:ind w:left="159" w:right="4820"/>
        <w:rPr>
          <w:spacing w:val="0"/>
          <w:sz w:val="28"/>
          <w:szCs w:val="28"/>
        </w:rPr>
      </w:pPr>
      <w:r w:rsidRPr="00434FFB">
        <w:rPr>
          <w:spacing w:val="0"/>
          <w:sz w:val="28"/>
          <w:szCs w:val="28"/>
        </w:rPr>
        <w:t>«О повышении заработной платы работников, занимающих должности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района Кинельский»</w:t>
      </w:r>
    </w:p>
    <w:p w:rsidR="001A7DA8" w:rsidRPr="0092516A" w:rsidRDefault="001A7DA8" w:rsidP="001A7DA8">
      <w:pPr>
        <w:pStyle w:val="20"/>
        <w:shd w:val="clear" w:color="auto" w:fill="auto"/>
        <w:spacing w:before="0" w:after="0" w:line="240" w:lineRule="auto"/>
        <w:ind w:left="159" w:right="4820"/>
        <w:rPr>
          <w:spacing w:val="0"/>
          <w:sz w:val="28"/>
          <w:szCs w:val="28"/>
        </w:rPr>
      </w:pPr>
    </w:p>
    <w:p w:rsidR="002643EC" w:rsidRPr="00D436A8" w:rsidRDefault="002643EC" w:rsidP="002643EC">
      <w:pPr>
        <w:pStyle w:val="1"/>
        <w:shd w:val="clear" w:color="auto" w:fill="auto"/>
        <w:spacing w:line="360" w:lineRule="auto"/>
        <w:ind w:left="120" w:right="100" w:firstLine="660"/>
        <w:jc w:val="both"/>
        <w:rPr>
          <w:spacing w:val="0"/>
          <w:sz w:val="28"/>
          <w:szCs w:val="28"/>
        </w:rPr>
      </w:pPr>
      <w:r w:rsidRPr="00D436A8">
        <w:rPr>
          <w:spacing w:val="0"/>
          <w:sz w:val="28"/>
          <w:szCs w:val="28"/>
        </w:rPr>
        <w:t>В целях обеспечения индексации заработной платы работников бюджетной сферы, руководствуясь Федеральным законом от 06.10.2003 г. № 131-ФЗ "Об общих принципах организации местного самоуправления в Российской Федерации" ПОСТАНОВЛЯЮ:</w:t>
      </w:r>
    </w:p>
    <w:p w:rsidR="001A7DA8" w:rsidRPr="0092516A" w:rsidRDefault="00D67C49" w:rsidP="001A7DA8">
      <w:pPr>
        <w:pStyle w:val="1"/>
        <w:shd w:val="clear" w:color="auto" w:fill="auto"/>
        <w:spacing w:line="360" w:lineRule="auto"/>
        <w:ind w:left="160" w:right="100" w:firstLine="6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 Повысить с 01 янва</w:t>
      </w:r>
      <w:r w:rsidR="001A7DA8" w:rsidRPr="0092516A">
        <w:rPr>
          <w:spacing w:val="0"/>
          <w:sz w:val="28"/>
          <w:szCs w:val="28"/>
        </w:rPr>
        <w:t>ря</w:t>
      </w:r>
      <w:r>
        <w:rPr>
          <w:spacing w:val="0"/>
          <w:sz w:val="28"/>
          <w:szCs w:val="28"/>
        </w:rPr>
        <w:t xml:space="preserve"> 2025</w:t>
      </w:r>
      <w:r w:rsidR="001A7DA8" w:rsidRPr="0092516A">
        <w:rPr>
          <w:spacing w:val="0"/>
          <w:sz w:val="28"/>
          <w:szCs w:val="28"/>
        </w:rPr>
        <w:t xml:space="preserve"> года</w:t>
      </w:r>
      <w:r w:rsidR="002643EC">
        <w:rPr>
          <w:spacing w:val="0"/>
          <w:sz w:val="28"/>
          <w:szCs w:val="28"/>
        </w:rPr>
        <w:t xml:space="preserve"> в</w:t>
      </w:r>
      <w:r w:rsidR="001A7DA8" w:rsidRPr="0092516A">
        <w:rPr>
          <w:spacing w:val="0"/>
          <w:sz w:val="28"/>
          <w:szCs w:val="28"/>
        </w:rPr>
        <w:t xml:space="preserve"> </w:t>
      </w:r>
      <w:r w:rsidR="002643EC">
        <w:rPr>
          <w:sz w:val="28"/>
          <w:szCs w:val="28"/>
        </w:rPr>
        <w:t>1,092 раза</w:t>
      </w:r>
      <w:r w:rsidR="002643EC" w:rsidRPr="003A31F6">
        <w:rPr>
          <w:sz w:val="28"/>
          <w:szCs w:val="28"/>
        </w:rPr>
        <w:t xml:space="preserve"> </w:t>
      </w:r>
      <w:r w:rsidR="001A7DA8" w:rsidRPr="0092516A">
        <w:rPr>
          <w:spacing w:val="0"/>
          <w:sz w:val="28"/>
          <w:szCs w:val="28"/>
        </w:rPr>
        <w:t>размер</w:t>
      </w:r>
      <w:r>
        <w:rPr>
          <w:spacing w:val="0"/>
          <w:sz w:val="28"/>
          <w:szCs w:val="28"/>
        </w:rPr>
        <w:t>ы действующих по состоянию на 31</w:t>
      </w:r>
      <w:r w:rsidR="001A7DA8" w:rsidRPr="0092516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дека</w:t>
      </w:r>
      <w:r w:rsidR="001A7DA8">
        <w:rPr>
          <w:spacing w:val="0"/>
          <w:sz w:val="28"/>
          <w:szCs w:val="28"/>
        </w:rPr>
        <w:t>бря 2024</w:t>
      </w:r>
      <w:r w:rsidR="001A7DA8" w:rsidRPr="0092516A">
        <w:rPr>
          <w:spacing w:val="0"/>
          <w:sz w:val="28"/>
          <w:szCs w:val="28"/>
        </w:rPr>
        <w:t xml:space="preserve"> года должностных окладов работников, занимающих должности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района Кинельский.</w:t>
      </w:r>
    </w:p>
    <w:p w:rsidR="001A7DA8" w:rsidRPr="0092516A" w:rsidRDefault="001A7DA8" w:rsidP="001A7DA8">
      <w:pPr>
        <w:pStyle w:val="1"/>
        <w:shd w:val="clear" w:color="auto" w:fill="auto"/>
        <w:tabs>
          <w:tab w:val="left" w:pos="990"/>
          <w:tab w:val="left" w:pos="1134"/>
        </w:tabs>
        <w:spacing w:line="360" w:lineRule="auto"/>
        <w:ind w:left="320" w:right="100" w:firstLine="0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 xml:space="preserve">      2. Финансирование расходов, связанных с повышением</w:t>
      </w:r>
      <w:r w:rsidR="002643EC">
        <w:rPr>
          <w:spacing w:val="0"/>
          <w:sz w:val="28"/>
          <w:szCs w:val="28"/>
        </w:rPr>
        <w:t xml:space="preserve"> должностных</w:t>
      </w:r>
      <w:r w:rsidRPr="0092516A">
        <w:rPr>
          <w:spacing w:val="0"/>
          <w:sz w:val="28"/>
          <w:szCs w:val="28"/>
        </w:rPr>
        <w:t xml:space="preserve"> окладов работников, занимающих должности не отнесенные к муниципальным должностям муниципальной службы и осуществляющих техническое обеспечение деятельности органов местного самоуправления муниципального района Кинельский, указанных в пункте 1 настоящего постановления осуществить за счет средств бюджета муниципального района Кинельский.</w:t>
      </w:r>
    </w:p>
    <w:p w:rsidR="001A7DA8" w:rsidRPr="0092516A" w:rsidRDefault="001A7DA8" w:rsidP="001A7DA8">
      <w:pPr>
        <w:pStyle w:val="1"/>
        <w:shd w:val="clear" w:color="auto" w:fill="auto"/>
        <w:tabs>
          <w:tab w:val="left" w:pos="990"/>
        </w:tabs>
        <w:spacing w:line="360" w:lineRule="auto"/>
        <w:ind w:left="320" w:right="100" w:firstLine="0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 xml:space="preserve">      3. Установить, что увеличение объема действующих расходных обязательств муниципального района Кинельский, возникающее в </w:t>
      </w:r>
      <w:r w:rsidRPr="0092516A">
        <w:rPr>
          <w:spacing w:val="0"/>
          <w:sz w:val="28"/>
          <w:szCs w:val="28"/>
        </w:rPr>
        <w:lastRenderedPageBreak/>
        <w:t xml:space="preserve">результате принятия настоящего постановления, осуществляется муниципальным районом Кинельский самостоятельно за счёт средств местного бюджета в пределах общего объема бюджетных ассигнований, предусматриваемых в установленном порядке соответствующим главным распорядителям средств местного бюджета на соответствующие цели решением Собрания представителей муниципального района Кинельский о бюджете муниципального района Кинельский на очередной финансовый год и </w:t>
      </w:r>
      <w:r>
        <w:rPr>
          <w:spacing w:val="0"/>
          <w:sz w:val="28"/>
          <w:szCs w:val="28"/>
        </w:rPr>
        <w:t xml:space="preserve">на </w:t>
      </w:r>
      <w:r w:rsidRPr="0092516A">
        <w:rPr>
          <w:spacing w:val="0"/>
          <w:sz w:val="28"/>
          <w:szCs w:val="28"/>
        </w:rPr>
        <w:t>плановый период.</w:t>
      </w:r>
    </w:p>
    <w:p w:rsidR="001A7DA8" w:rsidRPr="0092516A" w:rsidRDefault="001A7DA8" w:rsidP="001A7DA8">
      <w:pPr>
        <w:pStyle w:val="1"/>
        <w:shd w:val="clear" w:color="auto" w:fill="auto"/>
        <w:tabs>
          <w:tab w:val="left" w:pos="797"/>
        </w:tabs>
        <w:spacing w:line="360" w:lineRule="auto"/>
        <w:ind w:left="120" w:right="68" w:firstLine="0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 xml:space="preserve">          4. Установить, что размеры должностных окладов, полученных в результате применении коэффициента, установленного пунктом 1 настоящего постановления, подлежат округлению: менее 50 копеек не учитывается, 50 копеек и более округляется до полного рубля.</w:t>
      </w:r>
    </w:p>
    <w:p w:rsidR="001A7DA8" w:rsidRPr="0092516A" w:rsidRDefault="001A7DA8" w:rsidP="001A7DA8">
      <w:pPr>
        <w:shd w:val="clear" w:color="auto" w:fill="FFFFFF"/>
        <w:spacing w:line="360" w:lineRule="auto"/>
        <w:ind w:right="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516A">
        <w:rPr>
          <w:color w:val="auto"/>
          <w:sz w:val="28"/>
          <w:szCs w:val="28"/>
        </w:rPr>
        <w:t xml:space="preserve">     </w:t>
      </w:r>
      <w:r w:rsidRPr="0092516A">
        <w:rPr>
          <w:rFonts w:ascii="Times New Roman" w:hAnsi="Times New Roman" w:cs="Times New Roman"/>
          <w:color w:val="auto"/>
          <w:sz w:val="28"/>
          <w:szCs w:val="28"/>
        </w:rPr>
        <w:t>5.  Официально опубликовать настоящее постановление на официальном сайте Администрации муниципального района Кинельский (</w:t>
      </w:r>
      <w:hyperlink r:id="rId4" w:history="1"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2516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2516A">
        <w:rPr>
          <w:rFonts w:ascii="Times New Roman" w:hAnsi="Times New Roman" w:cs="Times New Roman"/>
          <w:color w:val="auto"/>
          <w:sz w:val="28"/>
          <w:szCs w:val="28"/>
        </w:rPr>
        <w:t>) в разделе «Официальное опубликование».</w:t>
      </w:r>
    </w:p>
    <w:p w:rsidR="001A7DA8" w:rsidRDefault="001A7DA8" w:rsidP="001A7DA8">
      <w:pPr>
        <w:pStyle w:val="1"/>
        <w:shd w:val="clear" w:color="auto" w:fill="auto"/>
        <w:spacing w:line="360" w:lineRule="auto"/>
        <w:ind w:left="100" w:firstLine="42"/>
        <w:jc w:val="both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 xml:space="preserve">         6. Настоящее постановление вступает в силу после дня</w:t>
      </w:r>
      <w:r w:rsidR="00D67C49">
        <w:rPr>
          <w:spacing w:val="0"/>
          <w:sz w:val="28"/>
          <w:szCs w:val="28"/>
        </w:rPr>
        <w:t xml:space="preserve"> его официального опубликования.</w:t>
      </w:r>
    </w:p>
    <w:p w:rsidR="001A7DA8" w:rsidRDefault="001A7DA8" w:rsidP="001A7DA8">
      <w:pPr>
        <w:pStyle w:val="1"/>
        <w:shd w:val="clear" w:color="auto" w:fill="auto"/>
        <w:spacing w:line="360" w:lineRule="auto"/>
        <w:ind w:left="100" w:firstLine="42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360" w:lineRule="auto"/>
        <w:ind w:left="100" w:firstLine="42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360" w:lineRule="auto"/>
        <w:ind w:left="100" w:firstLine="42"/>
        <w:jc w:val="left"/>
        <w:rPr>
          <w:spacing w:val="0"/>
          <w:sz w:val="28"/>
          <w:szCs w:val="28"/>
        </w:rPr>
      </w:pPr>
    </w:p>
    <w:p w:rsidR="001A7DA8" w:rsidRPr="0092516A" w:rsidRDefault="001A7DA8" w:rsidP="001A7DA8">
      <w:pPr>
        <w:pStyle w:val="1"/>
        <w:shd w:val="clear" w:color="auto" w:fill="auto"/>
        <w:spacing w:after="100" w:afterAutospacing="1" w:line="360" w:lineRule="auto"/>
        <w:ind w:left="62" w:firstLine="0"/>
        <w:jc w:val="left"/>
        <w:rPr>
          <w:spacing w:val="0"/>
          <w:sz w:val="28"/>
          <w:szCs w:val="28"/>
        </w:rPr>
      </w:pPr>
      <w:r w:rsidRPr="0092516A">
        <w:rPr>
          <w:spacing w:val="0"/>
          <w:sz w:val="28"/>
          <w:szCs w:val="28"/>
        </w:rPr>
        <w:t>Глава муниципального района Кинельский                       Ю.Н.Жидков</w:t>
      </w: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  <w:sz w:val="28"/>
          <w:szCs w:val="28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</w:p>
    <w:p w:rsidR="001A7DA8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  <w:r w:rsidRPr="0092516A">
        <w:rPr>
          <w:spacing w:val="0"/>
        </w:rPr>
        <w:t>исп.Борисова Е.А.</w:t>
      </w:r>
    </w:p>
    <w:p w:rsidR="001A7DA8" w:rsidRPr="0092516A" w:rsidRDefault="001A7DA8" w:rsidP="001A7DA8">
      <w:pPr>
        <w:pStyle w:val="1"/>
        <w:shd w:val="clear" w:color="auto" w:fill="auto"/>
        <w:spacing w:line="240" w:lineRule="auto"/>
        <w:ind w:left="62" w:firstLine="0"/>
        <w:jc w:val="left"/>
        <w:rPr>
          <w:spacing w:val="0"/>
        </w:rPr>
      </w:pPr>
      <w:r>
        <w:rPr>
          <w:spacing w:val="0"/>
        </w:rPr>
        <w:t xml:space="preserve">     21050</w:t>
      </w:r>
    </w:p>
    <w:p w:rsidR="008535B8" w:rsidRDefault="008535B8"/>
    <w:sectPr w:rsidR="008535B8" w:rsidSect="001A7DA8">
      <w:pgSz w:w="11906" w:h="16838"/>
      <w:pgMar w:top="851" w:right="790" w:bottom="1135" w:left="14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7DA8"/>
    <w:rsid w:val="000B0C58"/>
    <w:rsid w:val="001A7DA8"/>
    <w:rsid w:val="002271C5"/>
    <w:rsid w:val="002643EC"/>
    <w:rsid w:val="00446B5B"/>
    <w:rsid w:val="00540BE0"/>
    <w:rsid w:val="008535B8"/>
    <w:rsid w:val="008632EB"/>
    <w:rsid w:val="00C164EB"/>
    <w:rsid w:val="00CC7811"/>
    <w:rsid w:val="00D436A8"/>
    <w:rsid w:val="00D6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D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7DA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A7DA8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7DA8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A7DA8"/>
    <w:pPr>
      <w:shd w:val="clear" w:color="auto" w:fill="FFFFFF"/>
      <w:spacing w:line="310" w:lineRule="exact"/>
      <w:ind w:hanging="520"/>
      <w:jc w:val="center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A7DA8"/>
    <w:pPr>
      <w:shd w:val="clear" w:color="auto" w:fill="FFFFFF"/>
      <w:spacing w:before="780" w:after="540" w:line="310" w:lineRule="exact"/>
    </w:pPr>
    <w:rPr>
      <w:rFonts w:ascii="Times New Roman" w:eastAsia="Times New Roman" w:hAnsi="Times New Roman" w:cs="Times New Roman"/>
      <w:b/>
      <w:bCs/>
      <w:color w:val="auto"/>
      <w:spacing w:val="20"/>
      <w:sz w:val="22"/>
      <w:szCs w:val="22"/>
      <w:lang w:eastAsia="en-US"/>
    </w:rPr>
  </w:style>
  <w:style w:type="table" w:styleId="a5">
    <w:name w:val="Table Grid"/>
    <w:basedOn w:val="a1"/>
    <w:uiPriority w:val="59"/>
    <w:rsid w:val="001A7D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2024-11-28T08:42:00Z</dcterms:created>
  <dcterms:modified xsi:type="dcterms:W3CDTF">2024-12-04T07:17:00Z</dcterms:modified>
</cp:coreProperties>
</file>