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9C" w:rsidRDefault="0084169C">
      <w:pPr>
        <w:pStyle w:val="Standard"/>
        <w:tabs>
          <w:tab w:val="left" w:pos="8651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84169C" w:rsidRDefault="0084169C">
      <w:pPr>
        <w:pStyle w:val="Standard"/>
        <w:tabs>
          <w:tab w:val="left" w:pos="8651"/>
        </w:tabs>
        <w:jc w:val="right"/>
        <w:rPr>
          <w:rFonts w:hint="eastAsia"/>
        </w:rPr>
      </w:pPr>
    </w:p>
    <w:tbl>
      <w:tblPr>
        <w:tblW w:w="5501" w:type="dxa"/>
        <w:tblInd w:w="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"/>
        <w:gridCol w:w="4094"/>
        <w:gridCol w:w="1299"/>
      </w:tblGrid>
      <w:tr w:rsidR="0084169C">
        <w:tblPrEx>
          <w:tblCellMar>
            <w:top w:w="0" w:type="dxa"/>
            <w:bottom w:w="0" w:type="dxa"/>
          </w:tblCellMar>
        </w:tblPrEx>
        <w:trPr>
          <w:trHeight w:val="2012"/>
        </w:trPr>
        <w:tc>
          <w:tcPr>
            <w:tcW w:w="1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69C" w:rsidRDefault="0084169C">
            <w:pPr>
              <w:widowControl/>
              <w:shd w:val="clear" w:color="auto" w:fill="FFFFFF"/>
              <w:suppressAutoHyphens w:val="0"/>
              <w:autoSpaceDE w:val="0"/>
              <w:ind w:left="-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40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69C" w:rsidRDefault="0084169C">
            <w:pPr>
              <w:widowControl/>
              <w:shd w:val="clear" w:color="auto" w:fill="FFFFFF"/>
              <w:suppressAutoHyphens w:val="0"/>
              <w:autoSpaceDE w:val="0"/>
              <w:ind w:left="-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  <w:p w:rsidR="0084169C" w:rsidRDefault="00993E44">
            <w:pPr>
              <w:widowControl/>
              <w:shd w:val="clear" w:color="auto" w:fill="FFFFFF"/>
              <w:suppressAutoHyphens w:val="0"/>
              <w:autoSpaceDE w:val="0"/>
              <w:spacing w:line="276" w:lineRule="auto"/>
              <w:ind w:left="-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АДМИНИСТРАЦИЯ</w:t>
            </w:r>
          </w:p>
          <w:p w:rsidR="0084169C" w:rsidRDefault="00993E44">
            <w:pPr>
              <w:widowControl/>
              <w:shd w:val="clear" w:color="auto" w:fill="FFFFFF"/>
              <w:suppressAutoHyphens w:val="0"/>
              <w:autoSpaceDE w:val="0"/>
              <w:spacing w:line="276" w:lineRule="auto"/>
              <w:ind w:left="-13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СЕЛЬСКОГО ПОСЕЛЕНИЯ ЧУБОВКА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МУНИЦИПАЛЬНОГО РАЙОНА КИНЕЛЬСКИЙ САМАРСКОЙ ОБЛАСТИ</w:t>
            </w:r>
          </w:p>
          <w:p w:rsidR="0084169C" w:rsidRDefault="0084169C">
            <w:pPr>
              <w:widowControl/>
              <w:shd w:val="clear" w:color="auto" w:fill="FFFFFF"/>
              <w:suppressAutoHyphens w:val="0"/>
              <w:autoSpaceDE w:val="0"/>
              <w:ind w:left="-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84169C" w:rsidRDefault="00993E44">
            <w:pPr>
              <w:widowControl/>
              <w:shd w:val="clear" w:color="auto" w:fill="FFFFFF"/>
              <w:suppressAutoHyphens w:val="0"/>
              <w:autoSpaceDE w:val="0"/>
              <w:ind w:left="-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ПОСТАНОВЛЕНИЕ №  383</w:t>
            </w:r>
          </w:p>
          <w:p w:rsidR="0084169C" w:rsidRDefault="00993E44">
            <w:pPr>
              <w:widowControl/>
              <w:shd w:val="clear" w:color="auto" w:fill="FFFFFF"/>
              <w:suppressAutoHyphens w:val="0"/>
              <w:autoSpaceDE w:val="0"/>
              <w:ind w:left="-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от  29 декабря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 2025 г.</w:t>
            </w:r>
          </w:p>
        </w:tc>
        <w:tc>
          <w:tcPr>
            <w:tcW w:w="12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69C" w:rsidRDefault="0084169C">
            <w:pPr>
              <w:widowControl/>
              <w:shd w:val="clear" w:color="auto" w:fill="FFFFFF"/>
              <w:suppressAutoHyphens w:val="0"/>
              <w:autoSpaceDE w:val="0"/>
              <w:ind w:left="-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84169C">
        <w:tblPrEx>
          <w:tblCellMar>
            <w:top w:w="0" w:type="dxa"/>
            <w:bottom w:w="0" w:type="dxa"/>
          </w:tblCellMar>
        </w:tblPrEx>
        <w:trPr>
          <w:trHeight w:val="1535"/>
        </w:trPr>
        <w:tc>
          <w:tcPr>
            <w:tcW w:w="55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69C" w:rsidRDefault="0084169C">
            <w:pPr>
              <w:pStyle w:val="Standard"/>
              <w:snapToGrid w:val="0"/>
              <w:jc w:val="both"/>
              <w:rPr>
                <w:rFonts w:hint="eastAsia"/>
              </w:rPr>
            </w:pPr>
          </w:p>
          <w:p w:rsidR="0084169C" w:rsidRDefault="00993E44">
            <w:pPr>
              <w:pStyle w:val="Standard"/>
              <w:jc w:val="both"/>
              <w:rPr>
                <w:rFonts w:hint="eastAsia"/>
              </w:rPr>
            </w:pPr>
            <w:hyperlink r:id="rId7" w:history="1">
              <w:r>
                <w:rPr>
                  <w:rStyle w:val="Internetlink"/>
                </w:rPr>
                <w:t xml:space="preserve">О внесении </w:t>
              </w:r>
            </w:hyperlink>
            <w:hyperlink r:id="rId8" w:history="1">
              <w:r>
                <w:rPr>
                  <w:rStyle w:val="Internetlink"/>
                </w:rPr>
                <w:t>дополнений и</w:t>
              </w:r>
            </w:hyperlink>
            <w:r>
              <w:rPr>
                <w:rStyle w:val="Internetlink"/>
                <w:sz w:val="28"/>
                <w:szCs w:val="28"/>
                <w:u w:val="none"/>
              </w:rPr>
              <w:t xml:space="preserve"> </w:t>
            </w:r>
            <w:hyperlink r:id="rId9" w:history="1">
              <w:r>
                <w:rPr>
                  <w:rStyle w:val="Internetlink"/>
                </w:rPr>
                <w:t>изменений в постановление Администрации сельского поселения Чубовка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hyperlink r:id="rId10" w:history="1">
              <w:r>
                <w:rPr>
                  <w:rStyle w:val="Internetlink"/>
                  <w:rFonts w:ascii="Times New Roman" w:hAnsi="Times New Roman"/>
                  <w:sz w:val="28"/>
                  <w:szCs w:val="28"/>
                  <w:u w:val="none"/>
                </w:rPr>
                <w:t>.12.201</w:t>
              </w:r>
            </w:hyperlink>
            <w:r>
              <w:rPr>
                <w:rStyle w:val="Internetlink"/>
                <w:rFonts w:ascii="Times New Roman" w:hAnsi="Times New Roman"/>
                <w:color w:val="auto"/>
                <w:sz w:val="28"/>
                <w:szCs w:val="28"/>
                <w:u w:val="none"/>
              </w:rPr>
              <w:t>9</w:t>
            </w:r>
            <w:hyperlink r:id="rId11" w:history="1">
              <w:r>
                <w:rPr>
                  <w:rStyle w:val="Internetlink"/>
                </w:rPr>
                <w:t>г.</w:t>
              </w:r>
            </w:hyperlink>
            <w:hyperlink r:id="rId12" w:history="1">
              <w:r>
                <w:rPr>
                  <w:rStyle w:val="Internetlink"/>
                </w:rPr>
                <w:t xml:space="preserve"> № 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Style w:val="Internetlink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 xml:space="preserve"> «Об утверждении </w:t>
            </w:r>
            <w:r>
              <w:rPr>
                <w:rStyle w:val="Internetlink"/>
                <w:rFonts w:ascii="Times New Roman" w:hAnsi="Times New Roman" w:cs="Times New Roman"/>
                <w:bCs/>
                <w:color w:val="000000"/>
                <w:sz w:val="28"/>
                <w:szCs w:val="28"/>
                <w:u w:val="none"/>
              </w:rPr>
              <w:t>муниципальной программы</w:t>
            </w:r>
            <w:r>
              <w:rPr>
                <w:rStyle w:val="Internetlink"/>
                <w:rFonts w:ascii="Times New Roman" w:hAnsi="Times New Roman" w:cs="Times New Roman"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«Правовое просвещение населения сельского поселения Чубовка муниципального района Кинельский Самарской области в жилищно-коммунальной сфере на 2020 – 2022 годы» (</w:t>
            </w:r>
            <w:r>
              <w:rPr>
                <w:rFonts w:ascii="Times New Roman" w:hAnsi="Times New Roman" w:cs="Times New Roman"/>
                <w:bCs/>
              </w:rPr>
              <w:t xml:space="preserve">изм. №286 от 22.12.2020; №213 от 27.12.2021; №222 от 21.12.2022; №306 </w:t>
            </w:r>
            <w:r>
              <w:rPr>
                <w:rFonts w:ascii="Times New Roman" w:hAnsi="Times New Roman" w:cs="Times New Roman"/>
                <w:bCs/>
              </w:rPr>
              <w:t>от 29.12.2023; №487 от 28.12.2024)</w:t>
            </w:r>
          </w:p>
        </w:tc>
      </w:tr>
    </w:tbl>
    <w:p w:rsidR="0084169C" w:rsidRDefault="0084169C">
      <w:pPr>
        <w:pStyle w:val="Standard"/>
        <w:rPr>
          <w:rFonts w:hint="eastAsia"/>
        </w:rPr>
      </w:pPr>
    </w:p>
    <w:p w:rsidR="0084169C" w:rsidRDefault="0084169C">
      <w:pPr>
        <w:pStyle w:val="Standard"/>
        <w:rPr>
          <w:rFonts w:hint="eastAsia"/>
        </w:rPr>
      </w:pPr>
    </w:p>
    <w:p w:rsidR="0084169C" w:rsidRDefault="00993E44">
      <w:pPr>
        <w:pStyle w:val="Standard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Федеральным законом от 06.10.2003 года № 131-ФЗ «Об общих принципах организации местного самоуправления в Российской          Федерации», постановлением администрации  сельского поселения Чубовка муници</w:t>
      </w:r>
      <w:r>
        <w:rPr>
          <w:rFonts w:ascii="Times New Roman" w:hAnsi="Times New Roman" w:cs="Times New Roman"/>
          <w:sz w:val="28"/>
          <w:szCs w:val="28"/>
        </w:rPr>
        <w:t>пального района Кинельский от 22.03.2021г. № 40 «Об утверждении Порядка принятия решений о разработке, формирования и реализации муниципальных программ, действующих на территории сельского поселения Чубовка», руководствуясь Уставом сельского поселения Чубо</w:t>
      </w:r>
      <w:r>
        <w:rPr>
          <w:rFonts w:ascii="Times New Roman" w:hAnsi="Times New Roman" w:cs="Times New Roman"/>
          <w:sz w:val="28"/>
          <w:szCs w:val="28"/>
        </w:rPr>
        <w:t>вка муниципального района Кинельский Самарской области</w:t>
      </w:r>
    </w:p>
    <w:p w:rsidR="0084169C" w:rsidRDefault="00993E44">
      <w:pPr>
        <w:pStyle w:val="Standard"/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84169C" w:rsidRDefault="00993E44">
      <w:pPr>
        <w:pStyle w:val="Standard"/>
        <w:widowControl/>
        <w:autoSpaceDE w:val="0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Утвердить прилагаемые изменения в </w:t>
      </w:r>
      <w:r>
        <w:rPr>
          <w:rStyle w:val="2"/>
          <w:rFonts w:ascii="Times New Roman" w:eastAsia="Arial" w:hAnsi="Times New Roman" w:cs="Times New Roman"/>
          <w:sz w:val="28"/>
          <w:szCs w:val="28"/>
        </w:rPr>
        <w:t xml:space="preserve">муниципальную программу </w:t>
      </w:r>
      <w:r>
        <w:rPr>
          <w:rFonts w:ascii="Times New Roman" w:eastAsia="Arial" w:hAnsi="Times New Roman" w:cs="Times New Roman"/>
          <w:bCs/>
          <w:sz w:val="28"/>
          <w:szCs w:val="28"/>
        </w:rPr>
        <w:t>«Правовое просвещение населения сельского поселения Чубовка муниципального района Кинельский Самарской области в жилищно-коммунальной сфере на 2020 – 2022 годы»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"/>
          <w:rFonts w:ascii="Times New Roman" w:eastAsia="Times New Roman" w:hAnsi="Times New Roman" w:cs="Times New Roman"/>
          <w:sz w:val="28"/>
          <w:szCs w:val="28"/>
          <w:lang w:bidi="ar-SA"/>
        </w:rPr>
        <w:t xml:space="preserve">утвержденную постановлением </w:t>
      </w:r>
      <w:r>
        <w:rPr>
          <w:rStyle w:val="2"/>
          <w:rFonts w:ascii="Times New Roman" w:hAnsi="Times New Roman" w:cs="Times New Roman"/>
          <w:sz w:val="28"/>
          <w:szCs w:val="28"/>
        </w:rPr>
        <w:t>админист</w:t>
      </w:r>
      <w:r>
        <w:rPr>
          <w:rStyle w:val="2"/>
          <w:rFonts w:ascii="Times New Roman" w:hAnsi="Times New Roman" w:cs="Times New Roman"/>
          <w:sz w:val="28"/>
          <w:szCs w:val="28"/>
        </w:rPr>
        <w:t>рации сельского поселения Чубовка</w:t>
      </w:r>
      <w:r>
        <w:rPr>
          <w:rFonts w:ascii="Times New Roman" w:hAnsi="Times New Roman" w:cs="Times New Roman"/>
          <w:sz w:val="28"/>
          <w:szCs w:val="28"/>
        </w:rPr>
        <w:t xml:space="preserve"> от 06.12.2019 года № 171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</w:rPr>
        <w:t>изм. №286 от 22.12.2020; №213 от 27.12.2021; №222 от 21.12.2022; №306 от 29.12.2023; №487 от 28.12.2024)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169C" w:rsidRDefault="00993E4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Опубликовать настоящее постановление в газете «Вестник сельского поселения Чубовка».</w:t>
      </w:r>
    </w:p>
    <w:p w:rsidR="0084169C" w:rsidRDefault="00993E4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 в силу на следующий день после официального опубликования.</w:t>
      </w:r>
    </w:p>
    <w:p w:rsidR="0084169C" w:rsidRDefault="00993E4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реализацией настоящего Постановления оставляю за собой.</w:t>
      </w:r>
    </w:p>
    <w:p w:rsidR="0084169C" w:rsidRDefault="0084169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84169C" w:rsidRDefault="0084169C">
      <w:pPr>
        <w:pStyle w:val="Standard"/>
        <w:widowControl/>
        <w:suppressAutoHyphens w:val="0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84169C" w:rsidRDefault="00993E44">
      <w:pPr>
        <w:pStyle w:val="Standard"/>
        <w:widowControl/>
        <w:suppressAutoHyphens w:val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  <w:lang w:eastAsia="ru-RU" w:bidi="ar-SA"/>
        </w:rPr>
        <w:t xml:space="preserve">Глава сельского поселения Чубовка                                               А.А. 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  <w:lang w:eastAsia="ru-RU" w:bidi="ar-SA"/>
        </w:rPr>
        <w:t>Авдеев</w:t>
      </w:r>
    </w:p>
    <w:p w:rsidR="0084169C" w:rsidRDefault="0084169C">
      <w:pPr>
        <w:pStyle w:val="Standard"/>
        <w:widowControl/>
        <w:suppressAutoHyphens w:val="0"/>
        <w:autoSpaceDE w:val="0"/>
        <w:spacing w:line="276" w:lineRule="auto"/>
        <w:ind w:firstLine="709"/>
        <w:jc w:val="both"/>
        <w:textAlignment w:val="auto"/>
        <w:rPr>
          <w:rFonts w:hint="eastAsia"/>
        </w:rPr>
      </w:pPr>
    </w:p>
    <w:p w:rsidR="0084169C" w:rsidRDefault="00993E44">
      <w:pPr>
        <w:pStyle w:val="a6"/>
        <w:spacing w:before="0" w:line="11" w:lineRule="atLeast"/>
        <w:jc w:val="right"/>
        <w:rPr>
          <w:color w:val="000000"/>
        </w:rPr>
      </w:pPr>
      <w:r>
        <w:rPr>
          <w:color w:val="000000"/>
        </w:rPr>
        <w:t>Приложение</w:t>
      </w:r>
    </w:p>
    <w:p w:rsidR="0084169C" w:rsidRDefault="00993E44">
      <w:pPr>
        <w:pStyle w:val="a6"/>
        <w:spacing w:before="0" w:line="11" w:lineRule="atLeast"/>
        <w:jc w:val="right"/>
        <w:rPr>
          <w:color w:val="000000"/>
        </w:rPr>
      </w:pPr>
      <w:r>
        <w:rPr>
          <w:color w:val="000000"/>
        </w:rPr>
        <w:t>к постановлению администрации</w:t>
      </w:r>
    </w:p>
    <w:p w:rsidR="0084169C" w:rsidRDefault="00993E44">
      <w:pPr>
        <w:pStyle w:val="a6"/>
        <w:spacing w:before="0" w:line="11" w:lineRule="atLeast"/>
        <w:jc w:val="right"/>
        <w:rPr>
          <w:color w:val="000000"/>
        </w:rPr>
      </w:pPr>
      <w:r>
        <w:rPr>
          <w:color w:val="000000"/>
        </w:rPr>
        <w:t>сельского поселения Чубовка</w:t>
      </w:r>
    </w:p>
    <w:p w:rsidR="0084169C" w:rsidRDefault="00993E44">
      <w:pPr>
        <w:pStyle w:val="a6"/>
        <w:spacing w:before="0" w:line="11" w:lineRule="atLeast"/>
        <w:jc w:val="right"/>
        <w:rPr>
          <w:color w:val="000000"/>
        </w:rPr>
      </w:pPr>
      <w:r>
        <w:rPr>
          <w:color w:val="000000"/>
        </w:rPr>
        <w:t>от 29.12. 2025 № 383</w:t>
      </w:r>
    </w:p>
    <w:p w:rsidR="0084169C" w:rsidRDefault="0084169C">
      <w:pPr>
        <w:pStyle w:val="a6"/>
        <w:spacing w:before="0" w:line="11" w:lineRule="atLeast"/>
      </w:pPr>
    </w:p>
    <w:p w:rsidR="0084169C" w:rsidRDefault="00993E44">
      <w:pPr>
        <w:pStyle w:val="Standard"/>
        <w:widowControl/>
        <w:autoSpaceDE w:val="0"/>
        <w:spacing w:line="276" w:lineRule="auto"/>
        <w:jc w:val="center"/>
        <w:rPr>
          <w:rFonts w:hint="eastAsia"/>
        </w:rPr>
      </w:pPr>
      <w:r>
        <w:rPr>
          <w:rStyle w:val="2"/>
          <w:rFonts w:ascii="Times New Roman" w:hAnsi="Times New Roman" w:cs="Times New Roman"/>
          <w:color w:val="000000"/>
        </w:rPr>
        <w:t>Изменения,</w:t>
      </w:r>
    </w:p>
    <w:p w:rsidR="0084169C" w:rsidRDefault="00993E44">
      <w:pPr>
        <w:pStyle w:val="Standard"/>
        <w:widowControl/>
        <w:autoSpaceDE w:val="0"/>
        <w:spacing w:line="276" w:lineRule="auto"/>
        <w:jc w:val="center"/>
        <w:textAlignment w:val="auto"/>
        <w:rPr>
          <w:rFonts w:hint="eastAsia"/>
        </w:rPr>
      </w:pPr>
      <w:r>
        <w:rPr>
          <w:rStyle w:val="2"/>
          <w:rFonts w:ascii="Times New Roman" w:hAnsi="Times New Roman" w:cs="Times New Roman"/>
          <w:color w:val="000000"/>
          <w:lang w:eastAsia="ru-RU" w:bidi="ar-SA"/>
        </w:rPr>
        <w:t xml:space="preserve">вносимые в </w:t>
      </w:r>
      <w:r>
        <w:rPr>
          <w:rStyle w:val="2"/>
          <w:rFonts w:ascii="Times New Roman" w:eastAsia="Arial" w:hAnsi="Times New Roman" w:cs="Times New Roman"/>
          <w:color w:val="000000"/>
          <w:lang w:eastAsia="ru-RU" w:bidi="ar-SA"/>
        </w:rPr>
        <w:t xml:space="preserve">муниципальную программу </w:t>
      </w:r>
      <w:r>
        <w:rPr>
          <w:rFonts w:ascii="Times New Roman" w:eastAsia="Arial" w:hAnsi="Times New Roman" w:cs="Times New Roman"/>
          <w:bCs/>
          <w:color w:val="000000"/>
          <w:lang w:eastAsia="ru-RU" w:bidi="ar-SA"/>
        </w:rPr>
        <w:t>«Правовое просвещение населения сельского поселения Чубовка муниципального района Кинельский Самарской облас</w:t>
      </w:r>
      <w:r>
        <w:rPr>
          <w:rFonts w:ascii="Times New Roman" w:eastAsia="Arial" w:hAnsi="Times New Roman" w:cs="Times New Roman"/>
          <w:bCs/>
          <w:color w:val="000000"/>
          <w:lang w:eastAsia="ru-RU" w:bidi="ar-SA"/>
        </w:rPr>
        <w:t>ти в жилищно-коммунальной сфере на 2020 – 2022 годы»</w:t>
      </w:r>
      <w:r>
        <w:rPr>
          <w:rStyle w:val="2"/>
          <w:rFonts w:ascii="Times New Roman" w:hAnsi="Times New Roman" w:cs="Times New Roman"/>
          <w:color w:val="000000"/>
          <w:lang w:eastAsia="ru-RU" w:bidi="ar-SA"/>
        </w:rPr>
        <w:t xml:space="preserve"> </w:t>
      </w:r>
      <w:r>
        <w:rPr>
          <w:rStyle w:val="2"/>
          <w:rFonts w:ascii="Times New Roman" w:eastAsia="Times New Roman" w:hAnsi="Times New Roman" w:cs="Times New Roman"/>
          <w:lang w:bidi="ar-SA"/>
        </w:rPr>
        <w:t xml:space="preserve">утвержденную постановлением </w:t>
      </w:r>
      <w:r>
        <w:rPr>
          <w:rStyle w:val="2"/>
          <w:rFonts w:ascii="Times New Roman" w:hAnsi="Times New Roman" w:cs="Times New Roman"/>
          <w:color w:val="000000"/>
          <w:lang w:eastAsia="ru-RU" w:bidi="ar-SA"/>
        </w:rPr>
        <w:t>администрации сельского поселения Чубовка</w:t>
      </w:r>
      <w:r>
        <w:rPr>
          <w:rStyle w:val="10"/>
          <w:rFonts w:ascii="Times New Roman" w:hAnsi="Times New Roman" w:cs="Times New Roman"/>
          <w:color w:val="000000"/>
          <w:lang w:eastAsia="ru-RU" w:bidi="ar-SA"/>
        </w:rPr>
        <w:t xml:space="preserve"> от 06.12.2019 года № 171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 w:bidi="ar-SA"/>
        </w:rPr>
        <w:t>(</w:t>
      </w:r>
      <w:r>
        <w:rPr>
          <w:rFonts w:ascii="Times New Roman" w:hAnsi="Times New Roman" w:cs="Times New Roman"/>
          <w:bCs/>
          <w:color w:val="000000"/>
          <w:lang w:eastAsia="ru-RU" w:bidi="ar-SA"/>
        </w:rPr>
        <w:t>изм. №286 от 22.12.2020; №213 от 27.12.2021; №222 от 21.12.2022; №306 от 29.12.2023; №487 от 28.12.2024)</w:t>
      </w:r>
      <w:r>
        <w:rPr>
          <w:rStyle w:val="10"/>
          <w:rFonts w:ascii="Times New Roman" w:hAnsi="Times New Roman" w:cs="Times New Roman"/>
          <w:color w:val="000000"/>
          <w:lang w:eastAsia="ru-RU" w:bidi="ar-SA"/>
        </w:rPr>
        <w:t>.</w:t>
      </w:r>
    </w:p>
    <w:p w:rsidR="0084169C" w:rsidRDefault="00993E44">
      <w:pPr>
        <w:pStyle w:val="Standard"/>
        <w:widowControl/>
        <w:suppressAutoHyphens w:val="0"/>
        <w:autoSpaceDE w:val="0"/>
        <w:spacing w:line="276" w:lineRule="auto"/>
        <w:jc w:val="both"/>
        <w:textAlignment w:val="auto"/>
        <w:rPr>
          <w:rFonts w:hint="eastAsia"/>
        </w:rPr>
      </w:pPr>
      <w:r>
        <w:rPr>
          <w:rStyle w:val="10"/>
          <w:rFonts w:ascii="Times New Roman" w:hAnsi="Times New Roman"/>
          <w:color w:val="000000"/>
          <w:sz w:val="28"/>
          <w:szCs w:val="28"/>
          <w:lang w:eastAsia="ru-RU" w:bidi="ar-SA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 xml:space="preserve">Наименование муниципальной программы изложить в следующей редакции: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ar-SA"/>
        </w:rPr>
        <w:t>«Правовое просвещение населения сельского поселения Чубовка муниципального района Кинельский Самарской области в жилищно-коммунальной сфере на 2020 – 2022 годы и на период до 2028 года»</w:t>
      </w:r>
    </w:p>
    <w:p w:rsidR="0084169C" w:rsidRDefault="00993E44">
      <w:pPr>
        <w:pStyle w:val="Standard"/>
        <w:widowControl/>
        <w:suppressAutoHyphens w:val="0"/>
        <w:spacing w:before="10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2. в разделе 1 паспорт Программы:</w:t>
      </w:r>
    </w:p>
    <w:p w:rsidR="0084169C" w:rsidRDefault="00993E44">
      <w:pPr>
        <w:pStyle w:val="Standard"/>
        <w:widowControl/>
        <w:suppressAutoHyphens w:val="0"/>
        <w:autoSpaceDE w:val="0"/>
        <w:spacing w:before="100" w:line="276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Style w:val="Internetlink"/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none"/>
          <w:shd w:val="clear" w:color="auto" w:fill="FFFFFF"/>
          <w:lang w:eastAsia="ru-RU" w:bidi="ar-SA"/>
        </w:rPr>
        <w:t>2.1. строку 1  изложить в следующей редакции: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4"/>
        <w:gridCol w:w="6773"/>
      </w:tblGrid>
      <w:tr w:rsidR="0084169C">
        <w:tblPrEx>
          <w:tblCellMar>
            <w:top w:w="0" w:type="dxa"/>
            <w:bottom w:w="0" w:type="dxa"/>
          </w:tblCellMar>
        </w:tblPrEx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84169C" w:rsidRDefault="00993E44">
            <w:pPr>
              <w:pStyle w:val="TableContents"/>
              <w:spacing w:line="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Программы  </w:t>
            </w: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4169C" w:rsidRDefault="00993E44">
            <w:pPr>
              <w:pStyle w:val="TableContents"/>
              <w:spacing w:line="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«Правовое просвещение населения сельского поселения Чубовка муниципального района Кинельский Самарской области в жилищно-коммунальной сфере </w:t>
            </w:r>
            <w:r>
              <w:rPr>
                <w:rFonts w:ascii="Times New Roman" w:hAnsi="Times New Roman"/>
              </w:rPr>
              <w:t xml:space="preserve">на 2020 - </w:t>
            </w:r>
            <w:r>
              <w:rPr>
                <w:rFonts w:eastAsia="Times New Roman" w:cs="Times New Roman"/>
                <w:bCs/>
                <w:color w:val="000000"/>
                <w:shd w:val="clear" w:color="auto" w:fill="FFFFFF"/>
                <w:lang w:eastAsia="ru-RU" w:bidi="ar-SA"/>
              </w:rPr>
              <w:t>2022 годы и на период до 2028 года»</w:t>
            </w:r>
          </w:p>
        </w:tc>
      </w:tr>
    </w:tbl>
    <w:p w:rsidR="0084169C" w:rsidRDefault="00993E44">
      <w:pPr>
        <w:pStyle w:val="Textbody"/>
        <w:spacing w:line="276" w:lineRule="auto"/>
        <w:rPr>
          <w:rFonts w:hint="eastAsia"/>
        </w:rPr>
      </w:pPr>
      <w:r>
        <w:t> 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Style w:val="Internetlink"/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none"/>
          <w:shd w:val="clear" w:color="auto" w:fill="FFFFFF"/>
          <w:lang w:eastAsia="ru-RU" w:bidi="ar-SA"/>
        </w:rPr>
        <w:t>2.2. строку 8 исключить: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4"/>
        <w:gridCol w:w="6773"/>
      </w:tblGrid>
      <w:tr w:rsidR="0084169C">
        <w:tblPrEx>
          <w:tblCellMar>
            <w:top w:w="0" w:type="dxa"/>
            <w:bottom w:w="0" w:type="dxa"/>
          </w:tblCellMar>
        </w:tblPrEx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4169C" w:rsidRDefault="00993E44">
            <w:pPr>
              <w:pStyle w:val="TableContents"/>
              <w:spacing w:line="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  реализации программы</w:t>
            </w: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2020-2028 годы</w:t>
            </w:r>
          </w:p>
        </w:tc>
      </w:tr>
    </w:tbl>
    <w:p w:rsidR="0084169C" w:rsidRDefault="00993E44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</w:t>
      </w:r>
      <w:r>
        <w:rPr>
          <w:rStyle w:val="Internetlink"/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none"/>
          <w:shd w:val="clear" w:color="auto" w:fill="FFFFFF"/>
          <w:lang w:eastAsia="ru-RU" w:bidi="ar-SA"/>
        </w:rPr>
        <w:t>2.3. строку 11 считать строкой 10 и</w:t>
      </w:r>
      <w:r>
        <w:rPr>
          <w:rStyle w:val="Internetlink"/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none"/>
          <w:shd w:val="clear" w:color="auto" w:fill="FFFFFF"/>
          <w:lang w:eastAsia="ru-RU" w:bidi="ar-SA"/>
        </w:rPr>
        <w:t xml:space="preserve"> изложить в следующей редакции:</w:t>
      </w:r>
    </w:p>
    <w:p w:rsidR="0084169C" w:rsidRDefault="0084169C">
      <w:pPr>
        <w:pStyle w:val="Standard"/>
        <w:jc w:val="both"/>
        <w:rPr>
          <w:rFonts w:hint="eastAsia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4"/>
        <w:gridCol w:w="6773"/>
      </w:tblGrid>
      <w:tr w:rsidR="0084169C">
        <w:tblPrEx>
          <w:tblCellMar>
            <w:top w:w="0" w:type="dxa"/>
            <w:bottom w:w="0" w:type="dxa"/>
          </w:tblCellMar>
        </w:tblPrEx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4169C" w:rsidRDefault="00993E44">
            <w:pPr>
              <w:pStyle w:val="TableContents"/>
              <w:spacing w:line="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Этапы и сроки  реализации программы</w:t>
            </w: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рассчитана на среднесрочный период</w:t>
            </w:r>
          </w:p>
          <w:p w:rsidR="0084169C" w:rsidRDefault="00993E44">
            <w:pPr>
              <w:pStyle w:val="TableContents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-2020-2028 годы</w:t>
            </w:r>
          </w:p>
          <w:p w:rsidR="0084169C" w:rsidRDefault="00993E44">
            <w:pPr>
              <w:pStyle w:val="TableContents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Программы не предусматривает выделение отдельных этапов, поскольку программные мероприятия рассчитаны на реализаци</w:t>
            </w:r>
            <w:r>
              <w:rPr>
                <w:rFonts w:ascii="Times New Roman" w:hAnsi="Times New Roman"/>
              </w:rPr>
              <w:t>ю в течение всего периода действия Программы </w:t>
            </w:r>
          </w:p>
        </w:tc>
      </w:tr>
    </w:tbl>
    <w:p w:rsidR="0084169C" w:rsidRDefault="00993E44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      </w:t>
      </w:r>
      <w:r>
        <w:rPr>
          <w:rStyle w:val="Internetlink"/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none"/>
          <w:shd w:val="clear" w:color="auto" w:fill="FFFFFF"/>
          <w:lang w:eastAsia="ru-RU" w:bidi="ar-SA"/>
        </w:rPr>
        <w:t>2.4. строку 12 считать строкой 11 и изложить в следующей редакции:</w:t>
      </w:r>
    </w:p>
    <w:p w:rsidR="0084169C" w:rsidRDefault="0084169C">
      <w:pPr>
        <w:pStyle w:val="Standard"/>
        <w:jc w:val="both"/>
        <w:rPr>
          <w:rFonts w:hint="eastAsia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4"/>
        <w:gridCol w:w="6773"/>
      </w:tblGrid>
      <w:tr w:rsidR="0084169C">
        <w:tblPrEx>
          <w:tblCellMar>
            <w:top w:w="0" w:type="dxa"/>
            <w:bottom w:w="0" w:type="dxa"/>
          </w:tblCellMar>
        </w:tblPrEx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4169C" w:rsidRDefault="00993E44">
            <w:pPr>
              <w:pStyle w:val="TableContents"/>
              <w:spacing w:line="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Объемы и источники финансирования программы</w:t>
            </w: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84169C" w:rsidRDefault="00993E44">
            <w:pPr>
              <w:pStyle w:val="TableContents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Предполагаемый общий объем финансирования  составляет 24,5 тыс.руб., в том числе по год</w:t>
            </w:r>
            <w:r>
              <w:rPr>
                <w:rFonts w:ascii="Times New Roman" w:hAnsi="Times New Roman"/>
              </w:rPr>
              <w:t>ам:</w:t>
            </w:r>
          </w:p>
          <w:p w:rsidR="0084169C" w:rsidRDefault="00993E44">
            <w:pPr>
              <w:pStyle w:val="TableContents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2020-2022 год – 7,1 тыс.руб.</w:t>
            </w:r>
          </w:p>
          <w:p w:rsidR="0084169C" w:rsidRDefault="00993E44">
            <w:pPr>
              <w:pStyle w:val="TableContents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 - 0 тыс.руб.</w:t>
            </w:r>
          </w:p>
          <w:p w:rsidR="0084169C" w:rsidRDefault="00993E44">
            <w:pPr>
              <w:pStyle w:val="TableContents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>
              <w:rPr>
                <w:rFonts w:ascii="Times New Roman" w:hAnsi="Times New Roman"/>
              </w:rPr>
              <w:t xml:space="preserve"> год - 0 тыс.руб.</w:t>
            </w:r>
          </w:p>
          <w:p w:rsidR="0084169C" w:rsidRDefault="00993E44">
            <w:pPr>
              <w:pStyle w:val="TableContents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 — 2,4 тыс.руб.</w:t>
            </w:r>
          </w:p>
          <w:p w:rsidR="0084169C" w:rsidRDefault="00993E44">
            <w:pPr>
              <w:pStyle w:val="TableContents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>
              <w:rPr>
                <w:rFonts w:ascii="Times New Roman" w:hAnsi="Times New Roman"/>
              </w:rPr>
              <w:t xml:space="preserve"> год - 5 тыс.руб</w:t>
            </w:r>
          </w:p>
          <w:p w:rsidR="0084169C" w:rsidRDefault="00993E44">
            <w:pPr>
              <w:pStyle w:val="TableContents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 - 5 тыс.руб.</w:t>
            </w:r>
          </w:p>
          <w:p w:rsidR="0084169C" w:rsidRDefault="00993E44">
            <w:pPr>
              <w:pStyle w:val="TableContents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 - 5 тыс.руб.</w:t>
            </w:r>
          </w:p>
          <w:p w:rsidR="0084169C" w:rsidRDefault="00993E44">
            <w:pPr>
              <w:pStyle w:val="TableContents"/>
              <w:spacing w:line="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расходов на реализацию Программы определяется ежегодно исходя из экономической ситуации, сложившейся в сельском поселении.</w:t>
            </w:r>
          </w:p>
        </w:tc>
      </w:tr>
    </w:tbl>
    <w:p w:rsidR="0084169C" w:rsidRDefault="0084169C">
      <w:pPr>
        <w:pStyle w:val="Standard"/>
        <w:jc w:val="both"/>
        <w:rPr>
          <w:rFonts w:hint="eastAsia"/>
        </w:rPr>
      </w:pPr>
    </w:p>
    <w:p w:rsidR="0084169C" w:rsidRDefault="00993E44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3. В разделе 4:</w:t>
      </w:r>
    </w:p>
    <w:p w:rsidR="0084169C" w:rsidRDefault="00993E44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     3.1 в абзаце втор</w:t>
      </w:r>
      <w:r>
        <w:rPr>
          <w:rFonts w:ascii="Times New Roman" w:hAnsi="Times New Roman"/>
          <w:sz w:val="28"/>
          <w:szCs w:val="28"/>
        </w:rPr>
        <w:t>ом период «2020-2027» заменить на «2020-2028»</w:t>
      </w:r>
    </w:p>
    <w:p w:rsidR="0084169C" w:rsidRDefault="00993E44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  3.2. Таблицу расходы 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осуществление основных мероприятий в 2020-2028 годах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SimSun, 宋体" w:hAnsi="Times New Roman" w:cs="Times New Roman"/>
          <w:color w:val="000000"/>
          <w:sz w:val="28"/>
          <w:szCs w:val="28"/>
        </w:rPr>
        <w:t>изложить в новой редакции:</w:t>
      </w:r>
    </w:p>
    <w:p w:rsidR="0084169C" w:rsidRDefault="0084169C">
      <w:pPr>
        <w:pStyle w:val="Standard"/>
        <w:ind w:left="737"/>
        <w:rPr>
          <w:rFonts w:ascii="Times New Roman" w:hAnsi="Times New Roman"/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852"/>
        <w:gridCol w:w="1131"/>
        <w:gridCol w:w="1245"/>
        <w:gridCol w:w="1200"/>
        <w:gridCol w:w="1125"/>
        <w:gridCol w:w="1144"/>
        <w:gridCol w:w="1076"/>
      </w:tblGrid>
      <w:tr w:rsidR="0084169C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69C" w:rsidRDefault="00993E4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7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69C" w:rsidRDefault="00993E4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финансирования (тыс. рублей)</w:t>
            </w:r>
          </w:p>
        </w:tc>
      </w:tr>
      <w:tr w:rsidR="0084169C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69C" w:rsidRDefault="00993E4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2020-2023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69C" w:rsidRDefault="00993E4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69C" w:rsidRDefault="00993E4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69C" w:rsidRDefault="00993E4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69C" w:rsidRDefault="00993E4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69C" w:rsidRDefault="00993E4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69C" w:rsidRDefault="00993E4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84169C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69C" w:rsidRDefault="00993E4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Бюджет сельского поселения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69C" w:rsidRDefault="00993E4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69C" w:rsidRDefault="00993E4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69C" w:rsidRDefault="00993E4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69C" w:rsidRDefault="00993E4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69C" w:rsidRDefault="00993E4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69C" w:rsidRDefault="00993E4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69C" w:rsidRDefault="00993E4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24,5</w:t>
            </w:r>
          </w:p>
        </w:tc>
      </w:tr>
    </w:tbl>
    <w:p w:rsidR="0084169C" w:rsidRDefault="00993E44">
      <w:pPr>
        <w:pStyle w:val="Textbody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В разделе 6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Социально-экономическая эффективность Программы таблицу  показатели (индикаторы) используемые для  оценки эффективности реализации Программы  </w:t>
      </w:r>
      <w:r>
        <w:rPr>
          <w:rFonts w:ascii="Times New Roman" w:eastAsia="SimSun, 宋体" w:hAnsi="Times New Roman" w:cs="Times New Roman"/>
          <w:color w:val="000000"/>
        </w:rPr>
        <w:t>изложить в новой редакции: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4"/>
        <w:gridCol w:w="496"/>
        <w:gridCol w:w="752"/>
        <w:gridCol w:w="903"/>
        <w:gridCol w:w="915"/>
        <w:gridCol w:w="960"/>
        <w:gridCol w:w="900"/>
        <w:gridCol w:w="1027"/>
      </w:tblGrid>
      <w:tr w:rsidR="0084169C">
        <w:tblPrEx>
          <w:tblCellMar>
            <w:top w:w="0" w:type="dxa"/>
            <w:bottom w:w="0" w:type="dxa"/>
          </w:tblCellMar>
        </w:tblPrEx>
        <w:tc>
          <w:tcPr>
            <w:tcW w:w="3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Наименование целевого индикатора</w:t>
            </w:r>
          </w:p>
        </w:tc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54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Значение целевых индикаторов</w:t>
            </w:r>
          </w:p>
        </w:tc>
      </w:tr>
      <w:tr w:rsidR="0084169C">
        <w:tblPrEx>
          <w:tblCellMar>
            <w:top w:w="0" w:type="dxa"/>
            <w:bottom w:w="0" w:type="dxa"/>
          </w:tblCellMar>
        </w:tblPrEx>
        <w:tc>
          <w:tcPr>
            <w:tcW w:w="3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4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2020-2023 г.</w:t>
            </w:r>
          </w:p>
        </w:tc>
        <w:tc>
          <w:tcPr>
            <w:tcW w:w="90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rPr>
                <w:b/>
              </w:rPr>
              <w:t>2024 г.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rPr>
                <w:b/>
              </w:rPr>
              <w:t>2025 г.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2026 г.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2027 г.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2028г.</w:t>
            </w:r>
          </w:p>
        </w:tc>
      </w:tr>
      <w:tr w:rsidR="0084169C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368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4169C" w:rsidRDefault="00993E44">
            <w:pPr>
              <w:pStyle w:val="TableContents"/>
              <w:spacing w:after="283"/>
              <w:rPr>
                <w:rFonts w:hint="eastAsia"/>
              </w:rPr>
            </w:pPr>
            <w:r>
              <w:t xml:space="preserve">Число граждан, вовлеченных в процесс управления многоквартирными домами и принявших участие в проводимых мероприятиях (семинары, «Круглые столы», конференции) по вопросам управления и эксплуатации </w:t>
            </w:r>
            <w:r>
              <w:t>жилищного фонда</w:t>
            </w:r>
          </w:p>
        </w:tc>
        <w:tc>
          <w:tcPr>
            <w:tcW w:w="49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чел.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9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10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32</w:t>
            </w:r>
          </w:p>
        </w:tc>
      </w:tr>
      <w:tr w:rsidR="0084169C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68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49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24</w:t>
            </w:r>
          </w:p>
        </w:tc>
        <w:tc>
          <w:tcPr>
            <w:tcW w:w="90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1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</w:tr>
      <w:tr w:rsidR="0084169C">
        <w:tblPrEx>
          <w:tblCellMar>
            <w:top w:w="0" w:type="dxa"/>
            <w:bottom w:w="0" w:type="dxa"/>
          </w:tblCellMar>
        </w:tblPrEx>
        <w:tc>
          <w:tcPr>
            <w:tcW w:w="368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49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90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1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</w:tr>
      <w:tr w:rsidR="0084169C">
        <w:tblPrEx>
          <w:tblCellMar>
            <w:top w:w="0" w:type="dxa"/>
            <w:bottom w:w="0" w:type="dxa"/>
          </w:tblCellMar>
        </w:tblPrEx>
        <w:tc>
          <w:tcPr>
            <w:tcW w:w="368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49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90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1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</w:tr>
      <w:tr w:rsidR="0084169C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368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4169C" w:rsidRDefault="00993E44">
            <w:pPr>
              <w:pStyle w:val="TableContents"/>
              <w:spacing w:after="283"/>
              <w:rPr>
                <w:rFonts w:hint="eastAsia"/>
              </w:rPr>
            </w:pPr>
            <w:r>
              <w:t xml:space="preserve">Доля граждан, вовлеченных в процесс управления многоквартирными домами и охваченных процессом правового просвещения в  жилищно-коммунальной сфере, от общего числа граждан, </w:t>
            </w:r>
            <w:r>
              <w:t>представляющих общественные органы управления  многоквартирными домами (в расчете 1 гражданин от 1 многоквартирного дома)</w:t>
            </w:r>
          </w:p>
        </w:tc>
        <w:tc>
          <w:tcPr>
            <w:tcW w:w="49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%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34%</w:t>
            </w:r>
          </w:p>
        </w:tc>
        <w:tc>
          <w:tcPr>
            <w:tcW w:w="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100%</w:t>
            </w:r>
          </w:p>
        </w:tc>
        <w:tc>
          <w:tcPr>
            <w:tcW w:w="9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100%</w:t>
            </w:r>
          </w:p>
        </w:tc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100%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100%</w:t>
            </w:r>
          </w:p>
        </w:tc>
        <w:tc>
          <w:tcPr>
            <w:tcW w:w="10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100%</w:t>
            </w:r>
          </w:p>
        </w:tc>
      </w:tr>
      <w:tr w:rsidR="0084169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368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49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68%</w:t>
            </w:r>
          </w:p>
        </w:tc>
        <w:tc>
          <w:tcPr>
            <w:tcW w:w="90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1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</w:tr>
      <w:tr w:rsidR="0084169C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368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49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100%</w:t>
            </w:r>
          </w:p>
        </w:tc>
        <w:tc>
          <w:tcPr>
            <w:tcW w:w="90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1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</w:tr>
      <w:tr w:rsidR="0084169C">
        <w:tblPrEx>
          <w:tblCellMar>
            <w:top w:w="0" w:type="dxa"/>
            <w:bottom w:w="0" w:type="dxa"/>
          </w:tblCellMar>
        </w:tblPrEx>
        <w:tc>
          <w:tcPr>
            <w:tcW w:w="368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49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100%</w:t>
            </w:r>
          </w:p>
        </w:tc>
        <w:tc>
          <w:tcPr>
            <w:tcW w:w="90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1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</w:tr>
      <w:tr w:rsidR="0084169C">
        <w:tblPrEx>
          <w:tblCellMar>
            <w:top w:w="0" w:type="dxa"/>
            <w:bottom w:w="0" w:type="dxa"/>
          </w:tblCellMar>
        </w:tblPrEx>
        <w:tc>
          <w:tcPr>
            <w:tcW w:w="368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4169C" w:rsidRDefault="00993E44">
            <w:pPr>
              <w:pStyle w:val="TableContents"/>
              <w:spacing w:after="283"/>
              <w:rPr>
                <w:rFonts w:hint="eastAsia"/>
              </w:rPr>
            </w:pPr>
            <w:r>
              <w:t xml:space="preserve">Количество подготовленных методических пособий, сборников, </w:t>
            </w:r>
            <w:r>
              <w:t xml:space="preserve">информационных буклетов, видеоматериалов по вопросам управления и эксплуатации </w:t>
            </w:r>
            <w:r>
              <w:lastRenderedPageBreak/>
              <w:t>жилищного фонда</w:t>
            </w:r>
          </w:p>
        </w:tc>
        <w:tc>
          <w:tcPr>
            <w:tcW w:w="49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lastRenderedPageBreak/>
              <w:t>шт.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9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0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4</w:t>
            </w:r>
          </w:p>
        </w:tc>
      </w:tr>
      <w:tr w:rsidR="0084169C">
        <w:tblPrEx>
          <w:tblCellMar>
            <w:top w:w="0" w:type="dxa"/>
            <w:bottom w:w="0" w:type="dxa"/>
          </w:tblCellMar>
        </w:tblPrEx>
        <w:tc>
          <w:tcPr>
            <w:tcW w:w="368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49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90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1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</w:tr>
      <w:tr w:rsidR="0084169C">
        <w:tblPrEx>
          <w:tblCellMar>
            <w:top w:w="0" w:type="dxa"/>
            <w:bottom w:w="0" w:type="dxa"/>
          </w:tblCellMar>
        </w:tblPrEx>
        <w:tc>
          <w:tcPr>
            <w:tcW w:w="368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49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90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1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</w:tr>
      <w:tr w:rsidR="0084169C">
        <w:tblPrEx>
          <w:tblCellMar>
            <w:top w:w="0" w:type="dxa"/>
            <w:bottom w:w="0" w:type="dxa"/>
          </w:tblCellMar>
        </w:tblPrEx>
        <w:tc>
          <w:tcPr>
            <w:tcW w:w="368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49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84169C">
            <w:pPr>
              <w:pStyle w:val="Standard"/>
              <w:rPr>
                <w:rFonts w:hint="eastAsia"/>
              </w:rPr>
            </w:pP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90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1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</w:tr>
      <w:tr w:rsidR="0084169C">
        <w:tblPrEx>
          <w:tblCellMar>
            <w:top w:w="0" w:type="dxa"/>
            <w:bottom w:w="0" w:type="dxa"/>
          </w:tblCellMar>
        </w:tblPrEx>
        <w:tc>
          <w:tcPr>
            <w:tcW w:w="368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4169C" w:rsidRDefault="00993E44">
            <w:pPr>
              <w:pStyle w:val="TableContents"/>
              <w:spacing w:after="283"/>
              <w:rPr>
                <w:rFonts w:hint="eastAsia"/>
              </w:rPr>
            </w:pPr>
            <w:r>
              <w:lastRenderedPageBreak/>
              <w:t xml:space="preserve">Количество проведенных мероприятий (семинары, «Круглые столы», конференции) по вопросам управления и эксплуатации </w:t>
            </w:r>
            <w:r>
              <w:t>жилищного фонда</w:t>
            </w:r>
          </w:p>
        </w:tc>
        <w:tc>
          <w:tcPr>
            <w:tcW w:w="49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шт.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9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0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4</w:t>
            </w:r>
          </w:p>
        </w:tc>
      </w:tr>
      <w:tr w:rsidR="0084169C">
        <w:tblPrEx>
          <w:tblCellMar>
            <w:top w:w="0" w:type="dxa"/>
            <w:bottom w:w="0" w:type="dxa"/>
          </w:tblCellMar>
        </w:tblPrEx>
        <w:tc>
          <w:tcPr>
            <w:tcW w:w="368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49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90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1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</w:tr>
      <w:tr w:rsidR="0084169C">
        <w:tblPrEx>
          <w:tblCellMar>
            <w:top w:w="0" w:type="dxa"/>
            <w:bottom w:w="0" w:type="dxa"/>
          </w:tblCellMar>
        </w:tblPrEx>
        <w:tc>
          <w:tcPr>
            <w:tcW w:w="368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49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90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1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</w:tr>
      <w:tr w:rsidR="0084169C">
        <w:tblPrEx>
          <w:tblCellMar>
            <w:top w:w="0" w:type="dxa"/>
            <w:bottom w:w="0" w:type="dxa"/>
          </w:tblCellMar>
        </w:tblPrEx>
        <w:tc>
          <w:tcPr>
            <w:tcW w:w="368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49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90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1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</w:tr>
      <w:tr w:rsidR="0084169C">
        <w:tblPrEx>
          <w:tblCellMar>
            <w:top w:w="0" w:type="dxa"/>
            <w:bottom w:w="0" w:type="dxa"/>
          </w:tblCellMar>
        </w:tblPrEx>
        <w:tc>
          <w:tcPr>
            <w:tcW w:w="368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4169C" w:rsidRDefault="00993E44">
            <w:pPr>
              <w:pStyle w:val="TableContents"/>
              <w:spacing w:after="283"/>
              <w:rPr>
                <w:rFonts w:hint="eastAsia"/>
              </w:rPr>
            </w:pPr>
            <w:r>
              <w:t xml:space="preserve">Число граждан, вовлеченных в процесс управления многоквартирными домами и прошедших обучение по специализированным программам повышения правовой грамотности в сфере жилищно-коммунального </w:t>
            </w:r>
            <w:r>
              <w:t>хозяйства</w:t>
            </w:r>
          </w:p>
        </w:tc>
        <w:tc>
          <w:tcPr>
            <w:tcW w:w="49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чел.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9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10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32</w:t>
            </w:r>
          </w:p>
        </w:tc>
      </w:tr>
      <w:tr w:rsidR="0084169C">
        <w:tblPrEx>
          <w:tblCellMar>
            <w:top w:w="0" w:type="dxa"/>
            <w:bottom w:w="0" w:type="dxa"/>
          </w:tblCellMar>
        </w:tblPrEx>
        <w:tc>
          <w:tcPr>
            <w:tcW w:w="368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49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24</w:t>
            </w:r>
          </w:p>
        </w:tc>
        <w:tc>
          <w:tcPr>
            <w:tcW w:w="90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1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</w:tr>
      <w:tr w:rsidR="0084169C">
        <w:tblPrEx>
          <w:tblCellMar>
            <w:top w:w="0" w:type="dxa"/>
            <w:bottom w:w="0" w:type="dxa"/>
          </w:tblCellMar>
        </w:tblPrEx>
        <w:tc>
          <w:tcPr>
            <w:tcW w:w="368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49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90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1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</w:tr>
      <w:tr w:rsidR="0084169C">
        <w:tblPrEx>
          <w:tblCellMar>
            <w:top w:w="0" w:type="dxa"/>
            <w:bottom w:w="0" w:type="dxa"/>
          </w:tblCellMar>
        </w:tblPrEx>
        <w:tc>
          <w:tcPr>
            <w:tcW w:w="368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49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84169C" w:rsidRDefault="00993E44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90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  <w:tc>
          <w:tcPr>
            <w:tcW w:w="1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993E44">
            <w:pPr>
              <w:suppressAutoHyphens w:val="0"/>
              <w:rPr>
                <w:rFonts w:hint="eastAsia"/>
              </w:rPr>
            </w:pPr>
          </w:p>
        </w:tc>
      </w:tr>
    </w:tbl>
    <w:p w:rsidR="0084169C" w:rsidRDefault="0084169C">
      <w:pPr>
        <w:pStyle w:val="Standard"/>
        <w:ind w:left="737"/>
        <w:rPr>
          <w:rFonts w:ascii="Times New Roman" w:hAnsi="Times New Roman"/>
          <w:sz w:val="28"/>
          <w:szCs w:val="28"/>
        </w:rPr>
      </w:pPr>
    </w:p>
    <w:p w:rsidR="0084169C" w:rsidRDefault="0084169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169C" w:rsidRDefault="0084169C">
      <w:pPr>
        <w:pStyle w:val="1"/>
        <w:spacing w:before="0" w:after="0" w:line="276" w:lineRule="auto"/>
        <w:ind w:firstLine="709"/>
        <w:jc w:val="both"/>
        <w:rPr>
          <w:rFonts w:hint="eastAsia"/>
        </w:rPr>
      </w:pPr>
    </w:p>
    <w:sectPr w:rsidR="0084169C">
      <w:pgSz w:w="11906" w:h="16838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E44" w:rsidRDefault="00993E44">
      <w:pPr>
        <w:rPr>
          <w:rFonts w:hint="eastAsia"/>
        </w:rPr>
      </w:pPr>
      <w:r>
        <w:separator/>
      </w:r>
    </w:p>
  </w:endnote>
  <w:endnote w:type="continuationSeparator" w:id="0">
    <w:p w:rsidR="00993E44" w:rsidRDefault="00993E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E44" w:rsidRDefault="00993E4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93E44" w:rsidRDefault="00993E4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726D2"/>
    <w:multiLevelType w:val="multilevel"/>
    <w:tmpl w:val="131EBF14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44"/>
        <w:szCs w:val="4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Symbol" w:hAnsi="Symbol" w:cs="Symbol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4169C"/>
    <w:rsid w:val="00027218"/>
    <w:rsid w:val="0084169C"/>
    <w:rsid w:val="0099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B835B-8419-409D-8D6A-F37066FA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Liberation Serif" w:eastAsia="SimSun" w:hAnsi="Liberation Serif" w:cs="Liberation Serif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Balloon Text"/>
    <w:basedOn w:val="a"/>
    <w:rPr>
      <w:rFonts w:ascii="Segoe UI" w:eastAsia="Segoe UI" w:hAnsi="Segoe UI" w:cs="Segoe UI"/>
      <w:sz w:val="18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Nonformat">
    <w:name w:val="ConsPlusNonformat"/>
    <w:pPr>
      <w:widowControl/>
      <w:suppressAutoHyphens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a6">
    <w:name w:val="Normal (Web)"/>
    <w:basedOn w:val="Standard"/>
    <w:pPr>
      <w:spacing w:before="60"/>
    </w:pPr>
    <w:rPr>
      <w:rFonts w:ascii="Times New Roman" w:eastAsia="Times New Roman" w:hAnsi="Times New Roman" w:cs="Times New Roma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3z0">
    <w:name w:val="WW8Num3z0"/>
    <w:rPr>
      <w:rFonts w:ascii="Symbol" w:eastAsia="Symbol" w:hAnsi="Symbol" w:cs="Symbol"/>
      <w:sz w:val="44"/>
      <w:szCs w:val="44"/>
    </w:rPr>
  </w:style>
  <w:style w:type="character" w:customStyle="1" w:styleId="WW8Num3z1">
    <w:name w:val="WW8Num3z1"/>
    <w:rPr>
      <w:rFonts w:ascii="Symbol" w:eastAsia="Symbol" w:hAnsi="Symbol" w:cs="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7">
    <w:name w:val="Текст выноски Знак"/>
    <w:basedOn w:val="a0"/>
    <w:rPr>
      <w:rFonts w:ascii="Segoe UI" w:eastAsia="Segoe UI" w:hAnsi="Segoe UI" w:cs="Segoe UI"/>
      <w:sz w:val="18"/>
      <w:szCs w:val="16"/>
    </w:rPr>
  </w:style>
  <w:style w:type="character" w:customStyle="1" w:styleId="10">
    <w:name w:val="Основной шрифт абзаца1"/>
  </w:style>
  <w:style w:type="character" w:customStyle="1" w:styleId="2">
    <w:name w:val="Основной шрифт абзаца2"/>
  </w:style>
  <w:style w:type="numbering" w:customStyle="1" w:styleId="WW8Num3">
    <w:name w:val="WW8Num3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8905.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98905.0/" TargetMode="External"/><Relationship Id="rId12" Type="http://schemas.openxmlformats.org/officeDocument/2006/relationships/hyperlink" Target="garantf1://98905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98905.0/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98905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98905.0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DoS9N4IK</dc:creator>
  <cp:lastModifiedBy>DoS9N4IK</cp:lastModifiedBy>
  <cp:revision>1</cp:revision>
  <cp:lastPrinted>2024-01-09T20:06:00Z</cp:lastPrinted>
  <dcterms:created xsi:type="dcterms:W3CDTF">2015-08-19T10:49:00Z</dcterms:created>
  <dcterms:modified xsi:type="dcterms:W3CDTF">2026-01-02T15:03:00Z</dcterms:modified>
</cp:coreProperties>
</file>