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26" w:rsidRDefault="00F15326" w:rsidP="00F1532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15326" w:rsidRDefault="00F15326" w:rsidP="00F15326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постановлением администрации 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ниципального района Кинельский</w:t>
      </w:r>
    </w:p>
    <w:p w:rsidR="00F15326" w:rsidRDefault="008435E5" w:rsidP="00EE09CE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460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8435E5">
        <w:rPr>
          <w:rFonts w:ascii="Times New Roman" w:hAnsi="Times New Roman" w:cs="Times New Roman"/>
          <w:sz w:val="24"/>
          <w:szCs w:val="24"/>
          <w:u w:val="single"/>
        </w:rPr>
        <w:t>25.03.25</w:t>
      </w:r>
      <w:r w:rsidR="00F15326" w:rsidRPr="008435E5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F15326" w:rsidRDefault="00F15326" w:rsidP="00F15326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15326" w:rsidRDefault="00F15326" w:rsidP="00F15326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15326" w:rsidRDefault="00F15326" w:rsidP="00F15326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326" w:rsidRDefault="00F15326" w:rsidP="00F15326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15326" w:rsidRDefault="00F15326" w:rsidP="008313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</w:p>
    <w:p w:rsidR="00F15326" w:rsidRDefault="00F15326" w:rsidP="008313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и поддержка малого и среднего предпринимательства в муниципальном районе Кинельский </w:t>
      </w:r>
      <w:r w:rsidR="00561C2A">
        <w:rPr>
          <w:rFonts w:ascii="Times New Roman" w:hAnsi="Times New Roman" w:cs="Times New Roman"/>
          <w:sz w:val="28"/>
          <w:szCs w:val="28"/>
        </w:rPr>
        <w:t xml:space="preserve">Самарской  </w:t>
      </w:r>
      <w:r w:rsidR="00866C6E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BA473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37D0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гг.»</w:t>
      </w:r>
    </w:p>
    <w:p w:rsidR="00F15326" w:rsidRDefault="003F6732" w:rsidP="0083130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F1532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15326" w:rsidRDefault="00F15326" w:rsidP="0083130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15326" w:rsidRDefault="00F15326" w:rsidP="0083130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15326" w:rsidRDefault="00F15326" w:rsidP="00831304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Наименование программы</w:t>
      </w:r>
    </w:p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Муниципальная программа «Развитие и поддержка малого и средн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го предпринимательства в муниципальном районе Кинельский </w:t>
      </w:r>
      <w:r w:rsidR="00866C6E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>на 20</w:t>
      </w:r>
      <w:r w:rsidR="00BA473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-202</w:t>
      </w:r>
      <w:r w:rsidR="00561C2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гг.».</w:t>
      </w:r>
    </w:p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15326" w:rsidRDefault="00F15326" w:rsidP="00831304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Цели и задачи программы</w:t>
      </w:r>
    </w:p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5326" w:rsidRDefault="00F15326" w:rsidP="008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Цель Программы – </w:t>
      </w:r>
      <w:r w:rsidR="00BA4739">
        <w:rPr>
          <w:rFonts w:ascii="Times New Roman" w:hAnsi="Times New Roman"/>
          <w:sz w:val="28"/>
          <w:szCs w:val="28"/>
        </w:rPr>
        <w:t>содействие развитию малого и среднего предпр</w:t>
      </w:r>
      <w:r w:rsidR="00BA4739">
        <w:rPr>
          <w:rFonts w:ascii="Times New Roman" w:hAnsi="Times New Roman"/>
          <w:sz w:val="28"/>
          <w:szCs w:val="28"/>
        </w:rPr>
        <w:t>и</w:t>
      </w:r>
      <w:r w:rsidR="00BA4739">
        <w:rPr>
          <w:rFonts w:ascii="Times New Roman" w:hAnsi="Times New Roman"/>
          <w:sz w:val="28"/>
          <w:szCs w:val="28"/>
        </w:rPr>
        <w:t>нимательства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муниципального района Кинельский.</w:t>
      </w:r>
    </w:p>
    <w:p w:rsidR="00F15326" w:rsidRDefault="00F15326" w:rsidP="008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Задачи Программы:</w:t>
      </w:r>
    </w:p>
    <w:p w:rsidR="00BA4739" w:rsidRDefault="00BA473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инфраструктуры поддержки малого и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принимательства, развитие системы информационной, консультационной и имущественной поддержки субъектов малого и среднего предприним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тельства по вопросам эффективного управления, направленного на 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шение конкурентоспособности (работ, услуг);</w:t>
      </w:r>
    </w:p>
    <w:p w:rsidR="00127599" w:rsidRDefault="00BA473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127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информационной поддержки, подготовки,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подготовки и повышения </w:t>
      </w:r>
      <w:r w:rsidR="00127599">
        <w:rPr>
          <w:rFonts w:ascii="Times New Roman" w:hAnsi="Times New Roman"/>
          <w:sz w:val="28"/>
          <w:szCs w:val="28"/>
        </w:rPr>
        <w:t>квалификации кадров для субъектов малого и среднего предпринимательства и организаций инфраструктуры поддержки субъектов малого и среднего предпринимательства;</w:t>
      </w:r>
    </w:p>
    <w:p w:rsidR="00127599" w:rsidRDefault="0012759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финансовой поддержки субъектов малого и сре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него предпринимательства;</w:t>
      </w:r>
    </w:p>
    <w:p w:rsidR="00127599" w:rsidRDefault="0012759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в продвижении продукции субъектов малого и среднего предпринимательства;</w:t>
      </w:r>
    </w:p>
    <w:p w:rsidR="00127599" w:rsidRDefault="0012759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популяризация и повышение престижа субъектов малого и среднего предпринимательства;</w:t>
      </w:r>
    </w:p>
    <w:p w:rsidR="00DE2406" w:rsidRDefault="00127599" w:rsidP="004515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развитию социальных предприятий.</w:t>
      </w:r>
      <w:r w:rsidR="00BA4739">
        <w:rPr>
          <w:rFonts w:ascii="Times New Roman" w:hAnsi="Times New Roman"/>
          <w:sz w:val="28"/>
          <w:szCs w:val="28"/>
        </w:rPr>
        <w:t xml:space="preserve">  </w:t>
      </w:r>
    </w:p>
    <w:p w:rsidR="00DE2406" w:rsidRPr="00DE2406" w:rsidRDefault="00DE2406" w:rsidP="00DE2406">
      <w:pPr>
        <w:autoSpaceDE w:val="0"/>
        <w:autoSpaceDN w:val="0"/>
        <w:adjustRightInd w:val="0"/>
        <w:spacing w:after="0" w:line="240" w:lineRule="auto"/>
        <w:ind w:left="456"/>
        <w:rPr>
          <w:rFonts w:ascii="Times New Roman" w:hAnsi="Times New Roman"/>
          <w:sz w:val="28"/>
          <w:szCs w:val="28"/>
        </w:rPr>
      </w:pPr>
    </w:p>
    <w:p w:rsidR="00DE2406" w:rsidRDefault="00DE2406" w:rsidP="008313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5326" w:rsidRDefault="00F15326" w:rsidP="00831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результативности и эффективности реализации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мы</w:t>
      </w:r>
    </w:p>
    <w:p w:rsidR="00F15326" w:rsidRDefault="00F15326" w:rsidP="00831304">
      <w:pPr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результаты, достигнутые за отчётный период</w:t>
      </w:r>
    </w:p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Результаты, достигнутые в ходе реализации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12759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развития малого и среднего предпр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нимательства на территории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района Кинельский Сама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ской области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6" w:rsidRDefault="003F6732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2024</w:t>
            </w:r>
            <w:r w:rsidR="00F15326">
              <w:rPr>
                <w:rFonts w:ascii="Times New Roman" w:hAnsi="Times New Roman"/>
                <w:sz w:val="24"/>
                <w:szCs w:val="24"/>
              </w:rPr>
              <w:t xml:space="preserve"> года продолжалось осуществл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е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ние мероприятий, направленных на достижение ожидаемых результатов реализации муниципал</w:t>
            </w:r>
            <w:r w:rsidR="00F15326">
              <w:rPr>
                <w:rFonts w:ascii="Times New Roman" w:hAnsi="Times New Roman"/>
                <w:sz w:val="24"/>
                <w:szCs w:val="24"/>
              </w:rPr>
              <w:t>ь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ной программы, результаты реализации меропр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и</w:t>
            </w:r>
            <w:r w:rsidR="00F15326">
              <w:rPr>
                <w:rFonts w:ascii="Times New Roman" w:hAnsi="Times New Roman"/>
                <w:sz w:val="24"/>
                <w:szCs w:val="24"/>
              </w:rPr>
              <w:t>ятий Программы отражены в разделе 3.3. «Пер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е</w:t>
            </w:r>
            <w:r w:rsidR="00F15326">
              <w:rPr>
                <w:rFonts w:ascii="Times New Roman" w:hAnsi="Times New Roman"/>
                <w:sz w:val="24"/>
                <w:szCs w:val="24"/>
              </w:rPr>
              <w:t>чень мероприятий, выполненных и невыполне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н</w:t>
            </w:r>
            <w:r w:rsidR="00F15326">
              <w:rPr>
                <w:rFonts w:ascii="Times New Roman" w:hAnsi="Times New Roman"/>
                <w:sz w:val="24"/>
                <w:szCs w:val="24"/>
              </w:rPr>
              <w:t>ных в установленные сроки»</w:t>
            </w:r>
          </w:p>
          <w:p w:rsidR="00F15326" w:rsidRDefault="00F15326" w:rsidP="0083130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12759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субъектов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 и с</w:t>
            </w:r>
            <w:r w:rsidR="001E43AE">
              <w:rPr>
                <w:rFonts w:ascii="Times New Roman" w:hAnsi="Times New Roman"/>
                <w:sz w:val="24"/>
                <w:szCs w:val="24"/>
              </w:rPr>
              <w:t>реднего предпринимательства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326" w:rsidRDefault="00F15326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на территории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 Кинельский Самарской области эффективно действующей инфраструктуры поддержки субъектов малого и среднего предпринимател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326" w:rsidRDefault="00F15326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конкурентоспособности субъектов малого и среднего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принимательства муниципального района Кинельский Самарской обл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326" w:rsidRDefault="00F15326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3AE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субъектов малого и среднего предпринимательства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3AE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правовой и экон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мической грамотности субъектов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лого и среднего предпринимательства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26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 предпринимателей на межрегиональный уровень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326" w:rsidRDefault="00F15326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3AE" w:rsidTr="00F153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субъектов малого и среднего предпринимательства к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 инновационных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AE" w:rsidRDefault="001E43AE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326" w:rsidRDefault="00F15326" w:rsidP="00831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5326" w:rsidRPr="00A80A78" w:rsidRDefault="00F15326" w:rsidP="00831304">
      <w:pPr>
        <w:numPr>
          <w:ilvl w:val="1"/>
          <w:numId w:val="2"/>
        </w:numPr>
        <w:spacing w:before="120" w:after="12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80A78">
        <w:rPr>
          <w:rFonts w:ascii="Times New Roman" w:hAnsi="Times New Roman"/>
          <w:sz w:val="28"/>
          <w:szCs w:val="28"/>
        </w:rPr>
        <w:t>Результаты достижения значений показателей (индикаторов) Пр</w:t>
      </w:r>
      <w:r w:rsidRPr="00A80A78">
        <w:rPr>
          <w:rFonts w:ascii="Times New Roman" w:hAnsi="Times New Roman"/>
          <w:sz w:val="28"/>
          <w:szCs w:val="28"/>
        </w:rPr>
        <w:t>о</w:t>
      </w:r>
      <w:r w:rsidRPr="00A80A78">
        <w:rPr>
          <w:rFonts w:ascii="Times New Roman" w:hAnsi="Times New Roman"/>
          <w:sz w:val="28"/>
          <w:szCs w:val="28"/>
        </w:rPr>
        <w:t>граммы за отчётный период</w:t>
      </w:r>
    </w:p>
    <w:tbl>
      <w:tblPr>
        <w:tblW w:w="9925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3547"/>
        <w:gridCol w:w="567"/>
        <w:gridCol w:w="711"/>
        <w:gridCol w:w="851"/>
        <w:gridCol w:w="1416"/>
        <w:gridCol w:w="2411"/>
      </w:tblGrid>
      <w:tr w:rsidR="004D77CD" w:rsidTr="0079377A">
        <w:trPr>
          <w:cantSplit/>
          <w:trHeight w:val="1134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(и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телей (индикат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ров)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Степень дост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жения значений показателей (индикаторов) муниципальной</w:t>
            </w:r>
          </w:p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информации для оценки достижений значений показателей (индикаторов), причины отклонений фактически достигнутых знач</w:t>
            </w:r>
            <w:r w:rsidR="00A65242">
              <w:rPr>
                <w:rFonts w:ascii="Times New Roman" w:hAnsi="Times New Roman"/>
                <w:sz w:val="20"/>
                <w:szCs w:val="20"/>
              </w:rPr>
              <w:t>ений показателей (индикат</w:t>
            </w:r>
            <w:r w:rsidR="00A65242">
              <w:rPr>
                <w:rFonts w:ascii="Times New Roman" w:hAnsi="Times New Roman"/>
                <w:sz w:val="20"/>
                <w:szCs w:val="20"/>
              </w:rPr>
              <w:t>о</w:t>
            </w:r>
            <w:r w:rsidR="00A65242">
              <w:rPr>
                <w:rFonts w:ascii="Times New Roman" w:hAnsi="Times New Roman"/>
                <w:sz w:val="20"/>
                <w:szCs w:val="20"/>
              </w:rPr>
              <w:t xml:space="preserve">ров) </w:t>
            </w:r>
            <w:r>
              <w:rPr>
                <w:rFonts w:ascii="Times New Roman" w:hAnsi="Times New Roman"/>
                <w:sz w:val="20"/>
                <w:szCs w:val="20"/>
              </w:rPr>
              <w:t>от их плановых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чений</w:t>
            </w:r>
          </w:p>
        </w:tc>
      </w:tr>
      <w:tr w:rsidR="004D77CD" w:rsidTr="0079377A">
        <w:trPr>
          <w:cantSplit/>
          <w:trHeight w:val="1134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D77CD" w:rsidRDefault="004D77CD" w:rsidP="00831304">
            <w:pPr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 достигнутые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7CD" w:rsidTr="0079377A">
        <w:trPr>
          <w:trHeight w:val="2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2179E7" w:rsidP="0083130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 на 2024</w:t>
            </w:r>
            <w:r w:rsidR="004D7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C732F" w:rsidRDefault="0077149E" w:rsidP="00831304">
            <w:pPr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Pr="005C732F" w:rsidRDefault="002179E7" w:rsidP="00831304">
            <w:pPr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77149E" w:rsidP="002179E7">
            <w:pPr>
              <w:spacing w:after="0" w:line="240" w:lineRule="auto"/>
              <w:ind w:left="-74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jc w:val="center"/>
            </w:pPr>
            <w:r w:rsidRPr="00F614B8"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е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4D77CD" w:rsidTr="0079377A">
        <w:trPr>
          <w:trHeight w:val="27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2179E7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СМСП, отвеча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щих критериям отнесения к 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циальному предпринимател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ству, направленных в МЭР СО на 2024</w:t>
            </w:r>
            <w:r w:rsidR="004D77C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2179E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2179E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2179E7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4D77CD" w:rsidRDefault="004D77CD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jc w:val="center"/>
            </w:pPr>
            <w:r w:rsidRPr="00F614B8"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е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2179E7" w:rsidP="008313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СМСП, участников региональных предприним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тельских конкурсов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2024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jc w:val="center"/>
            </w:pPr>
            <w:r w:rsidRPr="00F614B8"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е</w:t>
            </w:r>
            <w:r w:rsidRPr="00F614B8"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866C6E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866C6E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866C6E" w:rsidP="00C21D77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публикаций в м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ниципальных СМИ, официал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 сайтах, наружная реклама на 2024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3341A1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Default="00183E46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6E" w:rsidRPr="00F614B8" w:rsidRDefault="00D01CA8" w:rsidP="0083130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CA8">
              <w:rPr>
                <w:rFonts w:ascii="Times New Roman" w:hAnsi="Times New Roman"/>
                <w:sz w:val="20"/>
                <w:szCs w:val="20"/>
              </w:rPr>
              <w:t xml:space="preserve">Сведения от 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исполнит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е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лей</w:t>
            </w:r>
            <w:r w:rsidRPr="00D01CA8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доступов к мерам финансовой поддержки СМСП, действующих более 1 года;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доступов к мерам финансовой поддержки СМСП, действующих до 1 года;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C21D77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3341A1" w:rsidTr="0079377A">
        <w:trPr>
          <w:trHeight w:val="285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3341A1" w:rsidRDefault="003341A1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Pr="005849FA" w:rsidRDefault="00C21D77" w:rsidP="003341A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доступов к мерам финансовой поддержки самоз</w:t>
            </w:r>
            <w:r w:rsidRP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C21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нятых граждан;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341A1" w:rsidRPr="005849FA" w:rsidRDefault="003341A1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341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3341A1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341A1" w:rsidRDefault="00C21D77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341A1" w:rsidRDefault="00BD0B5B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1A1" w:rsidRDefault="00D01CA8" w:rsidP="00D01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CA8">
              <w:rPr>
                <w:rFonts w:ascii="Times New Roman" w:hAnsi="Times New Roman"/>
                <w:sz w:val="20"/>
                <w:szCs w:val="20"/>
              </w:rPr>
              <w:t xml:space="preserve">Сведения от 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исполнит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е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лей</w:t>
            </w:r>
            <w:r w:rsidRPr="00D01CA8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4D77CD" w:rsidP="0079377A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49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СМСП, получи</w:t>
            </w:r>
            <w:r w:rsid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ших услуги ЦЭП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49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E4" w:rsidRPr="005849FA" w:rsidRDefault="000777CC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79377A" w:rsidP="0079377A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СМСП, зарегистр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рованных на платформе экспо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49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Pr="005849F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E4" w:rsidRPr="005849FA" w:rsidRDefault="0079377A" w:rsidP="00BD0B5B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от исполнит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лей Программы</w:t>
            </w:r>
          </w:p>
        </w:tc>
      </w:tr>
      <w:tr w:rsidR="003341A1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Default="003341A1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Pr="005849FA" w:rsidRDefault="0079377A" w:rsidP="003341A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бъём поддержки экспорта СМСП экспортеров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Pr="005849FA" w:rsidRDefault="003341A1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77A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Default="0079377A" w:rsidP="0079377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1079,89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Default="00183E46" w:rsidP="000777CC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A1" w:rsidRDefault="00D01CA8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CA8">
              <w:rPr>
                <w:rFonts w:ascii="Times New Roman" w:hAnsi="Times New Roman"/>
                <w:sz w:val="20"/>
                <w:szCs w:val="20"/>
              </w:rPr>
              <w:t xml:space="preserve">Сведения от 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исполнит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е</w:t>
            </w:r>
            <w:r w:rsidR="00F41734" w:rsidRPr="00D01CA8">
              <w:rPr>
                <w:rFonts w:ascii="Times New Roman" w:hAnsi="Times New Roman"/>
                <w:sz w:val="20"/>
                <w:szCs w:val="20"/>
              </w:rPr>
              <w:t>лей</w:t>
            </w:r>
            <w:r w:rsidRPr="00D01CA8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</w:tr>
      <w:tr w:rsidR="0079377A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3341A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СМСП, получи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ших комплексные услуги це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тра «Мой бизнес»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Pr="0079377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79377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Pr="00196FA0" w:rsidRDefault="00183E46" w:rsidP="000777CC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Pr="00D01CA8" w:rsidRDefault="0079377A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77A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3341A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вновь созданных СМСП, получивших услуги центра «Мой бизнес»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79377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0777CC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Pr="00D01CA8" w:rsidRDefault="0079377A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377A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3341A1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оличество СМСП, зарегистр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7937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рованных на платформе «МСП РФ», получивших услугу через цифровую платформу «МСП РФ»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79377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Default="0079377A" w:rsidP="000777CC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A" w:rsidRPr="00D01CA8" w:rsidRDefault="0079377A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7CD" w:rsidTr="0079377A">
        <w:trPr>
          <w:trHeight w:val="4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numPr>
                <w:ilvl w:val="0"/>
                <w:numId w:val="4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Pr="005849FA" w:rsidRDefault="00D64F68" w:rsidP="0083130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Среднее значение по всем пок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зателям (индикаторам) муниц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пальной программы (подпр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граммы), достижение которых предусмотрено в отчетном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Pr="005849FA" w:rsidRDefault="004D77CD" w:rsidP="00831304">
            <w:pPr>
              <w:spacing w:line="240" w:lineRule="auto"/>
              <w:ind w:left="-74" w:right="-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FA358F" w:rsidP="00831304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D" w:rsidRDefault="004D77C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7CD" w:rsidTr="0079377A">
        <w:trPr>
          <w:trHeight w:val="20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7CD" w:rsidRDefault="004D77CD" w:rsidP="0083130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77CD" w:rsidTr="0079377A">
        <w:trPr>
          <w:trHeight w:val="20"/>
        </w:trPr>
        <w:tc>
          <w:tcPr>
            <w:tcW w:w="99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*Оценка степени достижения значений показателей (индикаторов) муниципальной программы рассчитывается:</w:t>
            </w:r>
          </w:p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а) если об улучшении ситуации в оцениваемой сфере свидетельствует увеличение значения показателя (индикатора):</w:t>
            </w:r>
          </w:p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путем деления фактически достигнутого значения показателя (индикатора) на плановое зн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чение показателя (индикатора);</w:t>
            </w:r>
          </w:p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б) если об улучшении ситуации в оцениваемой сфере свидетельствует снижение значения пок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зателя (индикатора):</w:t>
            </w:r>
          </w:p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путем деления планового значения показателя (индикатора) на фактически достигнутое зн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чение (показателя) индикатора.</w:t>
            </w:r>
          </w:p>
          <w:p w:rsidR="004D77CD" w:rsidRDefault="004D77CD" w:rsidP="00831304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В случае отклонения фактически достигнутых значений показателей (индикаторов) от их плановых значений необходимо объяснить причины данных отклонений.</w:t>
            </w:r>
          </w:p>
          <w:p w:rsidR="004D77CD" w:rsidRDefault="004D77CD" w:rsidP="00831304">
            <w:pPr>
              <w:spacing w:after="0" w:line="240" w:lineRule="auto"/>
              <w:ind w:left="-107" w:right="-108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D77CD" w:rsidRDefault="004D77CD" w:rsidP="00831304">
            <w:pPr>
              <w:spacing w:after="0" w:line="240" w:lineRule="auto"/>
              <w:ind w:left="-107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** Рассчитывается по данным, указанным в графе «Степень достижения показателей (индик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торов) муниципальной программы».</w:t>
            </w:r>
          </w:p>
        </w:tc>
      </w:tr>
    </w:tbl>
    <w:p w:rsidR="00F15326" w:rsidRPr="00A80A78" w:rsidRDefault="00F15326" w:rsidP="00831304">
      <w:pPr>
        <w:spacing w:line="240" w:lineRule="auto"/>
        <w:rPr>
          <w:rFonts w:ascii="Times New Roman" w:hAnsi="Times New Roman"/>
          <w:sz w:val="28"/>
          <w:szCs w:val="28"/>
        </w:rPr>
        <w:sectPr w:rsidR="00F15326" w:rsidRPr="00A80A78">
          <w:pgSz w:w="11906" w:h="16838"/>
          <w:pgMar w:top="993" w:right="1418" w:bottom="1560" w:left="1418" w:header="709" w:footer="709" w:gutter="0"/>
          <w:cols w:space="720"/>
        </w:sectPr>
      </w:pPr>
    </w:p>
    <w:p w:rsidR="00F15326" w:rsidRPr="00451502" w:rsidRDefault="00F15326" w:rsidP="00451502">
      <w:pPr>
        <w:pStyle w:val="a9"/>
        <w:numPr>
          <w:ilvl w:val="1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51502">
        <w:rPr>
          <w:rFonts w:ascii="Times New Roman" w:hAnsi="Times New Roman"/>
          <w:sz w:val="28"/>
          <w:szCs w:val="28"/>
        </w:rPr>
        <w:t xml:space="preserve">Перечень мероприятий, выполненных и невыполненных </w:t>
      </w:r>
    </w:p>
    <w:p w:rsidR="00F15326" w:rsidRDefault="00F15326" w:rsidP="00831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установленные сроки</w:t>
      </w:r>
    </w:p>
    <w:p w:rsidR="00F15326" w:rsidRDefault="00F15326" w:rsidP="00831304">
      <w:pPr>
        <w:spacing w:after="0" w:line="240" w:lineRule="auto"/>
        <w:contextualSpacing/>
        <w:rPr>
          <w:sz w:val="28"/>
          <w:szCs w:val="28"/>
        </w:rPr>
      </w:pPr>
    </w:p>
    <w:p w:rsidR="00E6448E" w:rsidRPr="00E6448E" w:rsidRDefault="00E6448E" w:rsidP="00831304">
      <w:pPr>
        <w:spacing w:after="0" w:line="240" w:lineRule="auto"/>
        <w:ind w:firstLine="1080"/>
        <w:jc w:val="both"/>
        <w:rPr>
          <w:rFonts w:ascii="Times New Roman" w:hAnsi="Times New Roman"/>
          <w:sz w:val="28"/>
          <w:szCs w:val="28"/>
        </w:rPr>
      </w:pPr>
      <w:r w:rsidRPr="00E6448E">
        <w:rPr>
          <w:rFonts w:ascii="Times New Roman" w:hAnsi="Times New Roman"/>
          <w:sz w:val="28"/>
          <w:szCs w:val="28"/>
        </w:rPr>
        <w:t>По состоянию на 01.01.202</w:t>
      </w:r>
      <w:r w:rsidR="00A77A92">
        <w:rPr>
          <w:rFonts w:ascii="Times New Roman" w:hAnsi="Times New Roman"/>
          <w:sz w:val="28"/>
          <w:szCs w:val="28"/>
        </w:rPr>
        <w:t>5</w:t>
      </w:r>
      <w:r w:rsidRPr="00E6448E">
        <w:rPr>
          <w:rFonts w:ascii="Times New Roman" w:hAnsi="Times New Roman"/>
          <w:sz w:val="28"/>
          <w:szCs w:val="28"/>
        </w:rPr>
        <w:t xml:space="preserve"> года на налоговом учете состоит суб</w:t>
      </w:r>
      <w:r w:rsidRPr="00E6448E">
        <w:rPr>
          <w:rFonts w:ascii="Times New Roman" w:hAnsi="Times New Roman"/>
          <w:sz w:val="28"/>
          <w:szCs w:val="28"/>
        </w:rPr>
        <w:t>ъ</w:t>
      </w:r>
      <w:r w:rsidRPr="00E6448E">
        <w:rPr>
          <w:rFonts w:ascii="Times New Roman" w:hAnsi="Times New Roman"/>
          <w:sz w:val="28"/>
          <w:szCs w:val="28"/>
        </w:rPr>
        <w:t>ектов предпринимательства</w:t>
      </w:r>
      <w:r w:rsidR="00E81A75">
        <w:rPr>
          <w:rFonts w:ascii="Times New Roman" w:hAnsi="Times New Roman"/>
          <w:sz w:val="28"/>
          <w:szCs w:val="28"/>
        </w:rPr>
        <w:t xml:space="preserve"> </w:t>
      </w:r>
      <w:r w:rsidR="00A77A92">
        <w:rPr>
          <w:rFonts w:ascii="Times New Roman" w:hAnsi="Times New Roman"/>
          <w:sz w:val="28"/>
          <w:szCs w:val="28"/>
        </w:rPr>
        <w:t>796</w:t>
      </w:r>
      <w:r w:rsidRPr="00E6448E">
        <w:rPr>
          <w:rFonts w:ascii="Times New Roman" w:hAnsi="Times New Roman"/>
          <w:sz w:val="28"/>
          <w:szCs w:val="28"/>
        </w:rPr>
        <w:t xml:space="preserve"> единиц.</w:t>
      </w:r>
    </w:p>
    <w:p w:rsidR="00E6448E" w:rsidRPr="00E6448E" w:rsidRDefault="00E6448E" w:rsidP="00831304">
      <w:pPr>
        <w:spacing w:after="0" w:line="240" w:lineRule="auto"/>
        <w:ind w:firstLine="1080"/>
        <w:jc w:val="both"/>
        <w:rPr>
          <w:rFonts w:ascii="Times New Roman" w:hAnsi="Times New Roman"/>
          <w:sz w:val="28"/>
          <w:szCs w:val="28"/>
        </w:rPr>
      </w:pPr>
      <w:r w:rsidRPr="00E6448E">
        <w:rPr>
          <w:rFonts w:ascii="Times New Roman" w:hAnsi="Times New Roman"/>
          <w:sz w:val="28"/>
          <w:szCs w:val="28"/>
        </w:rPr>
        <w:t>Численность населения</w:t>
      </w:r>
      <w:r w:rsidR="00E81A75">
        <w:rPr>
          <w:rFonts w:ascii="Times New Roman" w:hAnsi="Times New Roman"/>
          <w:sz w:val="28"/>
          <w:szCs w:val="28"/>
        </w:rPr>
        <w:t xml:space="preserve"> </w:t>
      </w:r>
      <w:r w:rsidRPr="00E6448E">
        <w:rPr>
          <w:rFonts w:ascii="Times New Roman" w:hAnsi="Times New Roman"/>
          <w:sz w:val="28"/>
          <w:szCs w:val="28"/>
        </w:rPr>
        <w:t>муниципального района Кинельский с</w:t>
      </w:r>
      <w:r w:rsidRPr="00E6448E">
        <w:rPr>
          <w:rFonts w:ascii="Times New Roman" w:hAnsi="Times New Roman"/>
          <w:sz w:val="28"/>
          <w:szCs w:val="28"/>
        </w:rPr>
        <w:t>о</w:t>
      </w:r>
      <w:r w:rsidRPr="00E6448E">
        <w:rPr>
          <w:rFonts w:ascii="Times New Roman" w:hAnsi="Times New Roman"/>
          <w:sz w:val="28"/>
          <w:szCs w:val="28"/>
        </w:rPr>
        <w:t xml:space="preserve">ставляет </w:t>
      </w:r>
      <w:r w:rsidR="00F80AA9" w:rsidRPr="00F80AA9">
        <w:rPr>
          <w:rFonts w:ascii="Times New Roman" w:hAnsi="Times New Roman"/>
          <w:sz w:val="28"/>
          <w:szCs w:val="28"/>
        </w:rPr>
        <w:t>30309</w:t>
      </w:r>
      <w:r w:rsidR="003A6461">
        <w:rPr>
          <w:rFonts w:ascii="Times New Roman" w:hAnsi="Times New Roman"/>
          <w:sz w:val="28"/>
          <w:szCs w:val="28"/>
        </w:rPr>
        <w:t xml:space="preserve"> человек по состоянию на 01.10</w:t>
      </w:r>
      <w:r w:rsidRPr="00F80AA9">
        <w:rPr>
          <w:rFonts w:ascii="Times New Roman" w:hAnsi="Times New Roman"/>
          <w:sz w:val="28"/>
          <w:szCs w:val="28"/>
        </w:rPr>
        <w:t>.202</w:t>
      </w:r>
      <w:r w:rsidR="00F80AA9" w:rsidRPr="00F80AA9">
        <w:rPr>
          <w:rFonts w:ascii="Times New Roman" w:hAnsi="Times New Roman"/>
          <w:sz w:val="28"/>
          <w:szCs w:val="28"/>
        </w:rPr>
        <w:t>4</w:t>
      </w:r>
      <w:r w:rsidRPr="00F80AA9">
        <w:rPr>
          <w:rFonts w:ascii="Times New Roman" w:hAnsi="Times New Roman"/>
          <w:sz w:val="28"/>
          <w:szCs w:val="28"/>
        </w:rPr>
        <w:t xml:space="preserve"> года.</w:t>
      </w:r>
    </w:p>
    <w:p w:rsidR="00E6448E" w:rsidRPr="00E6448E" w:rsidRDefault="00E6448E" w:rsidP="008313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6448E">
        <w:rPr>
          <w:rFonts w:ascii="Times New Roman" w:hAnsi="Times New Roman"/>
          <w:color w:val="000000"/>
          <w:sz w:val="28"/>
          <w:szCs w:val="28"/>
        </w:rPr>
        <w:t>Инфраструктура поддержки предпринимательства   остается без изм</w:t>
      </w:r>
      <w:r w:rsidRPr="00E6448E">
        <w:rPr>
          <w:rFonts w:ascii="Times New Roman" w:hAnsi="Times New Roman"/>
          <w:color w:val="000000"/>
          <w:sz w:val="28"/>
          <w:szCs w:val="28"/>
        </w:rPr>
        <w:t>е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нений и представлена НП «Ассоциация предпринимателей муниципального района Кинельский», Фондом - микрокредитная компания муниципального района Кинельский». </w:t>
      </w:r>
    </w:p>
    <w:p w:rsidR="00E6448E" w:rsidRPr="00E6448E" w:rsidRDefault="00E6448E" w:rsidP="008313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6448E">
        <w:rPr>
          <w:rFonts w:ascii="Times New Roman" w:hAnsi="Times New Roman"/>
          <w:color w:val="000000"/>
          <w:sz w:val="28"/>
          <w:szCs w:val="28"/>
        </w:rPr>
        <w:t>Функции по развитию предпринимательства возложены на отдел по инвестициям, предпринимательству, потребительскому рынку и защите прав потребителей администрации муниципального района Кинельский.  Шта</w:t>
      </w:r>
      <w:r w:rsidRPr="00E6448E">
        <w:rPr>
          <w:rFonts w:ascii="Times New Roman" w:hAnsi="Times New Roman"/>
          <w:color w:val="000000"/>
          <w:sz w:val="28"/>
          <w:szCs w:val="28"/>
        </w:rPr>
        <w:t>т</w:t>
      </w:r>
      <w:r w:rsidRPr="00E6448E">
        <w:rPr>
          <w:rFonts w:ascii="Times New Roman" w:hAnsi="Times New Roman"/>
          <w:color w:val="000000"/>
          <w:sz w:val="28"/>
          <w:szCs w:val="28"/>
        </w:rPr>
        <w:t>ный состав – 1 единица.</w:t>
      </w:r>
    </w:p>
    <w:p w:rsidR="00E6448E" w:rsidRPr="00561C2A" w:rsidRDefault="00E6448E" w:rsidP="008313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6448E">
        <w:rPr>
          <w:rFonts w:ascii="Times New Roman" w:hAnsi="Times New Roman"/>
          <w:color w:val="000000"/>
          <w:sz w:val="28"/>
          <w:szCs w:val="28"/>
        </w:rPr>
        <w:t xml:space="preserve">Оценка регулирующего воздействия: за отчетный период проведена </w:t>
      </w:r>
      <w:r w:rsidR="00A77A92">
        <w:rPr>
          <w:rFonts w:ascii="Times New Roman" w:hAnsi="Times New Roman"/>
          <w:color w:val="000000"/>
          <w:sz w:val="28"/>
          <w:szCs w:val="28"/>
        </w:rPr>
        <w:t>32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 процедур ОРВ по проектам НПА. Заключения размещены на сайте админ</w:t>
      </w:r>
      <w:r w:rsidRPr="00E6448E">
        <w:rPr>
          <w:rFonts w:ascii="Times New Roman" w:hAnsi="Times New Roman"/>
          <w:color w:val="000000"/>
          <w:sz w:val="28"/>
          <w:szCs w:val="28"/>
        </w:rPr>
        <w:t>и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страции м.р. Кинельский </w:t>
      </w:r>
      <w:hyperlink r:id="rId7" w:history="1">
        <w:r w:rsidRPr="00E6448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Pr="00E6448E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E6448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kinel</w:t>
        </w:r>
        <w:r w:rsidRPr="00E6448E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E6448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E6448E">
        <w:rPr>
          <w:rFonts w:ascii="Times New Roman" w:hAnsi="Times New Roman"/>
          <w:color w:val="000000"/>
          <w:sz w:val="28"/>
          <w:szCs w:val="28"/>
        </w:rPr>
        <w:t xml:space="preserve"> (страница «Документы»:</w:t>
      </w:r>
      <w:r w:rsidRPr="00E6448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E6448E">
          <w:rPr>
            <w:rFonts w:ascii="Times New Roman" w:hAnsi="Times New Roman"/>
            <w:color w:val="0000FF"/>
            <w:sz w:val="28"/>
            <w:szCs w:val="28"/>
            <w:u w:val="single"/>
          </w:rPr>
          <w:t>http://www.kinel.ru/dokumenty/otsenka-regulirujushhego-vozdejjstvija/</w:t>
        </w:r>
      </w:hyperlink>
      <w:r w:rsidR="00561C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6448E">
        <w:rPr>
          <w:rFonts w:ascii="Times New Roman" w:hAnsi="Times New Roman"/>
          <w:color w:val="000000"/>
          <w:sz w:val="28"/>
          <w:szCs w:val="28"/>
        </w:rPr>
        <w:t>)</w:t>
      </w:r>
      <w:r w:rsidR="00561C2A">
        <w:rPr>
          <w:rFonts w:ascii="Times New Roman" w:hAnsi="Times New Roman"/>
          <w:color w:val="000000"/>
          <w:sz w:val="28"/>
          <w:szCs w:val="28"/>
        </w:rPr>
        <w:t>.</w:t>
      </w:r>
    </w:p>
    <w:p w:rsidR="00E6448E" w:rsidRPr="00E6448E" w:rsidRDefault="00E6448E" w:rsidP="008313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6448E">
        <w:rPr>
          <w:rFonts w:ascii="Times New Roman" w:hAnsi="Times New Roman"/>
          <w:color w:val="000000"/>
          <w:sz w:val="28"/>
          <w:szCs w:val="28"/>
        </w:rPr>
        <w:t>За отчетный период организовано семинаров, круглых столов, иных мероприятий: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64"/>
        <w:gridCol w:w="4631"/>
        <w:gridCol w:w="1777"/>
      </w:tblGrid>
      <w:tr w:rsidR="00330EE4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>Тема семинара, участвующие организации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48E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участников</w:t>
            </w:r>
          </w:p>
        </w:tc>
      </w:tr>
      <w:tr w:rsidR="00330EE4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февраля 2024</w:t>
            </w: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keepLine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«Государственная поддержка для эк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портного-ориентированных компаний» встреча с представителе экспортного 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              г. Кинеля 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330EE4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 марта 2024</w:t>
            </w: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работников бытового обслуживания населения и жилищно-коммунального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F64D2F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 мая 2024</w:t>
            </w: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российского предпринимательства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F64D2F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июня 2024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84E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Тренинг 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«Успешный запуск бизнеса, с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здан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ие жизнеспособного продукта и 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 его на рынок.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правильного планирования </w:t>
            </w:r>
            <w:r w:rsidRPr="00884E95">
              <w:rPr>
                <w:rFonts w:ascii="Times New Roman" w:hAnsi="Times New Roman"/>
                <w:color w:val="000000"/>
                <w:sz w:val="24"/>
                <w:szCs w:val="24"/>
              </w:rPr>
              <w:t>бизнес-проекта»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Кинель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F64D2F" w:rsidRPr="00E6448E" w:rsidTr="00330EE4">
        <w:tc>
          <w:tcPr>
            <w:tcW w:w="562" w:type="dxa"/>
            <w:shd w:val="clear" w:color="auto" w:fill="auto"/>
          </w:tcPr>
          <w:p w:rsidR="00F64D2F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shd w:val="clear" w:color="auto" w:fill="auto"/>
          </w:tcPr>
          <w:p w:rsidR="00F64D2F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июля 2024г</w:t>
            </w:r>
          </w:p>
        </w:tc>
        <w:tc>
          <w:tcPr>
            <w:tcW w:w="4631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«О дне работника торговли»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F64D2F" w:rsidRPr="00E6448E" w:rsidTr="00330EE4">
        <w:tc>
          <w:tcPr>
            <w:tcW w:w="562" w:type="dxa"/>
            <w:shd w:val="clear" w:color="auto" w:fill="auto"/>
          </w:tcPr>
          <w:p w:rsidR="00F64D2F" w:rsidRPr="00E6448E" w:rsidRDefault="00330EE4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августа 2024</w:t>
            </w:r>
            <w:r w:rsidRPr="00786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Консультирование СМСП по условиям экспорта товара (работы, услуги) СМСП на рынок страны потенциального 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странного покупателя»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640E2D" w:rsidRPr="00E6448E" w:rsidTr="00330EE4">
        <w:tc>
          <w:tcPr>
            <w:tcW w:w="562" w:type="dxa"/>
            <w:shd w:val="clear" w:color="auto" w:fill="auto"/>
          </w:tcPr>
          <w:p w:rsidR="00640E2D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4" w:type="dxa"/>
            <w:shd w:val="clear" w:color="auto" w:fill="auto"/>
          </w:tcPr>
          <w:p w:rsidR="00640E2D" w:rsidRDefault="00640E2D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августа 2024 г.</w:t>
            </w:r>
          </w:p>
        </w:tc>
        <w:tc>
          <w:tcPr>
            <w:tcW w:w="4631" w:type="dxa"/>
            <w:shd w:val="clear" w:color="auto" w:fill="auto"/>
          </w:tcPr>
          <w:p w:rsidR="00640E2D" w:rsidRDefault="00640E2D" w:rsidP="008313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Генерирование бизнес-идеи. Выбор би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нес-модели.</w:t>
            </w:r>
          </w:p>
        </w:tc>
        <w:tc>
          <w:tcPr>
            <w:tcW w:w="1777" w:type="dxa"/>
            <w:shd w:val="clear" w:color="auto" w:fill="auto"/>
          </w:tcPr>
          <w:p w:rsidR="00640E2D" w:rsidRDefault="00640E2D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640E2D" w:rsidRPr="00E6448E" w:rsidTr="00330EE4">
        <w:tc>
          <w:tcPr>
            <w:tcW w:w="562" w:type="dxa"/>
            <w:shd w:val="clear" w:color="auto" w:fill="auto"/>
          </w:tcPr>
          <w:p w:rsidR="00640E2D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4" w:type="dxa"/>
            <w:shd w:val="clear" w:color="auto" w:fill="auto"/>
          </w:tcPr>
          <w:p w:rsidR="00640E2D" w:rsidRDefault="00640E2D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 августа 2024 г.</w:t>
            </w:r>
          </w:p>
        </w:tc>
        <w:tc>
          <w:tcPr>
            <w:tcW w:w="4631" w:type="dxa"/>
            <w:shd w:val="clear" w:color="auto" w:fill="auto"/>
          </w:tcPr>
          <w:p w:rsidR="00640E2D" w:rsidRDefault="00640E2D" w:rsidP="008313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Регистрация бизнеса; Бухгалтерский учет и бюджетирование; </w:t>
            </w:r>
            <w:r w:rsidR="00B467F0">
              <w:rPr>
                <w:rFonts w:ascii="Times New Roman" w:hAnsi="Times New Roman"/>
                <w:color w:val="000000"/>
                <w:sz w:val="24"/>
                <w:szCs w:val="24"/>
              </w:rPr>
              <w:t>Налогообложение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 Финансы</w:t>
            </w:r>
            <w:r w:rsidR="00B467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7" w:type="dxa"/>
            <w:shd w:val="clear" w:color="auto" w:fill="auto"/>
          </w:tcPr>
          <w:p w:rsidR="00640E2D" w:rsidRDefault="00006382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B467F0" w:rsidRPr="00E6448E" w:rsidTr="00330EE4">
        <w:tc>
          <w:tcPr>
            <w:tcW w:w="562" w:type="dxa"/>
            <w:shd w:val="clear" w:color="auto" w:fill="auto"/>
          </w:tcPr>
          <w:p w:rsidR="00B467F0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4" w:type="dxa"/>
            <w:shd w:val="clear" w:color="auto" w:fill="auto"/>
          </w:tcPr>
          <w:p w:rsidR="00B467F0" w:rsidRDefault="00B467F0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августа 2025 г. </w:t>
            </w:r>
          </w:p>
        </w:tc>
        <w:tc>
          <w:tcPr>
            <w:tcW w:w="4631" w:type="dxa"/>
            <w:shd w:val="clear" w:color="auto" w:fill="auto"/>
          </w:tcPr>
          <w:p w:rsidR="00B467F0" w:rsidRDefault="00B467F0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Каналы продаж; Реклама в социальных сетях; Сайт в два клика.</w:t>
            </w:r>
          </w:p>
        </w:tc>
        <w:tc>
          <w:tcPr>
            <w:tcW w:w="1777" w:type="dxa"/>
            <w:shd w:val="clear" w:color="auto" w:fill="auto"/>
          </w:tcPr>
          <w:p w:rsidR="00B467F0" w:rsidRDefault="00006382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F64D2F" w:rsidRPr="00E6448E" w:rsidTr="00330EE4">
        <w:tc>
          <w:tcPr>
            <w:tcW w:w="562" w:type="dxa"/>
            <w:shd w:val="clear" w:color="auto" w:fill="auto"/>
          </w:tcPr>
          <w:p w:rsidR="00F64D2F" w:rsidRPr="00E6448E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августа 2024</w:t>
            </w:r>
            <w:r w:rsidRPr="00E644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Консультационное мероприятие участие в конкурсе "Мама-предприниматель", и многое другое: гранты для социальных предприятий» г. Кинель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B467F0" w:rsidRPr="00E6448E" w:rsidTr="00330EE4">
        <w:tc>
          <w:tcPr>
            <w:tcW w:w="562" w:type="dxa"/>
            <w:shd w:val="clear" w:color="auto" w:fill="auto"/>
          </w:tcPr>
          <w:p w:rsidR="00B467F0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4" w:type="dxa"/>
            <w:shd w:val="clear" w:color="auto" w:fill="auto"/>
          </w:tcPr>
          <w:p w:rsidR="00B467F0" w:rsidRDefault="00B467F0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августа 2024 г. </w:t>
            </w:r>
          </w:p>
        </w:tc>
        <w:tc>
          <w:tcPr>
            <w:tcW w:w="4631" w:type="dxa"/>
            <w:shd w:val="clear" w:color="auto" w:fill="auto"/>
          </w:tcPr>
          <w:p w:rsidR="00B467F0" w:rsidRDefault="00B467F0" w:rsidP="008313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Бизнес-планирование как системное пре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ставление («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сборка») будущей предпр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нимательской деятельности; Риски в би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несе; Государственная поддержка пре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006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принимательства </w:t>
            </w:r>
          </w:p>
        </w:tc>
        <w:tc>
          <w:tcPr>
            <w:tcW w:w="1777" w:type="dxa"/>
            <w:shd w:val="clear" w:color="auto" w:fill="auto"/>
          </w:tcPr>
          <w:p w:rsidR="00B467F0" w:rsidRDefault="00006382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F64D2F" w:rsidRPr="00E6448E" w:rsidTr="00330EE4">
        <w:trPr>
          <w:trHeight w:val="816"/>
        </w:trPr>
        <w:tc>
          <w:tcPr>
            <w:tcW w:w="562" w:type="dxa"/>
            <w:shd w:val="clear" w:color="auto" w:fill="auto"/>
          </w:tcPr>
          <w:p w:rsidR="00F64D2F" w:rsidRPr="00E6448E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64" w:type="dxa"/>
            <w:shd w:val="clear" w:color="auto" w:fill="auto"/>
          </w:tcPr>
          <w:p w:rsidR="00F64D2F" w:rsidRPr="00E6448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августа 2024 г.</w:t>
            </w:r>
          </w:p>
        </w:tc>
        <w:tc>
          <w:tcPr>
            <w:tcW w:w="4631" w:type="dxa"/>
            <w:shd w:val="clear" w:color="auto" w:fill="auto"/>
          </w:tcPr>
          <w:p w:rsidR="00F64D2F" w:rsidRPr="00933775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3377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Консультационное мероприятие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по гос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дарственным мерам поддержки. г. Кинель</w:t>
            </w:r>
          </w:p>
        </w:tc>
        <w:tc>
          <w:tcPr>
            <w:tcW w:w="1777" w:type="dxa"/>
            <w:shd w:val="clear" w:color="auto" w:fill="auto"/>
          </w:tcPr>
          <w:p w:rsidR="00F64D2F" w:rsidRPr="00E6448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F64D2F" w:rsidRPr="00E6448E" w:rsidTr="00330EE4">
        <w:trPr>
          <w:trHeight w:val="700"/>
        </w:trPr>
        <w:tc>
          <w:tcPr>
            <w:tcW w:w="562" w:type="dxa"/>
            <w:shd w:val="clear" w:color="auto" w:fill="auto"/>
          </w:tcPr>
          <w:p w:rsidR="00F64D2F" w:rsidRPr="001C34AE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64" w:type="dxa"/>
            <w:shd w:val="clear" w:color="auto" w:fill="auto"/>
          </w:tcPr>
          <w:p w:rsidR="00F64D2F" w:rsidRPr="001C34A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20-21 сентября 2024</w:t>
            </w:r>
            <w:r w:rsidRPr="001C34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1C34AE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1C34AE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XXV Поволжская агропромышленная в</w:t>
            </w:r>
            <w:r w:rsidRPr="001C34AE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ы</w:t>
            </w:r>
            <w:r w:rsidRPr="001C34AE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ставка – 2024 п.г.т. Усть-Кинельский</w:t>
            </w:r>
          </w:p>
        </w:tc>
        <w:tc>
          <w:tcPr>
            <w:tcW w:w="1777" w:type="dxa"/>
            <w:shd w:val="clear" w:color="auto" w:fill="auto"/>
          </w:tcPr>
          <w:p w:rsidR="00F64D2F" w:rsidRPr="001C34A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</w:tr>
      <w:tr w:rsidR="00F64D2F" w:rsidRPr="00E6448E" w:rsidTr="00330EE4">
        <w:trPr>
          <w:trHeight w:val="839"/>
        </w:trPr>
        <w:tc>
          <w:tcPr>
            <w:tcW w:w="562" w:type="dxa"/>
            <w:shd w:val="clear" w:color="auto" w:fill="auto"/>
          </w:tcPr>
          <w:p w:rsidR="00F64D2F" w:rsidRPr="001C34AE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4" w:type="dxa"/>
            <w:shd w:val="clear" w:color="auto" w:fill="auto"/>
          </w:tcPr>
          <w:p w:rsidR="00F64D2F" w:rsidRPr="001C34AE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34AE">
              <w:rPr>
                <w:rFonts w:ascii="Times New Roman" w:hAnsi="Times New Roman"/>
                <w:color w:val="000000"/>
                <w:sz w:val="24"/>
                <w:szCs w:val="24"/>
              </w:rPr>
              <w:t>20 сентября 2024 г.</w:t>
            </w:r>
          </w:p>
        </w:tc>
        <w:tc>
          <w:tcPr>
            <w:tcW w:w="4631" w:type="dxa"/>
            <w:shd w:val="clear" w:color="auto" w:fill="auto"/>
          </w:tcPr>
          <w:p w:rsidR="00F64D2F" w:rsidRPr="001C34AE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1C34AE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Деловая миссия в г. Новокуйбышевск</w:t>
            </w:r>
          </w:p>
        </w:tc>
        <w:tc>
          <w:tcPr>
            <w:tcW w:w="1777" w:type="dxa"/>
            <w:shd w:val="clear" w:color="auto" w:fill="auto"/>
          </w:tcPr>
          <w:p w:rsidR="00F64D2F" w:rsidRPr="001C34AE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34A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64D2F" w:rsidRPr="00E6448E" w:rsidTr="00330EE4">
        <w:trPr>
          <w:trHeight w:val="992"/>
        </w:trPr>
        <w:tc>
          <w:tcPr>
            <w:tcW w:w="562" w:type="dxa"/>
            <w:shd w:val="clear" w:color="auto" w:fill="auto"/>
          </w:tcPr>
          <w:p w:rsidR="00F64D2F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shd w:val="clear" w:color="auto" w:fill="auto"/>
          </w:tcPr>
          <w:p w:rsidR="00F64D2F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 сентября 2024 г.</w:t>
            </w:r>
          </w:p>
        </w:tc>
        <w:tc>
          <w:tcPr>
            <w:tcW w:w="4631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27171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Семинар «Легкий старт: организация пе</w:t>
            </w:r>
            <w:r w:rsidRPr="0027171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</w:t>
            </w:r>
            <w:r w:rsidRPr="0027171D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вых экспортных поставок»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F64D2F" w:rsidRPr="00E6448E" w:rsidTr="00330EE4">
        <w:trPr>
          <w:trHeight w:val="992"/>
        </w:trPr>
        <w:tc>
          <w:tcPr>
            <w:tcW w:w="562" w:type="dxa"/>
            <w:shd w:val="clear" w:color="auto" w:fill="auto"/>
          </w:tcPr>
          <w:p w:rsidR="00F64D2F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4" w:type="dxa"/>
            <w:shd w:val="clear" w:color="auto" w:fill="auto"/>
          </w:tcPr>
          <w:p w:rsidR="00F64D2F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октября 2024 г.</w:t>
            </w:r>
          </w:p>
        </w:tc>
        <w:tc>
          <w:tcPr>
            <w:tcW w:w="4631" w:type="dxa"/>
            <w:shd w:val="clear" w:color="auto" w:fill="auto"/>
          </w:tcPr>
          <w:p w:rsidR="00F64D2F" w:rsidRPr="0027171D" w:rsidRDefault="00F64D2F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Баланс в жизни предпринимателя: как гармонично сочетать бизнес и личную жизнь»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006382" w:rsidRPr="00E6448E" w:rsidTr="00330EE4">
        <w:trPr>
          <w:trHeight w:val="992"/>
        </w:trPr>
        <w:tc>
          <w:tcPr>
            <w:tcW w:w="562" w:type="dxa"/>
            <w:shd w:val="clear" w:color="auto" w:fill="auto"/>
          </w:tcPr>
          <w:p w:rsidR="00006382" w:rsidRPr="0032113D" w:rsidRDefault="0032113D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664" w:type="dxa"/>
            <w:shd w:val="clear" w:color="auto" w:fill="auto"/>
          </w:tcPr>
          <w:p w:rsidR="00006382" w:rsidRDefault="00006382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октября 2024 г.</w:t>
            </w:r>
          </w:p>
        </w:tc>
        <w:tc>
          <w:tcPr>
            <w:tcW w:w="4631" w:type="dxa"/>
            <w:shd w:val="clear" w:color="auto" w:fill="auto"/>
          </w:tcPr>
          <w:p w:rsidR="00006382" w:rsidRDefault="00006382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00638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"Обеспечение экологической безопасн</w:t>
            </w:r>
            <w:r w:rsidRPr="0000638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00638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сти руководителями и специалистами о</w:t>
            </w:r>
            <w:r w:rsidRPr="0000638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</w:t>
            </w:r>
            <w:r w:rsidRPr="0000638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щехозяйственных систем управления"</w:t>
            </w:r>
          </w:p>
        </w:tc>
        <w:tc>
          <w:tcPr>
            <w:tcW w:w="1777" w:type="dxa"/>
            <w:shd w:val="clear" w:color="auto" w:fill="auto"/>
          </w:tcPr>
          <w:p w:rsidR="00006382" w:rsidRPr="0032113D" w:rsidRDefault="0032113D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</w:tr>
      <w:tr w:rsidR="00F64D2F" w:rsidRPr="00E6448E" w:rsidTr="00330EE4">
        <w:trPr>
          <w:trHeight w:val="837"/>
        </w:trPr>
        <w:tc>
          <w:tcPr>
            <w:tcW w:w="562" w:type="dxa"/>
            <w:shd w:val="clear" w:color="auto" w:fill="auto"/>
          </w:tcPr>
          <w:p w:rsidR="00F64D2F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2113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4" w:type="dxa"/>
            <w:shd w:val="clear" w:color="auto" w:fill="auto"/>
          </w:tcPr>
          <w:p w:rsidR="00F64D2F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ноября 2024 г.</w:t>
            </w:r>
          </w:p>
        </w:tc>
        <w:tc>
          <w:tcPr>
            <w:tcW w:w="4631" w:type="dxa"/>
            <w:shd w:val="clear" w:color="auto" w:fill="auto"/>
          </w:tcPr>
          <w:p w:rsidR="00F64D2F" w:rsidRPr="0027171D" w:rsidRDefault="00F41734" w:rsidP="00831304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Консультация «Виды продающего в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="00F64D2F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деокотента»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8313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F64D2F" w:rsidRPr="00E6448E" w:rsidTr="00330EE4">
        <w:trPr>
          <w:trHeight w:val="837"/>
        </w:trPr>
        <w:tc>
          <w:tcPr>
            <w:tcW w:w="562" w:type="dxa"/>
            <w:shd w:val="clear" w:color="auto" w:fill="auto"/>
          </w:tcPr>
          <w:p w:rsidR="00F64D2F" w:rsidRDefault="00006382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2113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4" w:type="dxa"/>
            <w:shd w:val="clear" w:color="auto" w:fill="auto"/>
          </w:tcPr>
          <w:p w:rsidR="00F64D2F" w:rsidRDefault="00F64D2F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ноября 2024 г.</w:t>
            </w:r>
          </w:p>
        </w:tc>
        <w:tc>
          <w:tcPr>
            <w:tcW w:w="4631" w:type="dxa"/>
            <w:shd w:val="clear" w:color="auto" w:fill="auto"/>
          </w:tcPr>
          <w:p w:rsidR="00F64D2F" w:rsidRPr="0027171D" w:rsidRDefault="00F64D2F" w:rsidP="00F64D2F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Баланс в жизни предпринимателя: как гармонично сочетать бизнес и личную жизнь»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F64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F64D2F" w:rsidRPr="00E6448E" w:rsidTr="00330EE4">
        <w:trPr>
          <w:trHeight w:val="565"/>
        </w:trPr>
        <w:tc>
          <w:tcPr>
            <w:tcW w:w="562" w:type="dxa"/>
            <w:shd w:val="clear" w:color="auto" w:fill="auto"/>
          </w:tcPr>
          <w:p w:rsidR="00F64D2F" w:rsidRPr="0032113D" w:rsidRDefault="0032113D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664" w:type="dxa"/>
            <w:shd w:val="clear" w:color="auto" w:fill="auto"/>
          </w:tcPr>
          <w:p w:rsidR="00F64D2F" w:rsidRDefault="00561C2A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декабря 2024</w:t>
            </w:r>
            <w:r w:rsidR="00F64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561FB1" w:rsidRDefault="00F64D2F" w:rsidP="00F64D2F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Форум «Бизнес Успех»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F64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64D2F" w:rsidRPr="00E6448E" w:rsidTr="00330EE4">
        <w:trPr>
          <w:trHeight w:val="565"/>
        </w:trPr>
        <w:tc>
          <w:tcPr>
            <w:tcW w:w="562" w:type="dxa"/>
            <w:shd w:val="clear" w:color="auto" w:fill="auto"/>
          </w:tcPr>
          <w:p w:rsidR="00F64D2F" w:rsidRDefault="0032113D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4" w:type="dxa"/>
            <w:shd w:val="clear" w:color="auto" w:fill="auto"/>
          </w:tcPr>
          <w:p w:rsidR="00F64D2F" w:rsidRDefault="00561C2A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декабря 2024</w:t>
            </w:r>
            <w:r w:rsidR="00F64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Default="00F64D2F" w:rsidP="00F64D2F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F04D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Мастер-класс «От надсмотрщика к наставнику — новая модель лидерства для повышения производительности </w:t>
            </w:r>
            <w:r w:rsidR="00F41734" w:rsidRPr="00DF04D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труда»</w:t>
            </w:r>
            <w:r w:rsidR="00F4173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       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F64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F64D2F" w:rsidRPr="00E6448E" w:rsidTr="00330EE4">
        <w:trPr>
          <w:trHeight w:val="557"/>
        </w:trPr>
        <w:tc>
          <w:tcPr>
            <w:tcW w:w="562" w:type="dxa"/>
            <w:shd w:val="clear" w:color="auto" w:fill="auto"/>
          </w:tcPr>
          <w:p w:rsidR="00F64D2F" w:rsidRDefault="0032113D" w:rsidP="00F64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64" w:type="dxa"/>
            <w:shd w:val="clear" w:color="auto" w:fill="auto"/>
          </w:tcPr>
          <w:p w:rsidR="00F64D2F" w:rsidRDefault="00561C2A" w:rsidP="00330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декабря 2024</w:t>
            </w:r>
            <w:r w:rsidR="00F64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631" w:type="dxa"/>
            <w:shd w:val="clear" w:color="auto" w:fill="auto"/>
          </w:tcPr>
          <w:p w:rsidR="00F64D2F" w:rsidRPr="00561FB1" w:rsidRDefault="00F64D2F" w:rsidP="00F64D2F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Семинар «Региональный форум предпр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нимательства» г. Самара</w:t>
            </w:r>
          </w:p>
        </w:tc>
        <w:tc>
          <w:tcPr>
            <w:tcW w:w="1777" w:type="dxa"/>
            <w:shd w:val="clear" w:color="auto" w:fill="auto"/>
          </w:tcPr>
          <w:p w:rsidR="00F64D2F" w:rsidRDefault="00F64D2F" w:rsidP="00F64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F64D2F" w:rsidRPr="00E6448E" w:rsidTr="00330EE4">
        <w:trPr>
          <w:trHeight w:val="557"/>
        </w:trPr>
        <w:tc>
          <w:tcPr>
            <w:tcW w:w="3226" w:type="dxa"/>
            <w:gridSpan w:val="2"/>
            <w:shd w:val="clear" w:color="auto" w:fill="auto"/>
          </w:tcPr>
          <w:p w:rsidR="00F64D2F" w:rsidRPr="00E6448E" w:rsidRDefault="00F64D2F" w:rsidP="00F64D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448E">
              <w:rPr>
                <w:rFonts w:ascii="Times New Roman" w:hAnsi="Times New Roman"/>
                <w:sz w:val="24"/>
                <w:szCs w:val="24"/>
              </w:rPr>
              <w:t>Итого меропри</w:t>
            </w:r>
            <w:r w:rsidRPr="00E6448E">
              <w:rPr>
                <w:rFonts w:ascii="Times New Roman" w:hAnsi="Times New Roman"/>
                <w:sz w:val="24"/>
                <w:szCs w:val="24"/>
              </w:rPr>
              <w:t>я</w:t>
            </w:r>
            <w:r w:rsidRPr="00E6448E">
              <w:rPr>
                <w:rFonts w:ascii="Times New Roman" w:hAnsi="Times New Roman"/>
                <w:sz w:val="24"/>
                <w:szCs w:val="24"/>
              </w:rPr>
              <w:t>тий/участников</w:t>
            </w: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F6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4D2F" w:rsidRPr="00E6448E" w:rsidRDefault="00F64D2F" w:rsidP="00F6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4D2F" w:rsidRPr="00E6448E" w:rsidRDefault="00F64D2F" w:rsidP="00F6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  <w:shd w:val="clear" w:color="auto" w:fill="auto"/>
          </w:tcPr>
          <w:p w:rsidR="00F64D2F" w:rsidRPr="00E6448E" w:rsidRDefault="0032113D" w:rsidP="00F64D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22/294</w:t>
            </w:r>
          </w:p>
        </w:tc>
      </w:tr>
      <w:tr w:rsidR="00F64D2F" w:rsidRPr="00E6448E" w:rsidTr="00330EE4">
        <w:tc>
          <w:tcPr>
            <w:tcW w:w="3226" w:type="dxa"/>
            <w:gridSpan w:val="2"/>
            <w:shd w:val="clear" w:color="auto" w:fill="auto"/>
          </w:tcPr>
          <w:p w:rsidR="00F64D2F" w:rsidRPr="00E6448E" w:rsidRDefault="00F64D2F" w:rsidP="00F64D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448E">
              <w:rPr>
                <w:rFonts w:ascii="Times New Roman" w:hAnsi="Times New Roman"/>
                <w:sz w:val="24"/>
                <w:szCs w:val="24"/>
              </w:rPr>
              <w:t>За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6448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64D2F" w:rsidRPr="00E6448E" w:rsidRDefault="00F64D2F" w:rsidP="00F64D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1" w:type="dxa"/>
            <w:shd w:val="clear" w:color="auto" w:fill="auto"/>
          </w:tcPr>
          <w:p w:rsidR="00F64D2F" w:rsidRPr="00E6448E" w:rsidRDefault="00F64D2F" w:rsidP="00F64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48E">
              <w:rPr>
                <w:rFonts w:ascii="Times New Roman" w:hAnsi="Times New Roman"/>
                <w:sz w:val="24"/>
                <w:szCs w:val="24"/>
              </w:rPr>
              <w:t>Фондом - микрокредитная компания м</w:t>
            </w:r>
            <w:r w:rsidRPr="00E6448E">
              <w:rPr>
                <w:rFonts w:ascii="Times New Roman" w:hAnsi="Times New Roman"/>
                <w:sz w:val="24"/>
                <w:szCs w:val="24"/>
              </w:rPr>
              <w:t>у</w:t>
            </w:r>
            <w:r w:rsidRPr="00E6448E">
              <w:rPr>
                <w:rFonts w:ascii="Times New Roman" w:hAnsi="Times New Roman"/>
                <w:sz w:val="24"/>
                <w:szCs w:val="24"/>
              </w:rPr>
              <w:t>ниципального района Кинельский оказано консультаций</w:t>
            </w:r>
          </w:p>
        </w:tc>
        <w:tc>
          <w:tcPr>
            <w:tcW w:w="1777" w:type="dxa"/>
            <w:shd w:val="clear" w:color="auto" w:fill="auto"/>
          </w:tcPr>
          <w:p w:rsidR="00F64D2F" w:rsidRPr="00FA3B01" w:rsidRDefault="00F64D2F" w:rsidP="00F64D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A358F" w:rsidRDefault="00FA358F" w:rsidP="0083130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5FEE" w:rsidRPr="00E6448E" w:rsidRDefault="000E5FEE" w:rsidP="0083130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6448E">
        <w:rPr>
          <w:rFonts w:ascii="Times New Roman" w:hAnsi="Times New Roman"/>
          <w:color w:val="000000"/>
          <w:sz w:val="28"/>
          <w:szCs w:val="28"/>
        </w:rPr>
        <w:t>В рамках реализации законодательства РФ о развитии предприним</w:t>
      </w:r>
      <w:r w:rsidRPr="00E6448E">
        <w:rPr>
          <w:rFonts w:ascii="Times New Roman" w:hAnsi="Times New Roman"/>
          <w:color w:val="000000"/>
          <w:sz w:val="28"/>
          <w:szCs w:val="28"/>
        </w:rPr>
        <w:t>а</w:t>
      </w:r>
      <w:r w:rsidRPr="00E6448E">
        <w:rPr>
          <w:rFonts w:ascii="Times New Roman" w:hAnsi="Times New Roman"/>
          <w:color w:val="000000"/>
          <w:sz w:val="28"/>
          <w:szCs w:val="28"/>
        </w:rPr>
        <w:t>тельства постановлением администрации муниципального района Кинел</w:t>
      </w:r>
      <w:r w:rsidRPr="00E6448E">
        <w:rPr>
          <w:rFonts w:ascii="Times New Roman" w:hAnsi="Times New Roman"/>
          <w:color w:val="000000"/>
          <w:sz w:val="28"/>
          <w:szCs w:val="28"/>
        </w:rPr>
        <w:t>ь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ский от </w:t>
      </w:r>
      <w:r>
        <w:rPr>
          <w:rFonts w:ascii="Times New Roman" w:hAnsi="Times New Roman"/>
          <w:color w:val="000000"/>
          <w:sz w:val="28"/>
          <w:szCs w:val="28"/>
        </w:rPr>
        <w:t>22.12.21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2036</w:t>
      </w:r>
      <w:r w:rsidRPr="00E6448E">
        <w:rPr>
          <w:rFonts w:ascii="Times New Roman" w:hAnsi="Times New Roman"/>
          <w:color w:val="000000"/>
          <w:sz w:val="28"/>
          <w:szCs w:val="28"/>
        </w:rPr>
        <w:t xml:space="preserve"> утверждена муниципальная 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0D21">
        <w:rPr>
          <w:rFonts w:ascii="Times New Roman" w:hAnsi="Times New Roman"/>
          <w:color w:val="000000"/>
          <w:sz w:val="28"/>
          <w:szCs w:val="28"/>
        </w:rPr>
        <w:t>«Разв</w:t>
      </w:r>
      <w:r w:rsidRPr="007C0D21">
        <w:rPr>
          <w:rFonts w:ascii="Times New Roman" w:hAnsi="Times New Roman"/>
          <w:color w:val="000000"/>
          <w:sz w:val="28"/>
          <w:szCs w:val="28"/>
        </w:rPr>
        <w:t>и</w:t>
      </w:r>
      <w:r w:rsidRPr="007C0D21">
        <w:rPr>
          <w:rFonts w:ascii="Times New Roman" w:hAnsi="Times New Roman"/>
          <w:color w:val="000000"/>
          <w:sz w:val="28"/>
          <w:szCs w:val="28"/>
        </w:rPr>
        <w:t>тие и поддержка малого и среднего предпринимательства в муниципально</w:t>
      </w:r>
      <w:r w:rsidR="00561C2A">
        <w:rPr>
          <w:rFonts w:ascii="Times New Roman" w:hAnsi="Times New Roman"/>
          <w:color w:val="000000"/>
          <w:sz w:val="28"/>
          <w:szCs w:val="28"/>
        </w:rPr>
        <w:t>м районе Кинельский на 2022-2026</w:t>
      </w:r>
      <w:r w:rsidR="00CF4E24">
        <w:rPr>
          <w:rFonts w:ascii="Times New Roman" w:hAnsi="Times New Roman"/>
          <w:color w:val="000000"/>
          <w:sz w:val="28"/>
          <w:szCs w:val="28"/>
        </w:rPr>
        <w:t xml:space="preserve"> гг.» </w:t>
      </w:r>
      <w:r w:rsidR="00F80AA9">
        <w:rPr>
          <w:rFonts w:ascii="Times New Roman" w:hAnsi="Times New Roman"/>
          <w:color w:val="000000"/>
          <w:sz w:val="28"/>
          <w:szCs w:val="28"/>
        </w:rPr>
        <w:t>(далее - программа МСП</w:t>
      </w:r>
      <w:r w:rsidRPr="003A6461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Pr="003A6461">
        <w:rPr>
          <w:rFonts w:ascii="Times New Roman" w:hAnsi="Times New Roman"/>
          <w:sz w:val="28"/>
          <w:szCs w:val="28"/>
        </w:rPr>
        <w:t>Объем ф</w:t>
      </w:r>
      <w:r w:rsidRPr="003A6461">
        <w:rPr>
          <w:rFonts w:ascii="Times New Roman" w:hAnsi="Times New Roman"/>
          <w:sz w:val="28"/>
          <w:szCs w:val="28"/>
        </w:rPr>
        <w:t>и</w:t>
      </w:r>
      <w:r w:rsidRPr="003A6461">
        <w:rPr>
          <w:rFonts w:ascii="Times New Roman" w:hAnsi="Times New Roman"/>
          <w:sz w:val="28"/>
          <w:szCs w:val="28"/>
        </w:rPr>
        <w:t>нансирования муниципальной программы в 202</w:t>
      </w:r>
      <w:r w:rsidR="00F80AA9" w:rsidRPr="003A6461">
        <w:rPr>
          <w:rFonts w:ascii="Times New Roman" w:hAnsi="Times New Roman"/>
          <w:sz w:val="28"/>
          <w:szCs w:val="28"/>
        </w:rPr>
        <w:t>4</w:t>
      </w:r>
      <w:r w:rsidRPr="003A6461">
        <w:rPr>
          <w:rFonts w:ascii="Times New Roman" w:hAnsi="Times New Roman"/>
          <w:sz w:val="28"/>
          <w:szCs w:val="28"/>
        </w:rPr>
        <w:t xml:space="preserve"> году составил </w:t>
      </w:r>
      <w:r w:rsidR="00C2084A" w:rsidRPr="003A6461">
        <w:rPr>
          <w:rFonts w:ascii="Times New Roman" w:hAnsi="Times New Roman"/>
          <w:sz w:val="28"/>
          <w:szCs w:val="28"/>
        </w:rPr>
        <w:t xml:space="preserve">8 866,2 </w:t>
      </w:r>
      <w:r w:rsidRPr="003A6461">
        <w:rPr>
          <w:rFonts w:ascii="Times New Roman" w:hAnsi="Times New Roman"/>
          <w:sz w:val="28"/>
          <w:szCs w:val="28"/>
        </w:rPr>
        <w:t xml:space="preserve">тыс. руб. </w:t>
      </w:r>
      <w:r w:rsidRPr="003A6461">
        <w:rPr>
          <w:rFonts w:ascii="Times New Roman" w:hAnsi="Times New Roman"/>
          <w:color w:val="000000"/>
          <w:sz w:val="28"/>
          <w:szCs w:val="28"/>
        </w:rPr>
        <w:t>Средства были направлены на расширение спектра кредитных и ко</w:t>
      </w:r>
      <w:r w:rsidRPr="003A6461">
        <w:rPr>
          <w:rFonts w:ascii="Times New Roman" w:hAnsi="Times New Roman"/>
          <w:color w:val="000000"/>
          <w:sz w:val="28"/>
          <w:szCs w:val="28"/>
        </w:rPr>
        <w:t>н</w:t>
      </w:r>
      <w:r w:rsidRPr="003A6461">
        <w:rPr>
          <w:rFonts w:ascii="Times New Roman" w:hAnsi="Times New Roman"/>
          <w:color w:val="000000"/>
          <w:sz w:val="28"/>
          <w:szCs w:val="28"/>
        </w:rPr>
        <w:t xml:space="preserve">сультационных услуг </w:t>
      </w:r>
      <w:r w:rsidR="00330EE4">
        <w:rPr>
          <w:rFonts w:ascii="Times New Roman" w:eastAsia="Calibri" w:hAnsi="Times New Roman"/>
          <w:sz w:val="28"/>
          <w:szCs w:val="28"/>
          <w:lang w:eastAsia="en-US"/>
        </w:rPr>
        <w:t>микрокредитной компании</w:t>
      </w:r>
      <w:r w:rsidR="00FA358F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</w:t>
      </w:r>
      <w:r w:rsidRPr="003A6461">
        <w:rPr>
          <w:rFonts w:ascii="Times New Roman" w:eastAsia="Calibri" w:hAnsi="Times New Roman"/>
          <w:sz w:val="28"/>
          <w:szCs w:val="28"/>
          <w:lang w:eastAsia="en-US"/>
        </w:rPr>
        <w:t xml:space="preserve"> Кинельский. 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>Из средств Фонда – микрокредитной компании муниципального района Кинельский в 202</w:t>
      </w:r>
      <w:r w:rsidR="005B7F27" w:rsidRPr="00FA358F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году по данному программному мероприят</w:t>
      </w:r>
      <w:r w:rsidR="0095786D" w:rsidRPr="00FA358F">
        <w:rPr>
          <w:rFonts w:ascii="Times New Roman" w:eastAsia="Calibri" w:hAnsi="Times New Roman"/>
          <w:sz w:val="28"/>
          <w:szCs w:val="28"/>
          <w:lang w:eastAsia="en-US"/>
        </w:rPr>
        <w:t>ию в</w:t>
      </w:r>
      <w:r w:rsidR="0095786D" w:rsidRPr="00FA358F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95786D" w:rsidRPr="00FA358F">
        <w:rPr>
          <w:rFonts w:ascii="Times New Roman" w:eastAsia="Calibri" w:hAnsi="Times New Roman"/>
          <w:sz w:val="28"/>
          <w:szCs w:val="28"/>
          <w:lang w:eastAsia="en-US"/>
        </w:rPr>
        <w:t>дано 6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займов на сумму </w:t>
      </w:r>
      <w:r w:rsidR="0095786D" w:rsidRPr="00FA358F">
        <w:rPr>
          <w:rFonts w:ascii="Times New Roman" w:eastAsia="Calibri" w:hAnsi="Times New Roman"/>
          <w:sz w:val="28"/>
          <w:szCs w:val="28"/>
          <w:lang w:eastAsia="en-US"/>
        </w:rPr>
        <w:t>8 866,2 тыс. руб</w:t>
      </w:r>
      <w:r w:rsidR="00FA358F">
        <w:rPr>
          <w:rFonts w:ascii="Times New Roman" w:eastAsia="Calibri" w:hAnsi="Times New Roman"/>
          <w:sz w:val="28"/>
          <w:szCs w:val="28"/>
          <w:lang w:eastAsia="en-US"/>
        </w:rPr>
        <w:t>.:</w:t>
      </w:r>
      <w:r w:rsidR="0095786D"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A358F">
        <w:rPr>
          <w:rFonts w:ascii="Times New Roman" w:eastAsia="Calibri" w:hAnsi="Times New Roman"/>
          <w:sz w:val="28"/>
          <w:szCs w:val="28"/>
          <w:lang w:eastAsia="en-US"/>
        </w:rPr>
        <w:t>из них 2 займа получили юридич</w:t>
      </w:r>
      <w:r w:rsidR="00FA358F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FA358F">
        <w:rPr>
          <w:rFonts w:ascii="Times New Roman" w:eastAsia="Calibri" w:hAnsi="Times New Roman"/>
          <w:sz w:val="28"/>
          <w:szCs w:val="28"/>
          <w:lang w:eastAsia="en-US"/>
        </w:rPr>
        <w:t>ские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лица</w:t>
      </w:r>
      <w:r w:rsidR="00FA358F"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на сумму 3 216,5 тыс. руб. и 4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– индивидуальны</w:t>
      </w:r>
      <w:r w:rsidR="00DA2435">
        <w:rPr>
          <w:rFonts w:ascii="Times New Roman" w:eastAsia="Calibri" w:hAnsi="Times New Roman"/>
          <w:sz w:val="28"/>
          <w:szCs w:val="28"/>
          <w:lang w:eastAsia="en-US"/>
        </w:rPr>
        <w:t>х предпринимателя</w:t>
      </w:r>
      <w:r w:rsidR="00FA358F"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на сумму 5</w:t>
      </w:r>
      <w:r w:rsidR="00330EE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A358F"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649.7 тыс. руб. 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 xml:space="preserve"> всего оказано консульта</w:t>
      </w:r>
      <w:r w:rsidR="003A6461" w:rsidRPr="00FA358F">
        <w:rPr>
          <w:rFonts w:ascii="Times New Roman" w:eastAsia="Calibri" w:hAnsi="Times New Roman"/>
          <w:sz w:val="28"/>
          <w:szCs w:val="28"/>
          <w:lang w:eastAsia="en-US"/>
        </w:rPr>
        <w:t>ционных услуг субъектам МСП – 38</w:t>
      </w:r>
      <w:r w:rsidRPr="00FA358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E6448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15326" w:rsidRPr="005C732F" w:rsidRDefault="00F15326" w:rsidP="005C732F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Запланированные на отчетный год м</w:t>
      </w:r>
      <w:r>
        <w:rPr>
          <w:rFonts w:ascii="Times New Roman" w:hAnsi="Times New Roman"/>
          <w:color w:val="000000"/>
          <w:sz w:val="28"/>
          <w:szCs w:val="20"/>
        </w:rPr>
        <w:t xml:space="preserve">ероприятия </w:t>
      </w:r>
      <w:r>
        <w:rPr>
          <w:rFonts w:ascii="Times New Roman" w:hAnsi="Times New Roman"/>
          <w:sz w:val="28"/>
          <w:szCs w:val="28"/>
        </w:rPr>
        <w:t>муниципальной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выполнены в полном объеме.</w:t>
      </w:r>
    </w:p>
    <w:p w:rsidR="00F15326" w:rsidRDefault="00F15326" w:rsidP="00561C2A">
      <w:pPr>
        <w:pStyle w:val="a9"/>
        <w:numPr>
          <w:ilvl w:val="1"/>
          <w:numId w:val="13"/>
        </w:numPr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451502">
        <w:rPr>
          <w:rFonts w:ascii="Times New Roman" w:hAnsi="Times New Roman"/>
          <w:sz w:val="28"/>
          <w:szCs w:val="28"/>
        </w:rPr>
        <w:t>Анализ факторов, повлиявших на ход реализации муниципальной программы</w:t>
      </w:r>
    </w:p>
    <w:p w:rsidR="00561C2A" w:rsidRPr="00561C2A" w:rsidRDefault="00561C2A" w:rsidP="00561C2A">
      <w:pPr>
        <w:pStyle w:val="a9"/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F15326" w:rsidRDefault="00F15326" w:rsidP="0083130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реализацию мероприятий Программы в 20</w:t>
      </w:r>
      <w:r w:rsidR="00E6448E">
        <w:rPr>
          <w:rFonts w:ascii="Times New Roman" w:hAnsi="Times New Roman" w:cs="Times New Roman"/>
          <w:sz w:val="28"/>
          <w:szCs w:val="28"/>
        </w:rPr>
        <w:t>2</w:t>
      </w:r>
      <w:r w:rsidR="005B7F27">
        <w:rPr>
          <w:rFonts w:ascii="Times New Roman" w:hAnsi="Times New Roman" w:cs="Times New Roman"/>
          <w:sz w:val="28"/>
          <w:szCs w:val="28"/>
        </w:rPr>
        <w:t>4</w:t>
      </w:r>
      <w:r w:rsidR="007C0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было предусмотр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но выделение бюджетных ассигнований в размере </w:t>
      </w:r>
      <w:r w:rsidR="00C2084A" w:rsidRPr="00C2084A">
        <w:rPr>
          <w:rFonts w:ascii="Times New Roman" w:hAnsi="Times New Roman" w:cs="Times New Roman"/>
          <w:sz w:val="28"/>
          <w:szCs w:val="28"/>
        </w:rPr>
        <w:t xml:space="preserve">8 866,2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  <w:r w:rsidR="00E64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чение 20</w:t>
      </w:r>
      <w:r w:rsidR="00E6448E">
        <w:rPr>
          <w:rFonts w:ascii="Times New Roman" w:hAnsi="Times New Roman" w:cs="Times New Roman"/>
          <w:sz w:val="28"/>
          <w:szCs w:val="28"/>
        </w:rPr>
        <w:t>2</w:t>
      </w:r>
      <w:r w:rsidR="005B7F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по данной Программе осуществлялись на финанс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рование уставной деятельности Фонда</w:t>
      </w:r>
      <w:r w:rsidR="00E6448E">
        <w:rPr>
          <w:rFonts w:ascii="Times New Roman" w:hAnsi="Times New Roman" w:cs="Times New Roman"/>
          <w:sz w:val="28"/>
          <w:szCs w:val="28"/>
        </w:rPr>
        <w:t xml:space="preserve"> – микрокредитная компания муниц</w:t>
      </w:r>
      <w:r w:rsidR="00E6448E">
        <w:rPr>
          <w:rFonts w:ascii="Times New Roman" w:hAnsi="Times New Roman" w:cs="Times New Roman"/>
          <w:sz w:val="28"/>
          <w:szCs w:val="28"/>
        </w:rPr>
        <w:t>и</w:t>
      </w:r>
      <w:r w:rsidR="00E6448E">
        <w:rPr>
          <w:rFonts w:ascii="Times New Roman" w:hAnsi="Times New Roman" w:cs="Times New Roman"/>
          <w:sz w:val="28"/>
          <w:szCs w:val="28"/>
        </w:rPr>
        <w:t xml:space="preserve">пального района Кинельский </w:t>
      </w:r>
      <w:r>
        <w:rPr>
          <w:rFonts w:ascii="Times New Roman" w:hAnsi="Times New Roman" w:cs="Times New Roman"/>
          <w:sz w:val="28"/>
          <w:szCs w:val="28"/>
        </w:rPr>
        <w:t>в виде предоставления субсидии на развитие микрофинансирования и осуществление финансовой поддержки субъектов малого и среднего предпринимательства в целях дальнейшего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займов субъектам малого и среднего предпринимательства. Другие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роприятия, предусмотренные Программой, направленные на развитие и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держку малого и среднего предпринимательства были осуществлены в 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ках текущей деятельности в пределах средств, предусмотренных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мой.</w:t>
      </w:r>
    </w:p>
    <w:p w:rsidR="007D5DBA" w:rsidRDefault="00F15326" w:rsidP="0083130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Запланированные на отчетный год м</w:t>
      </w:r>
      <w:r>
        <w:rPr>
          <w:rFonts w:ascii="Times New Roman" w:hAnsi="Times New Roman"/>
          <w:color w:val="000000"/>
          <w:sz w:val="28"/>
          <w:szCs w:val="20"/>
        </w:rPr>
        <w:t xml:space="preserve">ероприятия </w:t>
      </w:r>
      <w:r>
        <w:rPr>
          <w:rFonts w:ascii="Times New Roman" w:hAnsi="Times New Roman"/>
          <w:sz w:val="28"/>
          <w:szCs w:val="28"/>
        </w:rPr>
        <w:t>муниципальной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выполнены в полном объеме.</w:t>
      </w:r>
    </w:p>
    <w:p w:rsidR="007D5DBA" w:rsidRDefault="000E5FEE" w:rsidP="0083130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</w:t>
      </w:r>
      <w:r w:rsidR="005B7F27">
        <w:rPr>
          <w:rFonts w:ascii="Times New Roman" w:hAnsi="Times New Roman"/>
          <w:sz w:val="28"/>
          <w:szCs w:val="28"/>
        </w:rPr>
        <w:t>01.01.2025</w:t>
      </w:r>
      <w:r w:rsidR="007D5DBA">
        <w:rPr>
          <w:rFonts w:ascii="Times New Roman" w:hAnsi="Times New Roman"/>
          <w:sz w:val="28"/>
          <w:szCs w:val="28"/>
        </w:rPr>
        <w:t xml:space="preserve"> г. денежные средства освоены в полном объеме.  </w:t>
      </w:r>
    </w:p>
    <w:p w:rsidR="00F15326" w:rsidRDefault="00F15326" w:rsidP="00831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5326" w:rsidRPr="00451502" w:rsidRDefault="00F15326" w:rsidP="00451502">
      <w:pPr>
        <w:pStyle w:val="a9"/>
        <w:numPr>
          <w:ilvl w:val="1"/>
          <w:numId w:val="13"/>
        </w:numPr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451502">
        <w:rPr>
          <w:rFonts w:ascii="Times New Roman" w:hAnsi="Times New Roman"/>
          <w:sz w:val="28"/>
          <w:szCs w:val="28"/>
        </w:rPr>
        <w:t>Данные о бюджетных ассигнованиях и иных средствах, напра</w:t>
      </w:r>
      <w:r w:rsidRPr="00451502">
        <w:rPr>
          <w:rFonts w:ascii="Times New Roman" w:hAnsi="Times New Roman"/>
          <w:sz w:val="28"/>
          <w:szCs w:val="28"/>
        </w:rPr>
        <w:t>в</w:t>
      </w:r>
      <w:r w:rsidRPr="00451502">
        <w:rPr>
          <w:rFonts w:ascii="Times New Roman" w:hAnsi="Times New Roman"/>
          <w:sz w:val="28"/>
          <w:szCs w:val="28"/>
        </w:rPr>
        <w:t>ленных на выполнение мероприятий, а также освоенных в ходе реализации муниципальной программы</w:t>
      </w:r>
    </w:p>
    <w:p w:rsidR="000257D8" w:rsidRDefault="000257D8" w:rsidP="0083130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06CD9" w:rsidRDefault="000257D8" w:rsidP="0045150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муниципальной программы в 202</w:t>
      </w:r>
      <w:r w:rsidR="005B7F2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за счет средств бюджета муниципального района Кинельский составил </w:t>
      </w:r>
      <w:r w:rsidR="00C2084A" w:rsidRPr="00C2084A">
        <w:rPr>
          <w:rFonts w:ascii="Times New Roman" w:hAnsi="Times New Roman"/>
          <w:sz w:val="28"/>
          <w:szCs w:val="28"/>
        </w:rPr>
        <w:t xml:space="preserve">8 866,2 </w:t>
      </w:r>
      <w:r>
        <w:rPr>
          <w:rFonts w:ascii="Times New Roman" w:hAnsi="Times New Roman"/>
          <w:sz w:val="28"/>
          <w:szCs w:val="28"/>
        </w:rPr>
        <w:t>тыс. руб</w:t>
      </w:r>
      <w:r w:rsidR="00806CD9">
        <w:rPr>
          <w:rFonts w:ascii="Times New Roman" w:hAnsi="Times New Roman"/>
          <w:sz w:val="28"/>
          <w:szCs w:val="28"/>
        </w:rPr>
        <w:t>.</w:t>
      </w:r>
    </w:p>
    <w:p w:rsidR="00A80A78" w:rsidRDefault="00806CD9" w:rsidP="0045150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исполнения годовых бюджетных ассигнований в 202</w:t>
      </w:r>
      <w:r w:rsidR="005B7F2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сост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вил 100%. </w:t>
      </w:r>
      <w:r w:rsidR="000257D8">
        <w:rPr>
          <w:rFonts w:ascii="Times New Roman" w:hAnsi="Times New Roman"/>
          <w:sz w:val="28"/>
          <w:szCs w:val="28"/>
        </w:rPr>
        <w:t xml:space="preserve"> </w:t>
      </w:r>
    </w:p>
    <w:p w:rsidR="00F15326" w:rsidRDefault="00F15326" w:rsidP="0083130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A391D" w:rsidRDefault="00AA391D" w:rsidP="009C31F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A391D" w:rsidRDefault="00AA391D" w:rsidP="009C31F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A391D" w:rsidRDefault="00AA391D" w:rsidP="009C31F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  <w:sectPr w:rsidR="00AA39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0"/>
        <w:gridCol w:w="1996"/>
        <w:gridCol w:w="963"/>
        <w:gridCol w:w="851"/>
        <w:gridCol w:w="708"/>
        <w:gridCol w:w="709"/>
        <w:gridCol w:w="918"/>
        <w:gridCol w:w="141"/>
        <w:gridCol w:w="993"/>
        <w:gridCol w:w="850"/>
        <w:gridCol w:w="992"/>
        <w:gridCol w:w="851"/>
        <w:gridCol w:w="992"/>
        <w:gridCol w:w="1559"/>
        <w:gridCol w:w="1418"/>
      </w:tblGrid>
      <w:tr w:rsidR="00AA391D" w:rsidRPr="003E5D67" w:rsidTr="00CE67EC">
        <w:tc>
          <w:tcPr>
            <w:tcW w:w="580" w:type="dxa"/>
            <w:vMerge w:val="restart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941" w:type="dxa"/>
            <w:gridSpan w:val="14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(с указанием реквизитов постановления Администрации муниципал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ного района Кинельский Самарской области)</w:t>
            </w:r>
          </w:p>
        </w:tc>
      </w:tr>
      <w:tr w:rsidR="00AA391D" w:rsidRPr="003E5D67" w:rsidTr="00C2084A">
        <w:tc>
          <w:tcPr>
            <w:tcW w:w="580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 w:val="restart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N подпункта</w:t>
            </w:r>
          </w:p>
        </w:tc>
        <w:tc>
          <w:tcPr>
            <w:tcW w:w="1814" w:type="dxa"/>
            <w:gridSpan w:val="2"/>
            <w:vMerge w:val="restart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Объем ф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нансирования за счет всех источников, всего (тыс. руб.)</w:t>
            </w:r>
          </w:p>
        </w:tc>
        <w:tc>
          <w:tcPr>
            <w:tcW w:w="7154" w:type="dxa"/>
            <w:gridSpan w:val="9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</w:t>
            </w:r>
          </w:p>
        </w:tc>
        <w:tc>
          <w:tcPr>
            <w:tcW w:w="1559" w:type="dxa"/>
            <w:vMerge w:val="restart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ственный исполн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1418" w:type="dxa"/>
            <w:vMerge w:val="restart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Соиспо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нитель, участник</w:t>
            </w:r>
          </w:p>
        </w:tc>
      </w:tr>
      <w:tr w:rsidR="00AA391D" w:rsidRPr="003E5D67" w:rsidTr="00C2084A">
        <w:tc>
          <w:tcPr>
            <w:tcW w:w="580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федерал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</w:p>
        </w:tc>
        <w:tc>
          <w:tcPr>
            <w:tcW w:w="2052" w:type="dxa"/>
            <w:gridSpan w:val="3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</w:p>
        </w:tc>
        <w:tc>
          <w:tcPr>
            <w:tcW w:w="1842" w:type="dxa"/>
            <w:gridSpan w:val="2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843" w:type="dxa"/>
            <w:gridSpan w:val="2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внебюдже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ных источн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  <w:tc>
          <w:tcPr>
            <w:tcW w:w="1559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</w:tr>
      <w:tr w:rsidR="00AA391D" w:rsidRPr="003E5D67" w:rsidTr="00C2084A">
        <w:tc>
          <w:tcPr>
            <w:tcW w:w="580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08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09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18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gridSpan w:val="2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0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1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59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A391D" w:rsidRPr="003E5D67" w:rsidRDefault="00AA391D" w:rsidP="00CE67EC">
            <w:pPr>
              <w:rPr>
                <w:sz w:val="28"/>
                <w:szCs w:val="28"/>
              </w:rPr>
            </w:pPr>
          </w:p>
        </w:tc>
      </w:tr>
      <w:tr w:rsidR="00AA391D" w:rsidRPr="003E5D67" w:rsidTr="00CE67EC">
        <w:tc>
          <w:tcPr>
            <w:tcW w:w="580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1" w:type="dxa"/>
            <w:gridSpan w:val="14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</w:tr>
      <w:tr w:rsidR="00AA391D" w:rsidRPr="003E5D67" w:rsidTr="00C2084A">
        <w:tc>
          <w:tcPr>
            <w:tcW w:w="580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96" w:type="dxa"/>
          </w:tcPr>
          <w:p w:rsidR="00AA391D" w:rsidRPr="003E5D67" w:rsidRDefault="002C0ADE" w:rsidP="002C0A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ADE">
              <w:rPr>
                <w:rFonts w:ascii="Times New Roman" w:hAnsi="Times New Roman" w:cs="Times New Roman"/>
              </w:rPr>
              <w:t>Финансирование уставной деятельн</w:t>
            </w:r>
            <w:r w:rsidRPr="002C0ADE">
              <w:rPr>
                <w:rFonts w:ascii="Times New Roman" w:hAnsi="Times New Roman" w:cs="Times New Roman"/>
              </w:rPr>
              <w:t>о</w:t>
            </w:r>
            <w:r w:rsidRPr="002C0ADE">
              <w:rPr>
                <w:rFonts w:ascii="Times New Roman" w:hAnsi="Times New Roman" w:cs="Times New Roman"/>
              </w:rPr>
              <w:t>сти Фонда микрокр</w:t>
            </w:r>
            <w:r w:rsidRPr="002C0ADE">
              <w:rPr>
                <w:rFonts w:ascii="Times New Roman" w:hAnsi="Times New Roman" w:cs="Times New Roman"/>
              </w:rPr>
              <w:t>е</w:t>
            </w:r>
            <w:r w:rsidRPr="002C0ADE">
              <w:rPr>
                <w:rFonts w:ascii="Times New Roman" w:hAnsi="Times New Roman" w:cs="Times New Roman"/>
              </w:rPr>
              <w:t>дитная компания м</w:t>
            </w:r>
            <w:r w:rsidRPr="002C0ADE">
              <w:rPr>
                <w:rFonts w:ascii="Times New Roman" w:hAnsi="Times New Roman" w:cs="Times New Roman"/>
              </w:rPr>
              <w:t>у</w:t>
            </w:r>
            <w:r w:rsidRPr="002C0ADE">
              <w:rPr>
                <w:rFonts w:ascii="Times New Roman" w:hAnsi="Times New Roman" w:cs="Times New Roman"/>
              </w:rPr>
              <w:t>ниципального района Кинельский в виде представления су</w:t>
            </w:r>
            <w:r w:rsidRPr="002C0ADE">
              <w:rPr>
                <w:rFonts w:ascii="Times New Roman" w:hAnsi="Times New Roman" w:cs="Times New Roman"/>
              </w:rPr>
              <w:t>б</w:t>
            </w:r>
            <w:r w:rsidRPr="002C0ADE">
              <w:rPr>
                <w:rFonts w:ascii="Times New Roman" w:hAnsi="Times New Roman" w:cs="Times New Roman"/>
              </w:rPr>
              <w:t xml:space="preserve">сидии на развитие </w:t>
            </w:r>
            <w:proofErr w:type="spellStart"/>
            <w:r w:rsidRPr="002C0ADE">
              <w:rPr>
                <w:rFonts w:ascii="Times New Roman" w:hAnsi="Times New Roman" w:cs="Times New Roman"/>
              </w:rPr>
              <w:t>икрофинансирования</w:t>
            </w:r>
            <w:proofErr w:type="spellEnd"/>
            <w:r w:rsidRPr="002C0ADE">
              <w:rPr>
                <w:rFonts w:ascii="Times New Roman" w:hAnsi="Times New Roman" w:cs="Times New Roman"/>
              </w:rPr>
              <w:t xml:space="preserve"> и осуществление ф</w:t>
            </w:r>
            <w:r w:rsidRPr="002C0ADE">
              <w:rPr>
                <w:rFonts w:ascii="Times New Roman" w:hAnsi="Times New Roman" w:cs="Times New Roman"/>
              </w:rPr>
              <w:t>и</w:t>
            </w:r>
            <w:r w:rsidRPr="002C0ADE">
              <w:rPr>
                <w:rFonts w:ascii="Times New Roman" w:hAnsi="Times New Roman" w:cs="Times New Roman"/>
              </w:rPr>
              <w:t>нансовой поддержки субъектов малого и среднего предприн</w:t>
            </w:r>
            <w:r w:rsidRPr="002C0ADE">
              <w:rPr>
                <w:rFonts w:ascii="Times New Roman" w:hAnsi="Times New Roman" w:cs="Times New Roman"/>
              </w:rPr>
              <w:t>и</w:t>
            </w:r>
            <w:r w:rsidRPr="002C0ADE">
              <w:rPr>
                <w:rFonts w:ascii="Times New Roman" w:hAnsi="Times New Roman" w:cs="Times New Roman"/>
              </w:rPr>
              <w:t>мательства в целях дальнейшего пред</w:t>
            </w:r>
            <w:r w:rsidRPr="002C0ADE">
              <w:rPr>
                <w:rFonts w:ascii="Times New Roman" w:hAnsi="Times New Roman" w:cs="Times New Roman"/>
              </w:rPr>
              <w:t>о</w:t>
            </w:r>
            <w:r w:rsidRPr="002C0ADE">
              <w:rPr>
                <w:rFonts w:ascii="Times New Roman" w:hAnsi="Times New Roman" w:cs="Times New Roman"/>
              </w:rPr>
              <w:t>ставления займов субъектам мало</w:t>
            </w:r>
            <w:r>
              <w:rPr>
                <w:rFonts w:ascii="Times New Roman" w:hAnsi="Times New Roman" w:cs="Times New Roman"/>
              </w:rPr>
              <w:t>го и среднего предприн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мательства</w:t>
            </w:r>
          </w:p>
        </w:tc>
        <w:tc>
          <w:tcPr>
            <w:tcW w:w="963" w:type="dxa"/>
          </w:tcPr>
          <w:p w:rsidR="00AA391D" w:rsidRPr="00C421BD" w:rsidRDefault="00C2084A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084A">
              <w:rPr>
                <w:rFonts w:ascii="Times New Roman" w:hAnsi="Times New Roman" w:cs="Times New Roman"/>
                <w:sz w:val="24"/>
                <w:szCs w:val="24"/>
              </w:rPr>
              <w:t>8 866,2</w:t>
            </w:r>
          </w:p>
        </w:tc>
        <w:tc>
          <w:tcPr>
            <w:tcW w:w="851" w:type="dxa"/>
          </w:tcPr>
          <w:p w:rsidR="00AA391D" w:rsidRPr="00C421BD" w:rsidRDefault="00C2084A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084A">
              <w:rPr>
                <w:rFonts w:ascii="Times New Roman" w:hAnsi="Times New Roman" w:cs="Times New Roman"/>
                <w:sz w:val="24"/>
                <w:szCs w:val="24"/>
              </w:rPr>
              <w:t>8 866,2</w:t>
            </w:r>
          </w:p>
        </w:tc>
        <w:tc>
          <w:tcPr>
            <w:tcW w:w="708" w:type="dxa"/>
          </w:tcPr>
          <w:p w:rsidR="00AA391D" w:rsidRPr="00C421BD" w:rsidRDefault="00AA391D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A391D" w:rsidRPr="00C421BD" w:rsidRDefault="00AA391D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</w:tcPr>
          <w:p w:rsidR="00AA391D" w:rsidRPr="00C421BD" w:rsidRDefault="00AA391D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91D" w:rsidRPr="00C421BD" w:rsidRDefault="00AA391D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A391D" w:rsidRPr="00C421BD" w:rsidRDefault="00C2084A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084A">
              <w:rPr>
                <w:rFonts w:ascii="Times New Roman" w:hAnsi="Times New Roman" w:cs="Times New Roman"/>
                <w:sz w:val="24"/>
                <w:szCs w:val="24"/>
              </w:rPr>
              <w:t>8 866,2</w:t>
            </w:r>
          </w:p>
        </w:tc>
        <w:tc>
          <w:tcPr>
            <w:tcW w:w="992" w:type="dxa"/>
          </w:tcPr>
          <w:p w:rsidR="00AA391D" w:rsidRPr="00D01CA8" w:rsidRDefault="00C2084A" w:rsidP="00CE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084A">
              <w:rPr>
                <w:rFonts w:ascii="Times New Roman" w:hAnsi="Times New Roman" w:cs="Times New Roman"/>
                <w:sz w:val="24"/>
                <w:szCs w:val="24"/>
              </w:rPr>
              <w:t>8 866,2</w:t>
            </w:r>
          </w:p>
        </w:tc>
        <w:tc>
          <w:tcPr>
            <w:tcW w:w="851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91D" w:rsidRPr="003E5D67" w:rsidTr="00C2084A">
        <w:tc>
          <w:tcPr>
            <w:tcW w:w="580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</w:tcPr>
          <w:p w:rsidR="00AA391D" w:rsidRPr="003E5D67" w:rsidRDefault="00AA391D" w:rsidP="00CE67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63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2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A391D" w:rsidRPr="003E5D67" w:rsidRDefault="00AA391D" w:rsidP="00CE67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391D" w:rsidRPr="003E5D67" w:rsidRDefault="00AA391D" w:rsidP="00AA3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91D" w:rsidRPr="00C421BD" w:rsidRDefault="00AA391D" w:rsidP="00C421B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AA391D" w:rsidRPr="00C421BD" w:rsidSect="00C421BD">
          <w:pgSz w:w="16838" w:h="11906" w:orient="landscape"/>
          <w:pgMar w:top="1701" w:right="1134" w:bottom="142" w:left="1134" w:header="708" w:footer="708" w:gutter="0"/>
          <w:cols w:space="708"/>
          <w:docGrid w:linePitch="360"/>
        </w:sectPr>
      </w:pPr>
      <w:r w:rsidRPr="003E5D67">
        <w:rPr>
          <w:rFonts w:ascii="Times New Roman" w:hAnsi="Times New Roman" w:cs="Times New Roman"/>
          <w:sz w:val="28"/>
          <w:szCs w:val="28"/>
        </w:rPr>
        <w:t xml:space="preserve">    Подпись ответственного исполнителя __________________________ (подпись)                                                   (Ф.И.О.)</w:t>
      </w:r>
    </w:p>
    <w:p w:rsidR="00F15326" w:rsidRDefault="00F15326" w:rsidP="009C31F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15326" w:rsidRDefault="00F15326" w:rsidP="00451502">
      <w:pPr>
        <w:numPr>
          <w:ilvl w:val="1"/>
          <w:numId w:val="13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Информация о внесенных ответственным исполнителем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программы и (или) соисполнителями муниципальной программы изменениях в муниципальную программу</w:t>
      </w:r>
    </w:p>
    <w:p w:rsidR="00F15326" w:rsidRDefault="00F15326" w:rsidP="00831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252"/>
        <w:gridCol w:w="1948"/>
      </w:tblGrid>
      <w:tr w:rsidR="00F15326" w:rsidTr="00F153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описание, внесё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изменения в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НПА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6" w:rsidRDefault="00F1532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 НПА</w:t>
            </w:r>
          </w:p>
        </w:tc>
      </w:tr>
      <w:tr w:rsidR="00806CD9" w:rsidTr="00E761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D9" w:rsidRDefault="00806CD9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D9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9F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  <w:r w:rsidR="002D2D28">
              <w:rPr>
                <w:rFonts w:ascii="Times New Roman" w:hAnsi="Times New Roman"/>
                <w:sz w:val="24"/>
                <w:szCs w:val="24"/>
              </w:rPr>
              <w:t>па</w:t>
            </w:r>
            <w:r w:rsidR="002D2D28">
              <w:rPr>
                <w:rFonts w:ascii="Times New Roman" w:hAnsi="Times New Roman"/>
                <w:sz w:val="24"/>
                <w:szCs w:val="24"/>
              </w:rPr>
              <w:t>с</w:t>
            </w:r>
            <w:r w:rsidR="002D2D28">
              <w:rPr>
                <w:rFonts w:ascii="Times New Roman" w:hAnsi="Times New Roman"/>
                <w:sz w:val="24"/>
                <w:szCs w:val="24"/>
              </w:rPr>
              <w:t>порте Программ:</w:t>
            </w:r>
          </w:p>
          <w:p w:rsidR="002D2D28" w:rsidRDefault="002D2D28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«Соисполнители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программы;</w:t>
            </w:r>
          </w:p>
          <w:p w:rsidR="002D2D28" w:rsidRPr="005849FA" w:rsidRDefault="002D2D28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«Задачи программы». </w:t>
            </w:r>
          </w:p>
          <w:p w:rsidR="00806CD9" w:rsidRPr="005849FA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6CD9" w:rsidRPr="005849FA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D9" w:rsidRPr="005849FA" w:rsidRDefault="00806CD9" w:rsidP="00C42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9FA">
              <w:rPr>
                <w:rFonts w:ascii="Times New Roman" w:hAnsi="Times New Roman"/>
                <w:sz w:val="24"/>
                <w:szCs w:val="24"/>
              </w:rPr>
              <w:t xml:space="preserve">      - Постановление администрации муниципального района Кинельский от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5849FA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849FA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849FA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1426 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«О внесении изменений в муниципальную пр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грамму «Развитие и поддержка малого и среднего предпринимательства в м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у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ниципальном районе Кинельский на 20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22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-202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6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 xml:space="preserve"> гг.»»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D9" w:rsidRPr="005849FA" w:rsidRDefault="00806CD9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Действующий</w:t>
            </w:r>
          </w:p>
        </w:tc>
      </w:tr>
      <w:tr w:rsidR="00806CD9" w:rsidTr="00E761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D9" w:rsidRDefault="00806CD9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D9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9F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</w:p>
          <w:p w:rsidR="002D2D28" w:rsidRPr="005849FA" w:rsidRDefault="002D2D28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объем бюджетных асси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нований муниципальной программы.</w:t>
            </w:r>
          </w:p>
          <w:p w:rsidR="00806CD9" w:rsidRPr="005849FA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6CD9" w:rsidRPr="005849FA" w:rsidRDefault="00806CD9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D9" w:rsidRPr="005849FA" w:rsidRDefault="00806CD9" w:rsidP="00C42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9FA">
              <w:rPr>
                <w:rFonts w:ascii="Times New Roman" w:hAnsi="Times New Roman"/>
                <w:sz w:val="24"/>
                <w:szCs w:val="24"/>
              </w:rPr>
              <w:t xml:space="preserve">      - Постановление администрации муниципального района Кинельский от </w:t>
            </w:r>
            <w:r>
              <w:rPr>
                <w:rFonts w:ascii="Times New Roman" w:hAnsi="Times New Roman"/>
                <w:sz w:val="24"/>
                <w:szCs w:val="24"/>
              </w:rPr>
              <w:t>21.12.2022</w:t>
            </w:r>
            <w:r w:rsidRPr="005849FA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1939 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«О внесении изменений в муниципальную пр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о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грамму «Развитие и поддержка малого и среднего предпринимательства в м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у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ниципальном районе Кинельский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а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марской области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22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>-202</w:t>
            </w:r>
            <w:r w:rsidR="002D2D28" w:rsidRPr="002D2D28">
              <w:rPr>
                <w:rFonts w:ascii="Times New Roman" w:hAnsi="Times New Roman"/>
                <w:sz w:val="24"/>
                <w:szCs w:val="24"/>
              </w:rPr>
              <w:t>6</w:t>
            </w:r>
            <w:r w:rsidRPr="002D2D28">
              <w:rPr>
                <w:rFonts w:ascii="Times New Roman" w:hAnsi="Times New Roman"/>
                <w:sz w:val="24"/>
                <w:szCs w:val="24"/>
              </w:rPr>
              <w:t xml:space="preserve"> гг.»»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D9" w:rsidRPr="005849FA" w:rsidRDefault="00806CD9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Действующий</w:t>
            </w:r>
          </w:p>
        </w:tc>
      </w:tr>
      <w:tr w:rsidR="00C421BD" w:rsidTr="00E761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D" w:rsidRDefault="00C421B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D" w:rsidRDefault="00C421BD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</w:p>
          <w:p w:rsidR="00C421BD" w:rsidRPr="005849FA" w:rsidRDefault="00C421BD" w:rsidP="0083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«Соисполнители мун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ципальной программы» и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з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ложить в следующей р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е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дакции: «МБУ «Центр культуры» муниципального района Кинельский Сама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р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ской области», «МБУ «И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н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 xml:space="preserve">формационный центр «Междуречье».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D" w:rsidRPr="005849FA" w:rsidRDefault="00C421BD" w:rsidP="00C42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1BD">
              <w:rPr>
                <w:rFonts w:ascii="Times New Roman" w:hAnsi="Times New Roman"/>
                <w:sz w:val="24"/>
                <w:szCs w:val="24"/>
              </w:rPr>
              <w:t xml:space="preserve">      - Постановление администрации муниципального района 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нельский от 18.10.2023 г. № 1867 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муниципальную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грамму   «Развитие и поддержка мал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предпринимательства 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>в 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униципальном районе Кинельский</w:t>
            </w:r>
            <w:r w:rsidRPr="00C421BD">
              <w:rPr>
                <w:rFonts w:ascii="Times New Roman" w:hAnsi="Times New Roman"/>
                <w:sz w:val="24"/>
                <w:szCs w:val="24"/>
              </w:rPr>
              <w:t xml:space="preserve"> на 2022–2026 годы».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D" w:rsidRDefault="00C421BD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BD">
              <w:rPr>
                <w:rFonts w:ascii="Times New Roman" w:hAnsi="Times New Roman"/>
                <w:sz w:val="24"/>
                <w:szCs w:val="24"/>
              </w:rPr>
              <w:t>Действующий</w:t>
            </w:r>
          </w:p>
        </w:tc>
      </w:tr>
      <w:tr w:rsidR="005B7F27" w:rsidTr="00E761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27" w:rsidRPr="005B7F27" w:rsidRDefault="005B7F27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27" w:rsidRPr="005B7F27" w:rsidRDefault="005B7F27" w:rsidP="005B7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F27"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</w:p>
          <w:p w:rsidR="005B7F27" w:rsidRDefault="005B7F27" w:rsidP="005B7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5B7F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971">
              <w:rPr>
                <w:rFonts w:ascii="Times New Roman" w:hAnsi="Times New Roman"/>
                <w:sz w:val="24"/>
                <w:szCs w:val="24"/>
              </w:rPr>
              <w:t>в</w:t>
            </w:r>
            <w:r w:rsidR="00CC0971" w:rsidRPr="00CC097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CC0971">
              <w:rPr>
                <w:rFonts w:ascii="Times New Roman" w:hAnsi="Times New Roman"/>
                <w:sz w:val="24"/>
                <w:szCs w:val="24"/>
              </w:rPr>
              <w:t>аспорте муниципал</w:t>
            </w:r>
            <w:r w:rsidR="00CC0971">
              <w:rPr>
                <w:rFonts w:ascii="Times New Roman" w:hAnsi="Times New Roman"/>
                <w:sz w:val="24"/>
                <w:szCs w:val="24"/>
              </w:rPr>
              <w:t>ь</w:t>
            </w:r>
            <w:r w:rsidR="00CC0971">
              <w:rPr>
                <w:rFonts w:ascii="Times New Roman" w:hAnsi="Times New Roman"/>
                <w:sz w:val="24"/>
                <w:szCs w:val="24"/>
              </w:rPr>
              <w:t>ной программы;</w:t>
            </w:r>
          </w:p>
          <w:p w:rsidR="00CC0971" w:rsidRDefault="00CC0971" w:rsidP="005B7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 тексте муниципальной программы;</w:t>
            </w:r>
          </w:p>
          <w:p w:rsidR="00CC0971" w:rsidRDefault="00CC0971" w:rsidP="005B7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CC0971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</w:p>
          <w:p w:rsidR="00CC0971" w:rsidRDefault="00CC0971" w:rsidP="005B7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Приложение №2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27" w:rsidRPr="00C421BD" w:rsidRDefault="005B7F27" w:rsidP="005B7F27">
            <w:pPr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F27"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>
              <w:rPr>
                <w:rFonts w:ascii="Times New Roman" w:hAnsi="Times New Roman"/>
                <w:sz w:val="24"/>
                <w:szCs w:val="24"/>
              </w:rPr>
              <w:t>остановление администрации муни</w:t>
            </w:r>
            <w:r w:rsidRPr="005B7F27">
              <w:rPr>
                <w:rFonts w:ascii="Times New Roman" w:hAnsi="Times New Roman"/>
                <w:sz w:val="24"/>
                <w:szCs w:val="24"/>
              </w:rPr>
              <w:t xml:space="preserve">ципального района Кинельский от </w:t>
            </w:r>
            <w:r w:rsidR="00FE1C4C" w:rsidRPr="00FE1C4C">
              <w:rPr>
                <w:rFonts w:ascii="Times New Roman" w:hAnsi="Times New Roman"/>
                <w:sz w:val="24"/>
                <w:szCs w:val="24"/>
              </w:rPr>
              <w:t>30.07.2024</w:t>
            </w:r>
            <w:r w:rsidR="00FE1C4C">
              <w:rPr>
                <w:rFonts w:ascii="Times New Roman" w:hAnsi="Times New Roman"/>
                <w:sz w:val="24"/>
                <w:szCs w:val="24"/>
              </w:rPr>
              <w:t xml:space="preserve"> №1131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 внесении 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B7F27">
              <w:rPr>
                <w:rFonts w:ascii="Times New Roman" w:hAnsi="Times New Roman"/>
                <w:sz w:val="24"/>
                <w:szCs w:val="24"/>
              </w:rPr>
              <w:t xml:space="preserve">менений в муниципальную программу   «Развитие и поддержка малого и </w:t>
            </w:r>
            <w:proofErr w:type="gramStart"/>
            <w:r w:rsidRPr="005B7F27">
              <w:rPr>
                <w:rFonts w:ascii="Times New Roman" w:hAnsi="Times New Roman"/>
                <w:sz w:val="24"/>
                <w:szCs w:val="24"/>
              </w:rPr>
              <w:t>сред-не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предпринимательства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B7F27">
              <w:rPr>
                <w:rFonts w:ascii="Times New Roman" w:hAnsi="Times New Roman"/>
                <w:sz w:val="24"/>
                <w:szCs w:val="24"/>
              </w:rPr>
              <w:t xml:space="preserve">пальном </w:t>
            </w:r>
            <w:r w:rsidR="0095786D">
              <w:rPr>
                <w:rFonts w:ascii="Times New Roman" w:hAnsi="Times New Roman"/>
                <w:sz w:val="24"/>
                <w:szCs w:val="24"/>
              </w:rPr>
              <w:t xml:space="preserve">районе </w:t>
            </w:r>
            <w:r w:rsidR="00A73137">
              <w:rPr>
                <w:rFonts w:ascii="Times New Roman" w:hAnsi="Times New Roman"/>
                <w:sz w:val="24"/>
                <w:szCs w:val="24"/>
              </w:rPr>
              <w:t>Кинельский на 2022–2026</w:t>
            </w:r>
            <w:r w:rsidRPr="005B7F27">
              <w:rPr>
                <w:rFonts w:ascii="Times New Roman" w:hAnsi="Times New Roman"/>
                <w:sz w:val="24"/>
                <w:szCs w:val="24"/>
              </w:rPr>
              <w:t xml:space="preserve"> годы».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27" w:rsidRPr="00C421BD" w:rsidRDefault="00DE2406" w:rsidP="0083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406">
              <w:rPr>
                <w:rFonts w:ascii="Times New Roman" w:hAnsi="Times New Roman"/>
                <w:sz w:val="24"/>
                <w:szCs w:val="24"/>
              </w:rPr>
              <w:t>Действующий</w:t>
            </w:r>
          </w:p>
        </w:tc>
      </w:tr>
    </w:tbl>
    <w:p w:rsidR="00831304" w:rsidRDefault="00831304" w:rsidP="009C31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B88" w:rsidRPr="004559E0" w:rsidRDefault="00451502" w:rsidP="00451502">
      <w:pPr>
        <w:pStyle w:val="a9"/>
        <w:numPr>
          <w:ilvl w:val="1"/>
          <w:numId w:val="1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F4B88" w:rsidRPr="004559E0">
        <w:rPr>
          <w:rFonts w:ascii="Times New Roman" w:hAnsi="Times New Roman"/>
          <w:sz w:val="28"/>
          <w:szCs w:val="28"/>
        </w:rPr>
        <w:t>Результаты комплексной оценки эффективности реализации мун</w:t>
      </w:r>
      <w:r w:rsidR="00EF4B88" w:rsidRPr="004559E0">
        <w:rPr>
          <w:rFonts w:ascii="Times New Roman" w:hAnsi="Times New Roman"/>
          <w:sz w:val="28"/>
          <w:szCs w:val="28"/>
        </w:rPr>
        <w:t>и</w:t>
      </w:r>
      <w:r w:rsidR="00EF4B88" w:rsidRPr="004559E0">
        <w:rPr>
          <w:rFonts w:ascii="Times New Roman" w:hAnsi="Times New Roman"/>
          <w:sz w:val="28"/>
          <w:szCs w:val="28"/>
        </w:rPr>
        <w:t>ципальной программы</w:t>
      </w:r>
    </w:p>
    <w:p w:rsidR="00EF4B88" w:rsidRPr="00EF4B88" w:rsidRDefault="00EF4B88" w:rsidP="0083130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Комплексная оценка эффективности реализации муниципальной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 (подпрограммы) (далее - комплексная оценка эффективности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граммы) осуществляется ежегодно за отчетный финансовый год и в целом после завершения ее реализации. Комплексная оценка эффективности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 включает в себя оценку степени выполнения мероприятий муниц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пальной программы (подпрограммы) и оценку эффективности реализации муниципальной программы (подпрограммы).</w:t>
      </w:r>
    </w:p>
    <w:p w:rsidR="00EF4B88" w:rsidRPr="00EF4B88" w:rsidRDefault="00EF4B88" w:rsidP="00831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</w:t>
      </w:r>
      <w:r w:rsidRPr="00EF4B88">
        <w:rPr>
          <w:rFonts w:ascii="Times New Roman" w:hAnsi="Times New Roman"/>
          <w:sz w:val="28"/>
          <w:szCs w:val="28"/>
        </w:rPr>
        <w:t>м</w:t>
      </w:r>
      <w:r w:rsidR="00D04098">
        <w:rPr>
          <w:rFonts w:ascii="Times New Roman" w:hAnsi="Times New Roman"/>
          <w:sz w:val="28"/>
          <w:szCs w:val="28"/>
        </w:rPr>
        <w:t xml:space="preserve">мы (подпрограммы) представляет </w:t>
      </w:r>
      <w:r w:rsidRPr="00EF4B88">
        <w:rPr>
          <w:rFonts w:ascii="Times New Roman" w:hAnsi="Times New Roman"/>
          <w:sz w:val="28"/>
          <w:szCs w:val="28"/>
        </w:rPr>
        <w:t>алгоритм оценки ее эффективности в пр</w:t>
      </w:r>
      <w:r w:rsidRPr="00EF4B88">
        <w:rPr>
          <w:rFonts w:ascii="Times New Roman" w:hAnsi="Times New Roman"/>
          <w:sz w:val="28"/>
          <w:szCs w:val="28"/>
        </w:rPr>
        <w:t>о</w:t>
      </w:r>
      <w:r w:rsidRPr="00EF4B88">
        <w:rPr>
          <w:rFonts w:ascii="Times New Roman" w:hAnsi="Times New Roman"/>
          <w:sz w:val="28"/>
          <w:szCs w:val="28"/>
        </w:rPr>
        <w:t>цессе и по итогам реализации муниципальной программы (подпрограммы). Основу методики составляет оценка результативности муниципальной пр</w:t>
      </w:r>
      <w:r w:rsidRPr="00EF4B88">
        <w:rPr>
          <w:rFonts w:ascii="Times New Roman" w:hAnsi="Times New Roman"/>
          <w:sz w:val="28"/>
          <w:szCs w:val="28"/>
        </w:rPr>
        <w:t>о</w:t>
      </w:r>
      <w:r w:rsidRPr="00EF4B88">
        <w:rPr>
          <w:rFonts w:ascii="Times New Roman" w:hAnsi="Times New Roman"/>
          <w:sz w:val="28"/>
          <w:szCs w:val="28"/>
        </w:rPr>
        <w:t>граммы с учетом общего объема ресурсов, направленного на ее реализацию.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(Кi):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К</w:t>
      </w:r>
      <w:r w:rsidRPr="00EF4B88">
        <w:rPr>
          <w:rFonts w:ascii="Times New Roman" w:eastAsia="Calibri" w:hAnsi="Times New Roman"/>
          <w:sz w:val="18"/>
          <w:szCs w:val="18"/>
        </w:rPr>
        <w:t>1</w:t>
      </w:r>
      <w:r w:rsidRPr="00EF4B88">
        <w:rPr>
          <w:rFonts w:ascii="Times New Roman" w:eastAsia="Calibri" w:hAnsi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К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К</w:t>
      </w:r>
      <w:r w:rsidRPr="00EF4B88">
        <w:rPr>
          <w:rFonts w:ascii="Times New Roman" w:eastAsia="Calibri" w:hAnsi="Times New Roman"/>
          <w:sz w:val="18"/>
          <w:szCs w:val="18"/>
        </w:rPr>
        <w:t>3</w:t>
      </w:r>
      <w:r w:rsidRPr="00EF4B88">
        <w:rPr>
          <w:rFonts w:ascii="Times New Roman" w:eastAsia="Calibri" w:hAnsi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Эффективность реализации муниципальной программы (Э</w:t>
      </w:r>
      <w:r w:rsidRPr="00EF4B88">
        <w:rPr>
          <w:rFonts w:ascii="Times New Roman" w:eastAsia="Calibri" w:hAnsi="Times New Roman"/>
          <w:sz w:val="18"/>
          <w:szCs w:val="18"/>
        </w:rPr>
        <w:t>j</w:t>
      </w:r>
      <w:r w:rsidRPr="00EF4B88">
        <w:rPr>
          <w:rFonts w:ascii="Times New Roman" w:eastAsia="Calibri" w:hAnsi="Times New Roman"/>
          <w:sz w:val="28"/>
          <w:szCs w:val="28"/>
        </w:rPr>
        <w:t>) в отчетном периоде оценивается на основе полученных оценок по коэффициентам р</w:t>
      </w:r>
      <w:r w:rsidRPr="00EF4B88">
        <w:rPr>
          <w:rFonts w:ascii="Times New Roman" w:eastAsia="Calibri" w:hAnsi="Times New Roman"/>
          <w:sz w:val="28"/>
          <w:szCs w:val="28"/>
        </w:rPr>
        <w:t>е</w:t>
      </w:r>
      <w:r w:rsidRPr="00EF4B88">
        <w:rPr>
          <w:rFonts w:ascii="Times New Roman" w:eastAsia="Calibri" w:hAnsi="Times New Roman"/>
          <w:sz w:val="28"/>
          <w:szCs w:val="28"/>
        </w:rPr>
        <w:t>зультативности (К</w:t>
      </w:r>
      <w:r w:rsidRPr="00EF4B88">
        <w:rPr>
          <w:rFonts w:ascii="Times New Roman" w:eastAsia="Calibri" w:hAnsi="Times New Roman"/>
          <w:sz w:val="18"/>
          <w:szCs w:val="18"/>
        </w:rPr>
        <w:t>i</w:t>
      </w:r>
      <w:r w:rsidRPr="00EF4B88">
        <w:rPr>
          <w:rFonts w:ascii="Times New Roman" w:eastAsia="Calibri" w:hAnsi="Times New Roman"/>
          <w:sz w:val="28"/>
          <w:szCs w:val="28"/>
        </w:rPr>
        <w:t>) с учетом весовых коэффициентов (В</w:t>
      </w:r>
      <w:r w:rsidRPr="00EF4B88">
        <w:rPr>
          <w:rFonts w:ascii="Times New Roman" w:eastAsia="Calibri" w:hAnsi="Times New Roman"/>
          <w:sz w:val="18"/>
          <w:szCs w:val="18"/>
        </w:rPr>
        <w:t>i</w:t>
      </w:r>
      <w:r w:rsidRPr="00EF4B88">
        <w:rPr>
          <w:rFonts w:ascii="Times New Roman" w:eastAsia="Calibri" w:hAnsi="Times New Roman"/>
          <w:sz w:val="28"/>
          <w:szCs w:val="28"/>
        </w:rPr>
        <w:t>) по следующей формуле: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Э</w:t>
      </w:r>
      <w:r w:rsidRPr="00EF4B88">
        <w:rPr>
          <w:rFonts w:ascii="Times New Roman" w:eastAsia="Calibri" w:hAnsi="Times New Roman"/>
          <w:sz w:val="18"/>
          <w:szCs w:val="18"/>
        </w:rPr>
        <w:t>j</w:t>
      </w:r>
      <w:r w:rsidRPr="00EF4B88">
        <w:rPr>
          <w:rFonts w:ascii="Times New Roman" w:eastAsia="Calibri" w:hAnsi="Times New Roman"/>
          <w:sz w:val="28"/>
          <w:szCs w:val="28"/>
        </w:rPr>
        <w:t xml:space="preserve"> = К</w:t>
      </w:r>
      <w:r w:rsidRPr="00EF4B88">
        <w:rPr>
          <w:rFonts w:ascii="Times New Roman" w:eastAsia="Calibri" w:hAnsi="Times New Roman"/>
          <w:sz w:val="18"/>
          <w:szCs w:val="18"/>
        </w:rPr>
        <w:t>1</w:t>
      </w:r>
      <w:r w:rsidRPr="00EF4B88">
        <w:rPr>
          <w:rFonts w:ascii="Times New Roman" w:eastAsia="Calibri" w:hAnsi="Times New Roman"/>
          <w:sz w:val="28"/>
          <w:szCs w:val="28"/>
        </w:rPr>
        <w:t xml:space="preserve"> x В</w:t>
      </w:r>
      <w:r w:rsidRPr="00EF4B88">
        <w:rPr>
          <w:rFonts w:ascii="Times New Roman" w:eastAsia="Calibri" w:hAnsi="Times New Roman"/>
          <w:sz w:val="18"/>
          <w:szCs w:val="18"/>
        </w:rPr>
        <w:t>1</w:t>
      </w:r>
      <w:r w:rsidRPr="00EF4B88">
        <w:rPr>
          <w:rFonts w:ascii="Times New Roman" w:eastAsia="Calibri" w:hAnsi="Times New Roman"/>
          <w:sz w:val="28"/>
          <w:szCs w:val="28"/>
        </w:rPr>
        <w:t xml:space="preserve"> + К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 xml:space="preserve"> x В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 xml:space="preserve"> + К</w:t>
      </w:r>
      <w:r w:rsidRPr="00EF4B88">
        <w:rPr>
          <w:rFonts w:ascii="Times New Roman" w:eastAsia="Calibri" w:hAnsi="Times New Roman"/>
          <w:sz w:val="18"/>
          <w:szCs w:val="18"/>
        </w:rPr>
        <w:t xml:space="preserve">3 </w:t>
      </w:r>
      <w:r w:rsidRPr="00EF4B88">
        <w:rPr>
          <w:rFonts w:ascii="Times New Roman" w:eastAsia="Calibri" w:hAnsi="Times New Roman"/>
          <w:sz w:val="28"/>
          <w:szCs w:val="28"/>
        </w:rPr>
        <w:t>x В</w:t>
      </w:r>
      <w:r w:rsidRPr="00EF4B88">
        <w:rPr>
          <w:rFonts w:ascii="Times New Roman" w:eastAsia="Calibri" w:hAnsi="Times New Roman"/>
          <w:sz w:val="18"/>
          <w:szCs w:val="18"/>
        </w:rPr>
        <w:t>3</w:t>
      </w:r>
      <w:r w:rsidRPr="00EF4B88">
        <w:rPr>
          <w:rFonts w:ascii="Times New Roman" w:eastAsia="Calibri" w:hAnsi="Times New Roman"/>
          <w:sz w:val="28"/>
          <w:szCs w:val="28"/>
        </w:rPr>
        <w:t>,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где: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весовые коэффициенты: В</w:t>
      </w:r>
      <w:r w:rsidRPr="00EF4B88">
        <w:rPr>
          <w:rFonts w:ascii="Times New Roman" w:eastAsia="Calibri" w:hAnsi="Times New Roman"/>
          <w:sz w:val="18"/>
          <w:szCs w:val="18"/>
        </w:rPr>
        <w:t>1</w:t>
      </w:r>
      <w:r w:rsidRPr="00EF4B88">
        <w:rPr>
          <w:rFonts w:ascii="Times New Roman" w:eastAsia="Calibri" w:hAnsi="Times New Roman"/>
          <w:sz w:val="28"/>
          <w:szCs w:val="28"/>
        </w:rPr>
        <w:t xml:space="preserve"> = 0,5; В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 xml:space="preserve"> = 0,2; В</w:t>
      </w:r>
      <w:r w:rsidRPr="00EF4B88">
        <w:rPr>
          <w:rFonts w:ascii="Times New Roman" w:eastAsia="Calibri" w:hAnsi="Times New Roman"/>
          <w:sz w:val="18"/>
          <w:szCs w:val="18"/>
        </w:rPr>
        <w:t>3</w:t>
      </w:r>
      <w:r w:rsidRPr="00EF4B88">
        <w:rPr>
          <w:rFonts w:ascii="Times New Roman" w:eastAsia="Calibri" w:hAnsi="Times New Roman"/>
          <w:sz w:val="28"/>
          <w:szCs w:val="28"/>
        </w:rPr>
        <w:t xml:space="preserve"> = 0,3.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>Э</w:t>
      </w:r>
      <w:r w:rsidRPr="00EF4B88">
        <w:rPr>
          <w:rFonts w:ascii="Times New Roman" w:eastAsia="Calibri" w:hAnsi="Times New Roman"/>
          <w:b/>
          <w:sz w:val="18"/>
          <w:szCs w:val="18"/>
        </w:rPr>
        <w:t>j</w:t>
      </w:r>
      <w:r w:rsidRPr="00EF4B88">
        <w:rPr>
          <w:rFonts w:ascii="Times New Roman" w:eastAsia="Calibri" w:hAnsi="Times New Roman"/>
          <w:b/>
          <w:sz w:val="28"/>
          <w:szCs w:val="28"/>
        </w:rPr>
        <w:t xml:space="preserve"> = </w:t>
      </w:r>
      <w:r w:rsidR="00FA358F">
        <w:rPr>
          <w:rFonts w:ascii="Times New Roman" w:eastAsia="Calibri" w:hAnsi="Times New Roman"/>
          <w:b/>
          <w:sz w:val="28"/>
          <w:szCs w:val="28"/>
        </w:rPr>
        <w:t>115,3</w:t>
      </w:r>
      <w:r w:rsidRPr="00EF4B88">
        <w:rPr>
          <w:rFonts w:ascii="Times New Roman" w:eastAsia="Calibri" w:hAnsi="Times New Roman"/>
          <w:b/>
          <w:sz w:val="28"/>
          <w:szCs w:val="28"/>
        </w:rPr>
        <w:t xml:space="preserve">х 0,5 + </w:t>
      </w:r>
      <w:r w:rsidR="00621D9A">
        <w:rPr>
          <w:rFonts w:ascii="Times New Roman" w:eastAsia="Calibri" w:hAnsi="Times New Roman"/>
          <w:b/>
          <w:sz w:val="28"/>
          <w:szCs w:val="28"/>
        </w:rPr>
        <w:t>100</w:t>
      </w:r>
      <w:r w:rsidRPr="00EF4B88">
        <w:rPr>
          <w:rFonts w:ascii="Times New Roman" w:eastAsia="Calibri" w:hAnsi="Times New Roman"/>
          <w:b/>
          <w:sz w:val="28"/>
          <w:szCs w:val="28"/>
        </w:rPr>
        <w:t xml:space="preserve"> х 0,2 + 100 х 0,3 = </w:t>
      </w:r>
      <w:r w:rsidR="00717185">
        <w:rPr>
          <w:rFonts w:ascii="Times New Roman" w:eastAsia="Calibri" w:hAnsi="Times New Roman"/>
          <w:b/>
          <w:sz w:val="28"/>
          <w:szCs w:val="28"/>
        </w:rPr>
        <w:t>1</w:t>
      </w:r>
      <w:r w:rsidR="00FA358F">
        <w:rPr>
          <w:rFonts w:ascii="Times New Roman" w:eastAsia="Calibri" w:hAnsi="Times New Roman"/>
          <w:b/>
          <w:sz w:val="28"/>
          <w:szCs w:val="28"/>
        </w:rPr>
        <w:t>07,6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 xml:space="preserve">Оценка уровня достижения показателей (индикаторов) 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>муниципальной программы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(Рi) соответствующих показателей (индикаторов).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Фактическое достижение показателями (индикаторами) реализации м</w:t>
      </w:r>
      <w:r w:rsidRPr="00EF4B88">
        <w:rPr>
          <w:rFonts w:ascii="Times New Roman" w:eastAsia="Calibri" w:hAnsi="Times New Roman"/>
          <w:sz w:val="28"/>
          <w:szCs w:val="28"/>
        </w:rPr>
        <w:t>е</w:t>
      </w:r>
      <w:r w:rsidRPr="00EF4B88">
        <w:rPr>
          <w:rFonts w:ascii="Times New Roman" w:eastAsia="Calibri" w:hAnsi="Times New Roman"/>
          <w:sz w:val="28"/>
          <w:szCs w:val="28"/>
        </w:rPr>
        <w:t>роприятий муниципальной программы плановых значений в отчетном ф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нансовом году является подтверждением эффективности использования ф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нансовых средств.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Оценка степени достижения показателей (индикаторов) муниципальной программы (К1) за отчетный год определ</w:t>
      </w:r>
      <w:r w:rsidR="00831304">
        <w:rPr>
          <w:rFonts w:ascii="Times New Roman" w:eastAsia="Calibri" w:hAnsi="Times New Roman"/>
          <w:sz w:val="28"/>
          <w:szCs w:val="28"/>
        </w:rPr>
        <w:t xml:space="preserve">яется по следующей </w:t>
      </w:r>
      <w:r w:rsidRPr="00EF4B88">
        <w:rPr>
          <w:rFonts w:ascii="Times New Roman" w:eastAsia="Calibri" w:hAnsi="Times New Roman"/>
          <w:sz w:val="28"/>
          <w:szCs w:val="28"/>
        </w:rPr>
        <w:t>формуле: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position w:val="-35"/>
          <w:sz w:val="28"/>
          <w:szCs w:val="28"/>
        </w:rPr>
        <w:drawing>
          <wp:inline distT="0" distB="0" distL="0" distR="0" wp14:anchorId="1133EA3A" wp14:editId="0FAD76E2">
            <wp:extent cx="2047875" cy="590550"/>
            <wp:effectExtent l="0" t="0" r="9525" b="0"/>
            <wp:docPr id="7" name="Рисунок 7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B88" w:rsidRPr="00EF4B88" w:rsidRDefault="00EF4B88" w:rsidP="007304F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8"/>
          <w:szCs w:val="28"/>
        </w:rPr>
      </w:pPr>
    </w:p>
    <w:p w:rsidR="00EF4B88" w:rsidRPr="00717185" w:rsidRDefault="00806CD9" w:rsidP="007304F1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>=</w:t>
      </w:r>
      <w:r w:rsidR="00FA2C90" w:rsidRPr="00FA2C90">
        <w:rPr>
          <w:rFonts w:ascii="Times New Roman" w:hAnsi="Times New Roman"/>
          <w:b/>
          <w:sz w:val="28"/>
          <w:szCs w:val="28"/>
        </w:rPr>
        <w:t>(</w:t>
      </w:r>
      <w:r w:rsidR="00CF4E24">
        <w:rPr>
          <w:rFonts w:ascii="Times New Roman" w:hAnsi="Times New Roman"/>
          <w:b/>
          <w:sz w:val="28"/>
          <w:szCs w:val="28"/>
        </w:rPr>
        <w:t>799</w:t>
      </w:r>
      <w:r w:rsidR="00FA2C90" w:rsidRPr="00847442">
        <w:rPr>
          <w:rFonts w:ascii="Times New Roman" w:hAnsi="Times New Roman"/>
          <w:b/>
          <w:sz w:val="28"/>
          <w:szCs w:val="28"/>
        </w:rPr>
        <w:t>/</w:t>
      </w:r>
      <w:r w:rsidR="00183E46">
        <w:rPr>
          <w:rFonts w:ascii="Times New Roman" w:hAnsi="Times New Roman"/>
          <w:b/>
          <w:sz w:val="28"/>
          <w:szCs w:val="28"/>
        </w:rPr>
        <w:t>796</w:t>
      </w:r>
      <w:r w:rsidR="00FA2C90" w:rsidRPr="00FA2C90">
        <w:rPr>
          <w:rFonts w:ascii="Times New Roman" w:hAnsi="Times New Roman"/>
          <w:b/>
          <w:sz w:val="28"/>
          <w:szCs w:val="28"/>
        </w:rPr>
        <w:t>+</w:t>
      </w:r>
      <w:r w:rsidR="00183E46">
        <w:rPr>
          <w:rFonts w:ascii="Times New Roman" w:hAnsi="Times New Roman"/>
          <w:b/>
          <w:sz w:val="28"/>
          <w:szCs w:val="28"/>
        </w:rPr>
        <w:t>1/1+3/4</w:t>
      </w:r>
      <w:r w:rsidR="00C421BD">
        <w:rPr>
          <w:rFonts w:ascii="Times New Roman" w:hAnsi="Times New Roman"/>
          <w:b/>
          <w:sz w:val="28"/>
          <w:szCs w:val="28"/>
        </w:rPr>
        <w:t>+</w:t>
      </w:r>
      <w:r w:rsidR="00183E46">
        <w:rPr>
          <w:rFonts w:ascii="Times New Roman" w:hAnsi="Times New Roman"/>
          <w:b/>
          <w:sz w:val="28"/>
          <w:szCs w:val="28"/>
        </w:rPr>
        <w:t>37</w:t>
      </w:r>
      <w:r w:rsidR="00545E5A">
        <w:rPr>
          <w:rFonts w:ascii="Times New Roman" w:hAnsi="Times New Roman"/>
          <w:b/>
          <w:sz w:val="28"/>
          <w:szCs w:val="28"/>
        </w:rPr>
        <w:t>/</w:t>
      </w:r>
      <w:r w:rsidR="00183E46">
        <w:rPr>
          <w:rFonts w:ascii="Times New Roman" w:hAnsi="Times New Roman"/>
          <w:b/>
          <w:sz w:val="28"/>
          <w:szCs w:val="28"/>
        </w:rPr>
        <w:t>69 +2/2+2/2</w:t>
      </w:r>
      <w:r w:rsidR="00924580">
        <w:rPr>
          <w:rFonts w:ascii="Times New Roman" w:hAnsi="Times New Roman"/>
          <w:b/>
          <w:sz w:val="28"/>
          <w:szCs w:val="28"/>
        </w:rPr>
        <w:t>+</w:t>
      </w:r>
      <w:r w:rsidR="00183E46">
        <w:rPr>
          <w:rFonts w:ascii="Times New Roman" w:hAnsi="Times New Roman"/>
          <w:b/>
          <w:sz w:val="28"/>
          <w:szCs w:val="28"/>
        </w:rPr>
        <w:t>2/2+6/6+3/3+220,0/1079,89+9/39+11/13+50/50)/13</w:t>
      </w:r>
      <w:r w:rsidR="00FA2C90" w:rsidRPr="00FA2C90">
        <w:rPr>
          <w:rFonts w:ascii="Times New Roman" w:hAnsi="Times New Roman"/>
          <w:b/>
          <w:sz w:val="28"/>
          <w:szCs w:val="28"/>
        </w:rPr>
        <w:t>*100%=</w:t>
      </w:r>
      <w:r w:rsidR="00FA358F">
        <w:rPr>
          <w:rFonts w:ascii="Times New Roman" w:hAnsi="Times New Roman"/>
          <w:b/>
          <w:sz w:val="28"/>
          <w:szCs w:val="28"/>
        </w:rPr>
        <w:t>115,3</w:t>
      </w:r>
      <w:r>
        <w:rPr>
          <w:rFonts w:ascii="Times New Roman" w:hAnsi="Times New Roman"/>
          <w:b/>
          <w:sz w:val="28"/>
          <w:szCs w:val="28"/>
        </w:rPr>
        <w:t>%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где: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Рi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n - количество целевых показателей (индикаторов) муниципальной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Степень достижения целевых показателей реализации муниципальной программы (подпрограмм) (Рi) рассчитывается по формуле: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- для целевых показателей, желаемой тенденцией развития которых я</w:t>
      </w:r>
      <w:r w:rsidRPr="00EF4B88">
        <w:rPr>
          <w:rFonts w:ascii="Times New Roman" w:eastAsia="Calibri" w:hAnsi="Times New Roman"/>
          <w:sz w:val="28"/>
          <w:szCs w:val="28"/>
        </w:rPr>
        <w:t>в</w:t>
      </w:r>
      <w:r w:rsidRPr="00EF4B88">
        <w:rPr>
          <w:rFonts w:ascii="Times New Roman" w:eastAsia="Calibri" w:hAnsi="Times New Roman"/>
          <w:sz w:val="28"/>
          <w:szCs w:val="28"/>
        </w:rPr>
        <w:t>ляется рост значений: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Р</w:t>
      </w:r>
      <w:r w:rsidRPr="00EF4B88">
        <w:rPr>
          <w:rFonts w:ascii="Times New Roman" w:eastAsia="Calibri" w:hAnsi="Times New Roman"/>
          <w:sz w:val="20"/>
          <w:szCs w:val="20"/>
        </w:rPr>
        <w:t>i</w:t>
      </w:r>
      <w:r w:rsidRPr="00EF4B88">
        <w:rPr>
          <w:rFonts w:ascii="Times New Roman" w:eastAsia="Calibri" w:hAnsi="Times New Roman"/>
          <w:sz w:val="28"/>
          <w:szCs w:val="28"/>
        </w:rPr>
        <w:t xml:space="preserve"> = З</w:t>
      </w:r>
      <w:r w:rsidRPr="00EF4B88">
        <w:rPr>
          <w:rFonts w:ascii="Times New Roman" w:eastAsia="Calibri" w:hAnsi="Times New Roman"/>
          <w:sz w:val="20"/>
          <w:szCs w:val="20"/>
        </w:rPr>
        <w:t>фi</w:t>
      </w:r>
      <w:r w:rsidRPr="00EF4B88">
        <w:rPr>
          <w:rFonts w:ascii="Times New Roman" w:eastAsia="Calibri" w:hAnsi="Times New Roman"/>
          <w:sz w:val="28"/>
          <w:szCs w:val="28"/>
        </w:rPr>
        <w:t xml:space="preserve"> / З</w:t>
      </w:r>
      <w:r w:rsidRPr="00EF4B88">
        <w:rPr>
          <w:rFonts w:ascii="Times New Roman" w:eastAsia="Calibri" w:hAnsi="Times New Roman"/>
          <w:sz w:val="20"/>
          <w:szCs w:val="20"/>
        </w:rPr>
        <w:t>пi</w:t>
      </w:r>
      <w:r w:rsidRPr="00EF4B88">
        <w:rPr>
          <w:rFonts w:ascii="Times New Roman" w:eastAsia="Calibri" w:hAnsi="Times New Roman"/>
          <w:sz w:val="28"/>
          <w:szCs w:val="28"/>
        </w:rPr>
        <w:t>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- для целевых показателей, желаемой тенденцией развития которых я</w:t>
      </w:r>
      <w:r w:rsidRPr="00EF4B88">
        <w:rPr>
          <w:rFonts w:ascii="Times New Roman" w:eastAsia="Calibri" w:hAnsi="Times New Roman"/>
          <w:sz w:val="28"/>
          <w:szCs w:val="28"/>
        </w:rPr>
        <w:t>в</w:t>
      </w:r>
      <w:r w:rsidRPr="00EF4B88">
        <w:rPr>
          <w:rFonts w:ascii="Times New Roman" w:eastAsia="Calibri" w:hAnsi="Times New Roman"/>
          <w:sz w:val="28"/>
          <w:szCs w:val="28"/>
        </w:rPr>
        <w:t>ляется снижение значений: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Р</w:t>
      </w:r>
      <w:r w:rsidRPr="00EF4B88">
        <w:rPr>
          <w:rFonts w:ascii="Times New Roman" w:eastAsia="Calibri" w:hAnsi="Times New Roman"/>
          <w:sz w:val="20"/>
          <w:szCs w:val="20"/>
        </w:rPr>
        <w:t xml:space="preserve">i </w:t>
      </w:r>
      <w:r w:rsidRPr="00EF4B88">
        <w:rPr>
          <w:rFonts w:ascii="Times New Roman" w:eastAsia="Calibri" w:hAnsi="Times New Roman"/>
          <w:sz w:val="28"/>
          <w:szCs w:val="28"/>
        </w:rPr>
        <w:t>= З</w:t>
      </w:r>
      <w:r w:rsidRPr="00EF4B88">
        <w:rPr>
          <w:rFonts w:ascii="Times New Roman" w:eastAsia="Calibri" w:hAnsi="Times New Roman"/>
          <w:sz w:val="20"/>
          <w:szCs w:val="20"/>
        </w:rPr>
        <w:t>пi</w:t>
      </w:r>
      <w:r w:rsidRPr="00EF4B88">
        <w:rPr>
          <w:rFonts w:ascii="Times New Roman" w:eastAsia="Calibri" w:hAnsi="Times New Roman"/>
          <w:sz w:val="28"/>
          <w:szCs w:val="28"/>
        </w:rPr>
        <w:t xml:space="preserve"> / З</w:t>
      </w:r>
      <w:r w:rsidRPr="00EF4B88">
        <w:rPr>
          <w:rFonts w:ascii="Times New Roman" w:eastAsia="Calibri" w:hAnsi="Times New Roman"/>
          <w:sz w:val="20"/>
          <w:szCs w:val="20"/>
        </w:rPr>
        <w:t>фi</w:t>
      </w:r>
      <w:r w:rsidRPr="00EF4B88">
        <w:rPr>
          <w:rFonts w:ascii="Times New Roman" w:eastAsia="Calibri" w:hAnsi="Times New Roman"/>
          <w:sz w:val="28"/>
          <w:szCs w:val="28"/>
        </w:rPr>
        <w:t>,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где: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З</w:t>
      </w:r>
      <w:r w:rsidRPr="00EF4B88">
        <w:rPr>
          <w:rFonts w:ascii="Times New Roman" w:eastAsia="Calibri" w:hAnsi="Times New Roman"/>
          <w:sz w:val="20"/>
          <w:szCs w:val="20"/>
        </w:rPr>
        <w:t>фi</w:t>
      </w:r>
      <w:r w:rsidRPr="00EF4B88">
        <w:rPr>
          <w:rFonts w:ascii="Times New Roman" w:eastAsia="Calibri" w:hAnsi="Times New Roman"/>
          <w:sz w:val="28"/>
          <w:szCs w:val="28"/>
        </w:rPr>
        <w:t xml:space="preserve"> - фактическое значение i-го показателя (индикатора), характеризу</w:t>
      </w:r>
      <w:r w:rsidRPr="00EF4B88">
        <w:rPr>
          <w:rFonts w:ascii="Times New Roman" w:eastAsia="Calibri" w:hAnsi="Times New Roman"/>
          <w:sz w:val="28"/>
          <w:szCs w:val="28"/>
        </w:rPr>
        <w:t>ю</w:t>
      </w:r>
      <w:r w:rsidRPr="00EF4B88">
        <w:rPr>
          <w:rFonts w:ascii="Times New Roman" w:eastAsia="Calibri" w:hAnsi="Times New Roman"/>
          <w:sz w:val="28"/>
          <w:szCs w:val="28"/>
        </w:rPr>
        <w:t>щего результативность реализации мероприятия муниципальной программы (подпрограммы);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З</w:t>
      </w:r>
      <w:r w:rsidRPr="00EF4B88">
        <w:rPr>
          <w:rFonts w:ascii="Times New Roman" w:eastAsia="Calibri" w:hAnsi="Times New Roman"/>
          <w:sz w:val="20"/>
          <w:szCs w:val="20"/>
        </w:rPr>
        <w:t>пi</w:t>
      </w:r>
      <w:r w:rsidRPr="00EF4B88">
        <w:rPr>
          <w:rFonts w:ascii="Times New Roman" w:eastAsia="Calibri" w:hAnsi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</w:t>
      </w:r>
      <w:r w:rsidRPr="00EF4B88">
        <w:rPr>
          <w:rFonts w:ascii="Times New Roman" w:eastAsia="Calibri" w:hAnsi="Times New Roman"/>
          <w:sz w:val="28"/>
          <w:szCs w:val="28"/>
        </w:rPr>
        <w:t>д</w:t>
      </w:r>
      <w:r w:rsidRPr="00EF4B88">
        <w:rPr>
          <w:rFonts w:ascii="Times New Roman" w:eastAsia="Calibri" w:hAnsi="Times New Roman"/>
          <w:sz w:val="28"/>
          <w:szCs w:val="28"/>
        </w:rPr>
        <w:t>программы).</w:t>
      </w:r>
    </w:p>
    <w:p w:rsidR="00EF4B88" w:rsidRPr="00EF4B88" w:rsidRDefault="00EF4B88" w:rsidP="00831304">
      <w:pPr>
        <w:shd w:val="clear" w:color="auto" w:fill="FFFFFF"/>
        <w:spacing w:line="240" w:lineRule="auto"/>
        <w:ind w:left="10" w:right="5" w:firstLine="725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 (подпр</w:t>
      </w:r>
      <w:r w:rsidRPr="00EF4B88">
        <w:rPr>
          <w:rFonts w:ascii="Times New Roman" w:hAnsi="Times New Roman"/>
          <w:sz w:val="28"/>
          <w:szCs w:val="28"/>
        </w:rPr>
        <w:t>о</w:t>
      </w:r>
      <w:r w:rsidRPr="00EF4B88">
        <w:rPr>
          <w:rFonts w:ascii="Times New Roman" w:hAnsi="Times New Roman"/>
          <w:sz w:val="28"/>
          <w:szCs w:val="28"/>
        </w:rPr>
        <w:t>грамм), имеющих значение с условием (например, "не более" или "не м</w:t>
      </w:r>
      <w:r w:rsidRPr="00EF4B88">
        <w:rPr>
          <w:rFonts w:ascii="Times New Roman" w:hAnsi="Times New Roman"/>
          <w:sz w:val="28"/>
          <w:szCs w:val="28"/>
        </w:rPr>
        <w:t>е</w:t>
      </w:r>
      <w:r w:rsidRPr="00EF4B88">
        <w:rPr>
          <w:rFonts w:ascii="Times New Roman" w:hAnsi="Times New Roman"/>
          <w:sz w:val="28"/>
          <w:szCs w:val="28"/>
        </w:rPr>
        <w:t>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:rsidR="00A950C8" w:rsidRPr="005C732F" w:rsidRDefault="00EF4B88" w:rsidP="005C732F">
      <w:pPr>
        <w:shd w:val="clear" w:color="auto" w:fill="FFFFFF"/>
        <w:spacing w:line="240" w:lineRule="auto"/>
        <w:ind w:left="10" w:right="10" w:firstLine="725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В случае если уровень достижения целевых показателей муниципал</w:t>
      </w:r>
      <w:r w:rsidRPr="00EF4B88">
        <w:rPr>
          <w:rFonts w:ascii="Times New Roman" w:hAnsi="Times New Roman"/>
          <w:sz w:val="28"/>
          <w:szCs w:val="28"/>
        </w:rPr>
        <w:t>ь</w:t>
      </w:r>
      <w:r w:rsidRPr="00EF4B88">
        <w:rPr>
          <w:rFonts w:ascii="Times New Roman" w:hAnsi="Times New Roman"/>
          <w:sz w:val="28"/>
          <w:szCs w:val="28"/>
        </w:rPr>
        <w:t xml:space="preserve">ной программы (подпрограмм) значительно перевыполнен, оценка степени </w:t>
      </w:r>
      <w:r w:rsidRPr="00EF4B88">
        <w:rPr>
          <w:rFonts w:ascii="Times New Roman" w:hAnsi="Times New Roman"/>
          <w:spacing w:val="-1"/>
          <w:sz w:val="28"/>
          <w:szCs w:val="28"/>
        </w:rPr>
        <w:t>достижения целей и решения задач муниципальной программы (подпр</w:t>
      </w:r>
      <w:r w:rsidRPr="00EF4B88">
        <w:rPr>
          <w:rFonts w:ascii="Times New Roman" w:hAnsi="Times New Roman"/>
          <w:spacing w:val="-1"/>
          <w:sz w:val="28"/>
          <w:szCs w:val="28"/>
        </w:rPr>
        <w:t>о</w:t>
      </w:r>
      <w:r w:rsidRPr="00EF4B88">
        <w:rPr>
          <w:rFonts w:ascii="Times New Roman" w:hAnsi="Times New Roman"/>
          <w:spacing w:val="-1"/>
          <w:sz w:val="28"/>
          <w:szCs w:val="28"/>
        </w:rPr>
        <w:t xml:space="preserve">грамм) по </w:t>
      </w:r>
      <w:r w:rsidRPr="00EF4B88">
        <w:rPr>
          <w:rFonts w:ascii="Times New Roman" w:hAnsi="Times New Roman"/>
          <w:sz w:val="28"/>
          <w:szCs w:val="28"/>
        </w:rPr>
        <w:t>данному показателю принимается не более 1,5.</w:t>
      </w: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 w:rsidRPr="00EF4B88">
        <w:rPr>
          <w:rFonts w:ascii="Times New Roman" w:hAnsi="Times New Roman"/>
          <w:b/>
          <w:sz w:val="28"/>
          <w:szCs w:val="28"/>
        </w:rPr>
        <w:t>Оценка уровня исполнения</w:t>
      </w: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 w:rsidRPr="00EF4B88">
        <w:rPr>
          <w:rFonts w:ascii="Times New Roman" w:hAnsi="Times New Roman"/>
          <w:b/>
          <w:sz w:val="28"/>
          <w:szCs w:val="28"/>
        </w:rPr>
        <w:t xml:space="preserve"> планового объема финансового обеспечения</w:t>
      </w: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</w:p>
    <w:p w:rsidR="00EF4B88" w:rsidRPr="00EF4B88" w:rsidRDefault="00EF4B88" w:rsidP="00831304">
      <w:pPr>
        <w:shd w:val="clear" w:color="auto" w:fill="FFFFFF"/>
        <w:spacing w:line="240" w:lineRule="auto"/>
        <w:ind w:left="10" w:right="10" w:firstLine="725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Соответствие фактического уровня затрат запланированному и эффе</w:t>
      </w:r>
      <w:r w:rsidRPr="00EF4B88">
        <w:rPr>
          <w:rFonts w:ascii="Times New Roman" w:hAnsi="Times New Roman"/>
          <w:sz w:val="28"/>
          <w:szCs w:val="28"/>
        </w:rPr>
        <w:t>к</w:t>
      </w:r>
      <w:r w:rsidRPr="00EF4B88">
        <w:rPr>
          <w:rFonts w:ascii="Times New Roman" w:hAnsi="Times New Roman"/>
          <w:sz w:val="28"/>
          <w:szCs w:val="28"/>
        </w:rPr>
        <w:t>тивность использования средств, направленных на реализацию муниципал</w:t>
      </w:r>
      <w:r w:rsidRPr="00EF4B88">
        <w:rPr>
          <w:rFonts w:ascii="Times New Roman" w:hAnsi="Times New Roman"/>
          <w:sz w:val="28"/>
          <w:szCs w:val="28"/>
        </w:rPr>
        <w:t>ь</w:t>
      </w:r>
      <w:r w:rsidRPr="00EF4B88">
        <w:rPr>
          <w:rFonts w:ascii="Times New Roman" w:hAnsi="Times New Roman"/>
          <w:sz w:val="28"/>
          <w:szCs w:val="28"/>
        </w:rPr>
        <w:t>ной программы (подпрограмм), определяется путем сопоставления плановых и фактических объемов финансирования муниципальной программы (по</w:t>
      </w:r>
      <w:r w:rsidRPr="00EF4B88">
        <w:rPr>
          <w:rFonts w:ascii="Times New Roman" w:hAnsi="Times New Roman"/>
          <w:sz w:val="28"/>
          <w:szCs w:val="28"/>
        </w:rPr>
        <w:t>д</w:t>
      </w:r>
      <w:r w:rsidRPr="00EF4B88">
        <w:rPr>
          <w:rFonts w:ascii="Times New Roman" w:hAnsi="Times New Roman"/>
          <w:sz w:val="28"/>
          <w:szCs w:val="28"/>
        </w:rPr>
        <w:t>программ) по формуле:</w:t>
      </w:r>
    </w:p>
    <w:p w:rsidR="00EF4B88" w:rsidRPr="00EF4B88" w:rsidRDefault="00EF4B88" w:rsidP="00831304">
      <w:pPr>
        <w:shd w:val="clear" w:color="auto" w:fill="FFFFFF"/>
        <w:spacing w:line="240" w:lineRule="auto"/>
        <w:ind w:right="24" w:firstLine="709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EF4B88" w:rsidRPr="00EF4B88" w:rsidRDefault="00EF4B88" w:rsidP="00831304">
      <w:pPr>
        <w:shd w:val="clear" w:color="auto" w:fill="FFFFFF"/>
        <w:spacing w:line="240" w:lineRule="auto"/>
        <w:ind w:right="24"/>
        <w:jc w:val="center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У</w:t>
      </w:r>
      <w:r w:rsidRPr="00EF4B88">
        <w:rPr>
          <w:rFonts w:ascii="Times New Roman" w:hAnsi="Times New Roman"/>
        </w:rPr>
        <w:t>ф</w:t>
      </w:r>
      <w:r w:rsidRPr="00EF4B88">
        <w:rPr>
          <w:rFonts w:ascii="Times New Roman" w:hAnsi="Times New Roman"/>
          <w:sz w:val="28"/>
          <w:szCs w:val="28"/>
        </w:rPr>
        <w:t xml:space="preserve"> = Ф</w:t>
      </w:r>
      <w:r w:rsidRPr="00EF4B88">
        <w:rPr>
          <w:rFonts w:ascii="Times New Roman" w:hAnsi="Times New Roman"/>
        </w:rPr>
        <w:t xml:space="preserve">ф </w:t>
      </w:r>
      <w:r w:rsidRPr="00EF4B88">
        <w:rPr>
          <w:rFonts w:ascii="Times New Roman" w:hAnsi="Times New Roman"/>
          <w:sz w:val="28"/>
          <w:szCs w:val="28"/>
        </w:rPr>
        <w:t>/ Ф</w:t>
      </w:r>
      <w:r w:rsidRPr="00EF4B88">
        <w:rPr>
          <w:rFonts w:ascii="Times New Roman" w:hAnsi="Times New Roman"/>
        </w:rPr>
        <w:t>п</w:t>
      </w:r>
      <w:r w:rsidRPr="00EF4B88">
        <w:rPr>
          <w:rFonts w:ascii="Times New Roman" w:hAnsi="Times New Roman"/>
          <w:sz w:val="28"/>
          <w:szCs w:val="28"/>
        </w:rPr>
        <w:t xml:space="preserve"> х100%;</w:t>
      </w:r>
    </w:p>
    <w:p w:rsidR="00EF4B88" w:rsidRPr="00EF4B88" w:rsidRDefault="00EF4B88" w:rsidP="00831304">
      <w:pPr>
        <w:shd w:val="clear" w:color="auto" w:fill="FFFFFF"/>
        <w:spacing w:line="240" w:lineRule="auto"/>
        <w:ind w:right="24" w:firstLine="709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- в случае снижения объема финансирования мероприятий муниц</w:t>
      </w:r>
      <w:r w:rsidRPr="00EF4B88">
        <w:rPr>
          <w:rFonts w:ascii="Times New Roman" w:hAnsi="Times New Roman"/>
          <w:sz w:val="28"/>
          <w:szCs w:val="28"/>
        </w:rPr>
        <w:t>и</w:t>
      </w:r>
      <w:r w:rsidRPr="00EF4B88">
        <w:rPr>
          <w:rFonts w:ascii="Times New Roman" w:hAnsi="Times New Roman"/>
          <w:sz w:val="28"/>
          <w:szCs w:val="28"/>
        </w:rPr>
        <w:t>пальной программы (подпрограмм) по причине экономии бюджетных средств в результате конкурсных процедур:</w:t>
      </w:r>
    </w:p>
    <w:p w:rsidR="00EF4B88" w:rsidRPr="00EF4B88" w:rsidRDefault="00EF4B88" w:rsidP="00831304">
      <w:pPr>
        <w:shd w:val="clear" w:color="auto" w:fill="FFFFFF"/>
        <w:spacing w:line="240" w:lineRule="auto"/>
        <w:ind w:right="24"/>
        <w:jc w:val="center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У</w:t>
      </w:r>
      <w:r w:rsidRPr="00EF4B88">
        <w:rPr>
          <w:rFonts w:ascii="Times New Roman" w:hAnsi="Times New Roman"/>
        </w:rPr>
        <w:t>ф</w:t>
      </w:r>
      <w:r w:rsidRPr="00EF4B88">
        <w:rPr>
          <w:rFonts w:ascii="Times New Roman" w:hAnsi="Times New Roman"/>
          <w:sz w:val="28"/>
          <w:szCs w:val="28"/>
        </w:rPr>
        <w:t xml:space="preserve"> = Ф</w:t>
      </w:r>
      <w:r w:rsidRPr="00EF4B88">
        <w:rPr>
          <w:rFonts w:ascii="Times New Roman" w:hAnsi="Times New Roman"/>
        </w:rPr>
        <w:t xml:space="preserve">п </w:t>
      </w:r>
      <w:r w:rsidRPr="00EF4B88">
        <w:rPr>
          <w:rFonts w:ascii="Times New Roman" w:hAnsi="Times New Roman"/>
          <w:sz w:val="28"/>
          <w:szCs w:val="28"/>
        </w:rPr>
        <w:t>/ Ф</w:t>
      </w:r>
      <w:r w:rsidRPr="00EF4B88">
        <w:rPr>
          <w:rFonts w:ascii="Times New Roman" w:hAnsi="Times New Roman"/>
        </w:rPr>
        <w:t>ф</w:t>
      </w:r>
      <w:r w:rsidRPr="00EF4B88">
        <w:rPr>
          <w:rFonts w:ascii="Times New Roman" w:hAnsi="Times New Roman"/>
          <w:sz w:val="28"/>
          <w:szCs w:val="28"/>
        </w:rPr>
        <w:t xml:space="preserve"> х100%</w:t>
      </w:r>
    </w:p>
    <w:p w:rsidR="00EF4B88" w:rsidRPr="00EF4B88" w:rsidRDefault="00EF4B88" w:rsidP="00831304">
      <w:pPr>
        <w:shd w:val="clear" w:color="auto" w:fill="FFFFFF"/>
        <w:spacing w:line="240" w:lineRule="auto"/>
        <w:ind w:left="552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pacing w:val="-4"/>
          <w:sz w:val="28"/>
          <w:szCs w:val="28"/>
        </w:rPr>
        <w:t>где</w:t>
      </w:r>
    </w:p>
    <w:p w:rsidR="00EF4B88" w:rsidRPr="00EF4B88" w:rsidRDefault="00EF4B88" w:rsidP="0083130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У</w:t>
      </w:r>
      <w:r w:rsidRPr="00EF4B88">
        <w:rPr>
          <w:rFonts w:ascii="Times New Roman" w:hAnsi="Times New Roman"/>
        </w:rPr>
        <w:t>ф</w:t>
      </w:r>
      <w:r w:rsidRPr="00EF4B88">
        <w:rPr>
          <w:rFonts w:ascii="Times New Roman" w:hAnsi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pacing w:val="-1"/>
          <w:sz w:val="28"/>
          <w:szCs w:val="28"/>
        </w:rPr>
        <w:t>Ф</w:t>
      </w:r>
      <w:r w:rsidRPr="00EF4B88">
        <w:rPr>
          <w:rFonts w:ascii="Times New Roman" w:hAnsi="Times New Roman"/>
          <w:spacing w:val="-1"/>
        </w:rPr>
        <w:t>ф</w:t>
      </w:r>
      <w:r w:rsidRPr="00EF4B88">
        <w:rPr>
          <w:rFonts w:ascii="Times New Roman" w:hAnsi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</w:t>
      </w:r>
      <w:r w:rsidRPr="00EF4B88">
        <w:rPr>
          <w:rFonts w:ascii="Times New Roman" w:hAnsi="Times New Roman"/>
          <w:spacing w:val="-1"/>
          <w:sz w:val="28"/>
          <w:szCs w:val="28"/>
        </w:rPr>
        <w:t>и</w:t>
      </w:r>
      <w:r w:rsidRPr="00EF4B88">
        <w:rPr>
          <w:rFonts w:ascii="Times New Roman" w:hAnsi="Times New Roman"/>
          <w:spacing w:val="-1"/>
          <w:sz w:val="28"/>
          <w:szCs w:val="28"/>
        </w:rPr>
        <w:t xml:space="preserve">зацию </w:t>
      </w:r>
      <w:r w:rsidRPr="00EF4B88">
        <w:rPr>
          <w:rFonts w:ascii="Times New Roman" w:hAnsi="Times New Roman"/>
          <w:sz w:val="28"/>
          <w:szCs w:val="28"/>
        </w:rPr>
        <w:t>муниципальной программы (подпрограмм);</w:t>
      </w:r>
    </w:p>
    <w:p w:rsidR="00EF4B88" w:rsidRPr="00EF4B88" w:rsidRDefault="00EF4B88" w:rsidP="00831304">
      <w:pPr>
        <w:shd w:val="clear" w:color="auto" w:fill="FFFFFF"/>
        <w:spacing w:line="240" w:lineRule="auto"/>
        <w:ind w:left="10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Ф</w:t>
      </w:r>
      <w:r w:rsidRPr="00EF4B88">
        <w:rPr>
          <w:rFonts w:ascii="Times New Roman" w:hAnsi="Times New Roman"/>
        </w:rPr>
        <w:t>п</w:t>
      </w:r>
      <w:r w:rsidRPr="00EF4B88">
        <w:rPr>
          <w:rFonts w:ascii="Times New Roman" w:hAnsi="Times New Roman"/>
          <w:sz w:val="28"/>
          <w:szCs w:val="28"/>
        </w:rPr>
        <w:t xml:space="preserve"> - плановый объем финансовых ресурсов на соответствующий о</w:t>
      </w:r>
      <w:r w:rsidRPr="00EF4B88">
        <w:rPr>
          <w:rFonts w:ascii="Times New Roman" w:hAnsi="Times New Roman"/>
          <w:sz w:val="28"/>
          <w:szCs w:val="28"/>
        </w:rPr>
        <w:t>т</w:t>
      </w:r>
      <w:r w:rsidRPr="00EF4B88">
        <w:rPr>
          <w:rFonts w:ascii="Times New Roman" w:hAnsi="Times New Roman"/>
          <w:sz w:val="28"/>
          <w:szCs w:val="28"/>
        </w:rPr>
        <w:t>четный период.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В качестве плановых объемов финансирования принимается бюдже</w:t>
      </w:r>
      <w:r w:rsidRPr="00EF4B88">
        <w:rPr>
          <w:rFonts w:ascii="Times New Roman" w:hAnsi="Times New Roman"/>
          <w:sz w:val="28"/>
          <w:szCs w:val="28"/>
        </w:rPr>
        <w:t>т</w:t>
      </w:r>
      <w:r w:rsidRPr="00EF4B88">
        <w:rPr>
          <w:rFonts w:ascii="Times New Roman" w:hAnsi="Times New Roman"/>
          <w:sz w:val="28"/>
          <w:szCs w:val="28"/>
        </w:rPr>
        <w:t>ная роспись бюджета района с учетом изменений.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В случае, если реализация муниципальной программы не требует ф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нансовых расходов, значение уровня исполнения планового объема финанс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вого обеспечения считается равным 100% (К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 xml:space="preserve"> = 100%).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 w:rsidRPr="00EF4B88">
        <w:rPr>
          <w:rFonts w:ascii="Times New Roman" w:eastAsia="Calibri" w:hAnsi="Times New Roman"/>
          <w:sz w:val="18"/>
          <w:szCs w:val="18"/>
        </w:rPr>
        <w:t>2</w:t>
      </w:r>
      <w:r w:rsidRPr="00EF4B88">
        <w:rPr>
          <w:rFonts w:ascii="Times New Roman" w:eastAsia="Calibri" w:hAnsi="Times New Roman"/>
          <w:sz w:val="28"/>
          <w:szCs w:val="28"/>
        </w:rPr>
        <w:t>) учитываются фактические ра</w:t>
      </w:r>
      <w:r w:rsidRPr="00EF4B88">
        <w:rPr>
          <w:rFonts w:ascii="Times New Roman" w:eastAsia="Calibri" w:hAnsi="Times New Roman"/>
          <w:sz w:val="28"/>
          <w:szCs w:val="28"/>
        </w:rPr>
        <w:t>с</w:t>
      </w:r>
      <w:r w:rsidRPr="00EF4B88">
        <w:rPr>
          <w:rFonts w:ascii="Times New Roman" w:eastAsia="Calibri" w:hAnsi="Times New Roman"/>
          <w:sz w:val="28"/>
          <w:szCs w:val="28"/>
        </w:rPr>
        <w:t>ходы (согласно принятым к учету документам) бюджетов всех уровней и внебюджетные средства.</w:t>
      </w:r>
    </w:p>
    <w:p w:rsidR="00FA2C90" w:rsidRPr="00E345A6" w:rsidRDefault="00FA2C90" w:rsidP="00831304">
      <w:pPr>
        <w:shd w:val="clear" w:color="auto" w:fill="FFFFFF"/>
        <w:spacing w:after="0" w:line="240" w:lineRule="auto"/>
        <w:ind w:right="24"/>
        <w:jc w:val="center"/>
        <w:rPr>
          <w:rFonts w:ascii="Times New Roman" w:hAnsi="Times New Roman"/>
          <w:b/>
          <w:sz w:val="28"/>
          <w:szCs w:val="28"/>
        </w:rPr>
      </w:pPr>
      <w:r w:rsidRPr="00E345A6">
        <w:rPr>
          <w:rFonts w:ascii="Times New Roman" w:hAnsi="Times New Roman"/>
          <w:b/>
          <w:sz w:val="28"/>
          <w:szCs w:val="28"/>
        </w:rPr>
        <w:t>К</w:t>
      </w:r>
      <w:r w:rsidRPr="00E345A6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E345A6">
        <w:rPr>
          <w:rFonts w:ascii="Times New Roman" w:hAnsi="Times New Roman"/>
          <w:b/>
          <w:sz w:val="28"/>
          <w:szCs w:val="28"/>
        </w:rPr>
        <w:t xml:space="preserve"> = </w:t>
      </w:r>
      <w:r w:rsidR="00C2084A" w:rsidRPr="00C2084A">
        <w:rPr>
          <w:rFonts w:ascii="Times New Roman" w:hAnsi="Times New Roman"/>
          <w:b/>
          <w:sz w:val="28"/>
          <w:szCs w:val="28"/>
        </w:rPr>
        <w:t xml:space="preserve">8 866,2 </w:t>
      </w:r>
      <w:r w:rsidRPr="00E345A6">
        <w:rPr>
          <w:rFonts w:ascii="Times New Roman" w:hAnsi="Times New Roman"/>
          <w:b/>
          <w:sz w:val="28"/>
          <w:szCs w:val="28"/>
        </w:rPr>
        <w:t>/</w:t>
      </w:r>
      <w:r w:rsidR="00C2084A" w:rsidRPr="00C2084A">
        <w:rPr>
          <w:rFonts w:ascii="Times New Roman" w:hAnsi="Times New Roman"/>
          <w:b/>
          <w:sz w:val="28"/>
          <w:szCs w:val="28"/>
        </w:rPr>
        <w:t xml:space="preserve">8 866,2 </w:t>
      </w:r>
      <w:r w:rsidRPr="00E345A6">
        <w:rPr>
          <w:rFonts w:ascii="Times New Roman" w:hAnsi="Times New Roman"/>
          <w:b/>
          <w:sz w:val="28"/>
          <w:szCs w:val="28"/>
        </w:rPr>
        <w:t>х100% = 100%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 w:rsidRPr="00EF4B88">
        <w:rPr>
          <w:rFonts w:ascii="Times New Roman" w:hAnsi="Times New Roman"/>
          <w:b/>
          <w:sz w:val="28"/>
          <w:szCs w:val="28"/>
        </w:rPr>
        <w:t xml:space="preserve">Оценка уровня выполнения мероприятий </w:t>
      </w: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 w:rsidRPr="00EF4B88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EF4B88" w:rsidRPr="00EF4B88" w:rsidRDefault="00EF4B88" w:rsidP="00831304">
      <w:pPr>
        <w:shd w:val="clear" w:color="auto" w:fill="FFFFFF"/>
        <w:spacing w:after="0" w:line="24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Для оценки уровня исполнения запланированных мероприятий мун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ципальной программы проводится сравнение фактически реализованных м</w:t>
      </w:r>
      <w:r w:rsidRPr="00EF4B88">
        <w:rPr>
          <w:rFonts w:ascii="Times New Roman" w:eastAsia="Calibri" w:hAnsi="Times New Roman"/>
          <w:sz w:val="28"/>
          <w:szCs w:val="28"/>
        </w:rPr>
        <w:t>е</w:t>
      </w:r>
      <w:r w:rsidRPr="00EF4B88">
        <w:rPr>
          <w:rFonts w:ascii="Times New Roman" w:eastAsia="Calibri" w:hAnsi="Times New Roman"/>
          <w:sz w:val="28"/>
          <w:szCs w:val="28"/>
        </w:rPr>
        <w:t>роприятий муниципальной программы с запланированными мероприятиями муниципальной программы.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Оценка уровня исполнения плана реализации мероприятий муниц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пальной программы определяется по следующей формуле: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К</w:t>
      </w:r>
      <w:r w:rsidRPr="00EF4B88">
        <w:rPr>
          <w:rFonts w:ascii="Times New Roman" w:eastAsia="Calibri" w:hAnsi="Times New Roman"/>
          <w:sz w:val="18"/>
          <w:szCs w:val="18"/>
        </w:rPr>
        <w:t>3</w:t>
      </w:r>
      <w:r w:rsidRPr="00EF4B88">
        <w:rPr>
          <w:rFonts w:ascii="Times New Roman" w:eastAsia="Calibri" w:hAnsi="Times New Roman"/>
          <w:sz w:val="28"/>
          <w:szCs w:val="28"/>
        </w:rPr>
        <w:t xml:space="preserve"> = (M</w:t>
      </w:r>
      <w:r w:rsidRPr="00EF4B88">
        <w:rPr>
          <w:rFonts w:ascii="Times New Roman" w:eastAsia="Calibri" w:hAnsi="Times New Roman"/>
          <w:sz w:val="18"/>
          <w:szCs w:val="18"/>
        </w:rPr>
        <w:t>ф</w:t>
      </w:r>
      <w:r w:rsidRPr="00EF4B88">
        <w:rPr>
          <w:rFonts w:ascii="Times New Roman" w:eastAsia="Calibri" w:hAnsi="Times New Roman"/>
          <w:sz w:val="28"/>
          <w:szCs w:val="28"/>
        </w:rPr>
        <w:t xml:space="preserve"> / М</w:t>
      </w:r>
      <w:r w:rsidRPr="00EF4B88">
        <w:rPr>
          <w:rFonts w:ascii="Times New Roman" w:eastAsia="Calibri" w:hAnsi="Times New Roman"/>
          <w:sz w:val="18"/>
          <w:szCs w:val="18"/>
        </w:rPr>
        <w:t>п</w:t>
      </w:r>
      <w:r w:rsidRPr="00EF4B88">
        <w:rPr>
          <w:rFonts w:ascii="Times New Roman" w:eastAsia="Calibri" w:hAnsi="Times New Roman"/>
          <w:sz w:val="28"/>
          <w:szCs w:val="28"/>
        </w:rPr>
        <w:t>) x 100 (%),</w:t>
      </w:r>
    </w:p>
    <w:p w:rsidR="00EF4B88" w:rsidRPr="00E345A6" w:rsidRDefault="00FA2C90" w:rsidP="008313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345A6">
        <w:rPr>
          <w:rFonts w:ascii="Times New Roman" w:eastAsia="Calibri" w:hAnsi="Times New Roman"/>
          <w:b/>
          <w:sz w:val="28"/>
          <w:szCs w:val="28"/>
        </w:rPr>
        <w:t>К</w:t>
      </w:r>
      <w:r w:rsidRPr="00E345A6">
        <w:rPr>
          <w:rFonts w:ascii="Times New Roman" w:eastAsia="Calibri" w:hAnsi="Times New Roman"/>
          <w:b/>
          <w:sz w:val="18"/>
          <w:szCs w:val="18"/>
        </w:rPr>
        <w:t>3</w:t>
      </w:r>
      <w:r w:rsidRPr="00E345A6">
        <w:rPr>
          <w:rFonts w:ascii="Times New Roman" w:eastAsia="Calibri" w:hAnsi="Times New Roman"/>
          <w:b/>
          <w:sz w:val="28"/>
          <w:szCs w:val="28"/>
        </w:rPr>
        <w:t xml:space="preserve"> = </w:t>
      </w:r>
      <w:r w:rsidR="00183E46">
        <w:rPr>
          <w:rFonts w:ascii="Times New Roman" w:eastAsia="Calibri" w:hAnsi="Times New Roman"/>
          <w:b/>
          <w:sz w:val="28"/>
          <w:szCs w:val="28"/>
        </w:rPr>
        <w:t>13</w:t>
      </w:r>
      <w:r w:rsidRPr="00E345A6">
        <w:rPr>
          <w:rFonts w:ascii="Times New Roman" w:eastAsia="Calibri" w:hAnsi="Times New Roman"/>
          <w:b/>
          <w:sz w:val="28"/>
          <w:szCs w:val="28"/>
        </w:rPr>
        <w:t>/</w:t>
      </w:r>
      <w:r w:rsidR="00183E46">
        <w:rPr>
          <w:rFonts w:ascii="Times New Roman" w:eastAsia="Calibri" w:hAnsi="Times New Roman"/>
          <w:b/>
          <w:sz w:val="28"/>
          <w:szCs w:val="28"/>
        </w:rPr>
        <w:t>13</w:t>
      </w:r>
      <w:r w:rsidRPr="00E345A6">
        <w:rPr>
          <w:rFonts w:ascii="Times New Roman" w:eastAsia="Calibri" w:hAnsi="Times New Roman"/>
          <w:b/>
          <w:sz w:val="28"/>
          <w:szCs w:val="28"/>
        </w:rPr>
        <w:t xml:space="preserve"> x</w:t>
      </w:r>
      <w:r w:rsidR="004D7930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E345A6">
        <w:rPr>
          <w:rFonts w:ascii="Times New Roman" w:eastAsia="Calibri" w:hAnsi="Times New Roman"/>
          <w:b/>
          <w:sz w:val="28"/>
          <w:szCs w:val="28"/>
        </w:rPr>
        <w:t>100 %=</w:t>
      </w:r>
      <w:r w:rsidR="00E345A6" w:rsidRPr="00E345A6">
        <w:rPr>
          <w:rFonts w:ascii="Times New Roman" w:eastAsia="Calibri" w:hAnsi="Times New Roman"/>
          <w:b/>
          <w:sz w:val="28"/>
          <w:szCs w:val="28"/>
        </w:rPr>
        <w:t>100%.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где: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М</w:t>
      </w:r>
      <w:r w:rsidRPr="00EF4B88">
        <w:rPr>
          <w:rFonts w:ascii="Times New Roman" w:eastAsia="Calibri" w:hAnsi="Times New Roman"/>
          <w:sz w:val="18"/>
          <w:szCs w:val="18"/>
        </w:rPr>
        <w:t>ф</w:t>
      </w:r>
      <w:r w:rsidRPr="00EF4B88">
        <w:rPr>
          <w:rFonts w:ascii="Times New Roman" w:eastAsia="Calibri" w:hAnsi="Times New Roman"/>
          <w:sz w:val="28"/>
          <w:szCs w:val="28"/>
        </w:rPr>
        <w:t xml:space="preserve"> - количество реализованных мероприятий муниципальной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граммы;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М</w:t>
      </w:r>
      <w:r w:rsidRPr="00EF4B88">
        <w:rPr>
          <w:rFonts w:ascii="Times New Roman" w:eastAsia="Calibri" w:hAnsi="Times New Roman"/>
          <w:sz w:val="18"/>
          <w:szCs w:val="18"/>
        </w:rPr>
        <w:t>п</w:t>
      </w:r>
      <w:r w:rsidRPr="00EF4B88">
        <w:rPr>
          <w:rFonts w:ascii="Times New Roman" w:eastAsia="Calibri" w:hAnsi="Times New Roman"/>
          <w:sz w:val="28"/>
          <w:szCs w:val="28"/>
        </w:rPr>
        <w:t xml:space="preserve"> - количество запланированных мероприятий муниципальной пр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граммы.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При определении количества реализованных мероприятий муниц</w:t>
      </w:r>
      <w:r w:rsidRPr="00EF4B88">
        <w:rPr>
          <w:rFonts w:ascii="Times New Roman" w:eastAsia="Calibri" w:hAnsi="Times New Roman"/>
          <w:sz w:val="28"/>
          <w:szCs w:val="28"/>
        </w:rPr>
        <w:t>и</w:t>
      </w:r>
      <w:r w:rsidRPr="00EF4B88">
        <w:rPr>
          <w:rFonts w:ascii="Times New Roman" w:eastAsia="Calibri" w:hAnsi="Times New Roman"/>
          <w:sz w:val="28"/>
          <w:szCs w:val="28"/>
        </w:rPr>
        <w:t>пальной программы мероприятие считается реализованным, если уровень д</w:t>
      </w:r>
      <w:r w:rsidRPr="00EF4B88">
        <w:rPr>
          <w:rFonts w:ascii="Times New Roman" w:eastAsia="Calibri" w:hAnsi="Times New Roman"/>
          <w:sz w:val="28"/>
          <w:szCs w:val="28"/>
        </w:rPr>
        <w:t>о</w:t>
      </w:r>
      <w:r w:rsidRPr="00EF4B88">
        <w:rPr>
          <w:rFonts w:ascii="Times New Roman" w:eastAsia="Calibri" w:hAnsi="Times New Roman"/>
          <w:sz w:val="28"/>
          <w:szCs w:val="28"/>
        </w:rPr>
        <w:t>стижения показателя (индикатора) по данному мероприятию составляет не менее 70%.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>за весь период реализации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4B88">
        <w:rPr>
          <w:rFonts w:ascii="Times New Roman" w:eastAsia="Calibri" w:hAnsi="Times New Roman"/>
          <w:sz w:val="28"/>
          <w:szCs w:val="28"/>
        </w:rPr>
        <w:t>Расчет эффективности реализации муниципальной программы за весь период реализации (Эобщ) осуществляется посредством расчета средней арифметической от значений показателя Эj для каждого года реализации м</w:t>
      </w:r>
      <w:r w:rsidRPr="00EF4B88">
        <w:rPr>
          <w:rFonts w:ascii="Times New Roman" w:eastAsia="Calibri" w:hAnsi="Times New Roman"/>
          <w:sz w:val="28"/>
          <w:szCs w:val="28"/>
        </w:rPr>
        <w:t>у</w:t>
      </w:r>
      <w:r w:rsidRPr="00EF4B88">
        <w:rPr>
          <w:rFonts w:ascii="Times New Roman" w:eastAsia="Calibri" w:hAnsi="Times New Roman"/>
          <w:sz w:val="28"/>
          <w:szCs w:val="28"/>
        </w:rPr>
        <w:t>ниципальной программы.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hanging="5"/>
        <w:jc w:val="center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Э</w:t>
      </w:r>
      <w:r w:rsidRPr="00EF4B88">
        <w:rPr>
          <w:rFonts w:ascii="Times New Roman" w:hAnsi="Times New Roman"/>
        </w:rPr>
        <w:t>общ</w:t>
      </w:r>
      <w:r w:rsidRPr="00EF4B88">
        <w:rPr>
          <w:rFonts w:ascii="Times New Roman" w:hAnsi="Times New Roman"/>
          <w:sz w:val="28"/>
          <w:szCs w:val="28"/>
        </w:rPr>
        <w:t xml:space="preserve"> = (Э</w:t>
      </w:r>
      <w:r w:rsidRPr="00EF4B88">
        <w:rPr>
          <w:rFonts w:ascii="Times New Roman" w:hAnsi="Times New Roman"/>
          <w:sz w:val="18"/>
          <w:szCs w:val="18"/>
        </w:rPr>
        <w:t>1</w:t>
      </w:r>
      <w:r w:rsidRPr="00EF4B88">
        <w:rPr>
          <w:rFonts w:ascii="Times New Roman" w:hAnsi="Times New Roman"/>
          <w:sz w:val="28"/>
          <w:szCs w:val="28"/>
        </w:rPr>
        <w:t xml:space="preserve"> + Э</w:t>
      </w:r>
      <w:r w:rsidRPr="00EF4B88">
        <w:rPr>
          <w:rFonts w:ascii="Times New Roman" w:hAnsi="Times New Roman"/>
          <w:sz w:val="18"/>
          <w:szCs w:val="18"/>
        </w:rPr>
        <w:t>2</w:t>
      </w:r>
      <w:r w:rsidRPr="00EF4B88">
        <w:rPr>
          <w:rFonts w:ascii="Times New Roman" w:hAnsi="Times New Roman"/>
          <w:sz w:val="28"/>
          <w:szCs w:val="28"/>
        </w:rPr>
        <w:t xml:space="preserve"> + Э</w:t>
      </w:r>
      <w:r w:rsidRPr="00EF4B88">
        <w:rPr>
          <w:rFonts w:ascii="Times New Roman" w:hAnsi="Times New Roman"/>
          <w:sz w:val="18"/>
          <w:szCs w:val="18"/>
        </w:rPr>
        <w:t>3</w:t>
      </w:r>
      <w:r w:rsidRPr="00EF4B88">
        <w:rPr>
          <w:rFonts w:ascii="Times New Roman" w:hAnsi="Times New Roman"/>
          <w:sz w:val="28"/>
          <w:szCs w:val="28"/>
        </w:rPr>
        <w:t xml:space="preserve"> + ...+ Э</w:t>
      </w:r>
      <w:r w:rsidRPr="00EF4B88">
        <w:rPr>
          <w:rFonts w:ascii="Times New Roman" w:hAnsi="Times New Roman"/>
          <w:sz w:val="18"/>
          <w:szCs w:val="18"/>
        </w:rPr>
        <w:t>j</w:t>
      </w:r>
      <w:r w:rsidRPr="00EF4B88">
        <w:rPr>
          <w:rFonts w:ascii="Times New Roman" w:hAnsi="Times New Roman"/>
          <w:sz w:val="28"/>
          <w:szCs w:val="28"/>
        </w:rPr>
        <w:t>) / j.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EF4B88">
        <w:rPr>
          <w:rFonts w:ascii="Times New Roman" w:eastAsia="Calibri" w:hAnsi="Times New Roman"/>
          <w:b/>
          <w:sz w:val="28"/>
          <w:szCs w:val="28"/>
        </w:rPr>
        <w:t>Э</w:t>
      </w:r>
      <w:r w:rsidRPr="00EF4B88">
        <w:rPr>
          <w:rFonts w:ascii="Times New Roman" w:eastAsia="Calibri" w:hAnsi="Times New Roman"/>
          <w:b/>
        </w:rPr>
        <w:t>общ</w:t>
      </w:r>
      <w:r w:rsidRPr="00EF4B88">
        <w:rPr>
          <w:rFonts w:ascii="Times New Roman" w:eastAsia="Calibri" w:hAnsi="Times New Roman"/>
          <w:b/>
          <w:sz w:val="28"/>
          <w:szCs w:val="28"/>
        </w:rPr>
        <w:t xml:space="preserve"> = </w:t>
      </w:r>
      <w:r w:rsidR="00717185">
        <w:rPr>
          <w:rFonts w:ascii="Times New Roman" w:eastAsia="Calibri" w:hAnsi="Times New Roman"/>
          <w:b/>
          <w:sz w:val="28"/>
          <w:szCs w:val="28"/>
        </w:rPr>
        <w:t>111</w:t>
      </w:r>
      <w:r w:rsidR="008C021E">
        <w:rPr>
          <w:rFonts w:ascii="Times New Roman" w:eastAsia="Calibri" w:hAnsi="Times New Roman"/>
          <w:b/>
          <w:sz w:val="28"/>
          <w:szCs w:val="28"/>
        </w:rPr>
        <w:t>,</w:t>
      </w:r>
      <w:r w:rsidR="00717185">
        <w:rPr>
          <w:rFonts w:ascii="Times New Roman" w:eastAsia="Calibri" w:hAnsi="Times New Roman"/>
          <w:b/>
          <w:sz w:val="28"/>
          <w:szCs w:val="28"/>
        </w:rPr>
        <w:t>6</w:t>
      </w:r>
      <w:r w:rsidR="00847442">
        <w:rPr>
          <w:rFonts w:ascii="Times New Roman" w:eastAsia="Calibri" w:hAnsi="Times New Roman"/>
          <w:b/>
          <w:sz w:val="28"/>
          <w:szCs w:val="28"/>
        </w:rPr>
        <w:t>+106,4</w:t>
      </w:r>
      <w:r w:rsidR="00FA358F">
        <w:rPr>
          <w:rFonts w:ascii="Times New Roman" w:eastAsia="Calibri" w:hAnsi="Times New Roman"/>
          <w:b/>
          <w:sz w:val="28"/>
          <w:szCs w:val="28"/>
        </w:rPr>
        <w:t>+107,6</w:t>
      </w:r>
      <w:r w:rsidRPr="00EF4B88">
        <w:rPr>
          <w:rFonts w:ascii="Times New Roman" w:eastAsia="Calibri" w:hAnsi="Times New Roman"/>
          <w:b/>
          <w:sz w:val="28"/>
          <w:szCs w:val="28"/>
        </w:rPr>
        <w:t>/</w:t>
      </w:r>
      <w:r w:rsidR="00B533A7">
        <w:rPr>
          <w:rFonts w:ascii="Times New Roman" w:eastAsia="Calibri" w:hAnsi="Times New Roman"/>
          <w:b/>
          <w:sz w:val="28"/>
          <w:szCs w:val="28"/>
        </w:rPr>
        <w:t>3</w:t>
      </w:r>
      <w:r w:rsidRPr="00EF4B88">
        <w:rPr>
          <w:rFonts w:ascii="Times New Roman" w:eastAsia="Calibri" w:hAnsi="Times New Roman"/>
          <w:b/>
          <w:sz w:val="28"/>
          <w:szCs w:val="28"/>
        </w:rPr>
        <w:t xml:space="preserve"> = </w:t>
      </w:r>
      <w:r w:rsidR="00B533A7">
        <w:rPr>
          <w:rFonts w:ascii="Times New Roman" w:eastAsia="Calibri" w:hAnsi="Times New Roman"/>
          <w:b/>
          <w:sz w:val="28"/>
          <w:szCs w:val="28"/>
        </w:rPr>
        <w:t>108,5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где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Э</w:t>
      </w:r>
      <w:r w:rsidRPr="00EF4B88">
        <w:rPr>
          <w:rFonts w:ascii="Times New Roman" w:hAnsi="Times New Roman"/>
          <w:sz w:val="18"/>
          <w:szCs w:val="18"/>
        </w:rPr>
        <w:t>1</w:t>
      </w:r>
      <w:r w:rsidRPr="00EF4B88"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Э</w:t>
      </w:r>
      <w:r w:rsidRPr="00EF4B88">
        <w:rPr>
          <w:rFonts w:ascii="Times New Roman" w:hAnsi="Times New Roman"/>
          <w:sz w:val="18"/>
          <w:szCs w:val="18"/>
        </w:rPr>
        <w:t>2</w:t>
      </w:r>
      <w:r w:rsidRPr="00EF4B88"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второй год реализации;</w:t>
      </w:r>
    </w:p>
    <w:p w:rsidR="00EF4B88" w:rsidRPr="00EF4B88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Э</w:t>
      </w:r>
      <w:r w:rsidRPr="00EF4B88">
        <w:rPr>
          <w:rFonts w:ascii="Times New Roman" w:hAnsi="Times New Roman"/>
          <w:sz w:val="18"/>
          <w:szCs w:val="18"/>
        </w:rPr>
        <w:t xml:space="preserve">j </w:t>
      </w:r>
      <w:r w:rsidRPr="00EF4B88">
        <w:rPr>
          <w:rFonts w:ascii="Times New Roman" w:hAnsi="Times New Roman"/>
          <w:sz w:val="28"/>
          <w:szCs w:val="28"/>
        </w:rPr>
        <w:t>- эффективность реализации муниципальной программы за j год ре</w:t>
      </w:r>
      <w:r w:rsidRPr="00EF4B88">
        <w:rPr>
          <w:rFonts w:ascii="Times New Roman" w:hAnsi="Times New Roman"/>
          <w:sz w:val="28"/>
          <w:szCs w:val="28"/>
        </w:rPr>
        <w:t>а</w:t>
      </w:r>
      <w:r w:rsidRPr="00EF4B88">
        <w:rPr>
          <w:rFonts w:ascii="Times New Roman" w:hAnsi="Times New Roman"/>
          <w:sz w:val="28"/>
          <w:szCs w:val="28"/>
        </w:rPr>
        <w:t>лизации;</w:t>
      </w:r>
    </w:p>
    <w:p w:rsidR="00EF4B88" w:rsidRPr="00E345A6" w:rsidRDefault="00EF4B88" w:rsidP="00831304">
      <w:pPr>
        <w:shd w:val="clear" w:color="auto" w:fill="FFFFFF"/>
        <w:spacing w:line="240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 w:rsidRPr="00EF4B88">
        <w:rPr>
          <w:rFonts w:ascii="Times New Roman" w:hAnsi="Times New Roman"/>
          <w:sz w:val="28"/>
          <w:szCs w:val="28"/>
        </w:rPr>
        <w:t>j - число лет реал</w:t>
      </w:r>
      <w:r w:rsidR="00E345A6">
        <w:rPr>
          <w:rFonts w:ascii="Times New Roman" w:hAnsi="Times New Roman"/>
          <w:sz w:val="28"/>
          <w:szCs w:val="28"/>
        </w:rPr>
        <w:t>изации муниципальной программы.</w:t>
      </w:r>
    </w:p>
    <w:p w:rsidR="00EF4B88" w:rsidRPr="00EF4B88" w:rsidRDefault="00EF4B88" w:rsidP="00831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B88" w:rsidRPr="00EF4B88" w:rsidRDefault="00EF4B88" w:rsidP="00831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88">
        <w:rPr>
          <w:rFonts w:ascii="Times New Roman" w:hAnsi="Times New Roman"/>
          <w:b/>
          <w:sz w:val="28"/>
          <w:szCs w:val="28"/>
        </w:rPr>
        <w:t xml:space="preserve">Вывод об эффективности реализации </w:t>
      </w:r>
    </w:p>
    <w:p w:rsidR="00CF4E24" w:rsidRDefault="00717185" w:rsidP="00831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EF4B88" w:rsidRPr="00717185" w:rsidRDefault="00717185" w:rsidP="00831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E24E3" w:rsidRDefault="00AD5321" w:rsidP="00831304">
      <w:pPr>
        <w:shd w:val="clear" w:color="auto" w:fill="FFFFFF"/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</w:t>
      </w:r>
      <w:r w:rsidRPr="00EF4B88">
        <w:rPr>
          <w:rFonts w:ascii="Times New Roman" w:eastAsia="Calibri" w:hAnsi="Times New Roman"/>
          <w:sz w:val="28"/>
          <w:szCs w:val="28"/>
        </w:rPr>
        <w:t>Э</w:t>
      </w:r>
      <w:r w:rsidRPr="00EF4B88">
        <w:rPr>
          <w:rFonts w:ascii="Times New Roman" w:eastAsia="Calibri" w:hAnsi="Times New Roman"/>
          <w:sz w:val="20"/>
          <w:szCs w:val="20"/>
        </w:rPr>
        <w:t>j</w:t>
      </w:r>
      <w:r>
        <w:rPr>
          <w:rFonts w:ascii="Times New Roman" w:eastAsia="Calibri" w:hAnsi="Times New Roman"/>
          <w:sz w:val="20"/>
          <w:szCs w:val="20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составляет </w:t>
      </w:r>
      <w:r w:rsidR="00FA358F">
        <w:rPr>
          <w:rFonts w:ascii="Times New Roman" w:eastAsia="Calibri" w:hAnsi="Times New Roman"/>
          <w:sz w:val="28"/>
          <w:szCs w:val="28"/>
        </w:rPr>
        <w:t>108,5</w:t>
      </w:r>
      <w:r>
        <w:rPr>
          <w:rFonts w:ascii="Times New Roman" w:eastAsia="Calibri" w:hAnsi="Times New Roman"/>
          <w:sz w:val="28"/>
          <w:szCs w:val="28"/>
        </w:rPr>
        <w:t xml:space="preserve"> %, </w:t>
      </w:r>
      <w:r w:rsidR="00717185">
        <w:rPr>
          <w:rFonts w:ascii="Times New Roman" w:eastAsia="Calibri" w:hAnsi="Times New Roman"/>
          <w:sz w:val="28"/>
          <w:szCs w:val="28"/>
        </w:rPr>
        <w:t>с</w:t>
      </w:r>
      <w:r w:rsidR="00EF22B9">
        <w:rPr>
          <w:rFonts w:ascii="Times New Roman" w:eastAsia="Calibri" w:hAnsi="Times New Roman"/>
          <w:sz w:val="28"/>
          <w:szCs w:val="28"/>
        </w:rPr>
        <w:t>ледовательно, эффекти</w:t>
      </w:r>
      <w:r w:rsidR="00EF22B9">
        <w:rPr>
          <w:rFonts w:ascii="Times New Roman" w:eastAsia="Calibri" w:hAnsi="Times New Roman"/>
          <w:sz w:val="28"/>
          <w:szCs w:val="28"/>
        </w:rPr>
        <w:t>в</w:t>
      </w:r>
      <w:r w:rsidR="00EF22B9">
        <w:rPr>
          <w:rFonts w:ascii="Times New Roman" w:eastAsia="Calibri" w:hAnsi="Times New Roman"/>
          <w:sz w:val="28"/>
          <w:szCs w:val="28"/>
        </w:rPr>
        <w:t>ность реализации муниципальной программы оценивается, как соответств</w:t>
      </w:r>
      <w:r w:rsidR="00EF22B9">
        <w:rPr>
          <w:rFonts w:ascii="Times New Roman" w:eastAsia="Calibri" w:hAnsi="Times New Roman"/>
          <w:sz w:val="28"/>
          <w:szCs w:val="28"/>
        </w:rPr>
        <w:t>у</w:t>
      </w:r>
      <w:r w:rsidR="00EF22B9">
        <w:rPr>
          <w:rFonts w:ascii="Times New Roman" w:eastAsia="Calibri" w:hAnsi="Times New Roman"/>
          <w:sz w:val="28"/>
          <w:szCs w:val="28"/>
        </w:rPr>
        <w:t xml:space="preserve">ющая запланированной – </w:t>
      </w:r>
      <w:r w:rsidR="004559E0">
        <w:rPr>
          <w:rFonts w:ascii="Times New Roman" w:eastAsia="Calibri" w:hAnsi="Times New Roman"/>
          <w:sz w:val="28"/>
          <w:szCs w:val="28"/>
        </w:rPr>
        <w:t>эффективная</w:t>
      </w:r>
      <w:r w:rsidR="00EF22B9">
        <w:rPr>
          <w:rFonts w:ascii="Times New Roman" w:eastAsia="Calibri" w:hAnsi="Times New Roman"/>
          <w:sz w:val="28"/>
          <w:szCs w:val="28"/>
        </w:rPr>
        <w:t xml:space="preserve"> реализация муниципальной програ</w:t>
      </w:r>
      <w:r w:rsidR="00EF22B9">
        <w:rPr>
          <w:rFonts w:ascii="Times New Roman" w:eastAsia="Calibri" w:hAnsi="Times New Roman"/>
          <w:sz w:val="28"/>
          <w:szCs w:val="28"/>
        </w:rPr>
        <w:t>м</w:t>
      </w:r>
      <w:r w:rsidR="00EF22B9">
        <w:rPr>
          <w:rFonts w:ascii="Times New Roman" w:eastAsia="Calibri" w:hAnsi="Times New Roman"/>
          <w:sz w:val="28"/>
          <w:szCs w:val="28"/>
        </w:rPr>
        <w:t>мы.</w:t>
      </w:r>
    </w:p>
    <w:p w:rsidR="005C732F" w:rsidRPr="005C732F" w:rsidRDefault="006953AF" w:rsidP="00451502">
      <w:pPr>
        <w:pStyle w:val="a9"/>
        <w:numPr>
          <w:ilvl w:val="1"/>
          <w:numId w:val="13"/>
        </w:numPr>
        <w:shd w:val="clear" w:color="auto" w:fill="FFFFFF"/>
        <w:spacing w:line="240" w:lineRule="auto"/>
        <w:ind w:left="1418" w:hanging="708"/>
        <w:jc w:val="both"/>
        <w:rPr>
          <w:rFonts w:ascii="Times New Roman" w:hAnsi="Times New Roman"/>
          <w:sz w:val="28"/>
          <w:szCs w:val="28"/>
        </w:rPr>
      </w:pPr>
      <w:r w:rsidRPr="006953AF">
        <w:rPr>
          <w:rFonts w:ascii="Times New Roman" w:hAnsi="Times New Roman"/>
          <w:sz w:val="28"/>
          <w:szCs w:val="28"/>
        </w:rPr>
        <w:t>Значения показателя эфф</w:t>
      </w:r>
      <w:r w:rsidR="005C732F">
        <w:rPr>
          <w:rFonts w:ascii="Times New Roman" w:hAnsi="Times New Roman"/>
          <w:sz w:val="28"/>
          <w:szCs w:val="28"/>
        </w:rPr>
        <w:t>ективности реализации муниципаль</w:t>
      </w:r>
      <w:r w:rsidRPr="006953AF">
        <w:rPr>
          <w:rFonts w:ascii="Times New Roman" w:hAnsi="Times New Roman"/>
          <w:sz w:val="28"/>
          <w:szCs w:val="28"/>
        </w:rPr>
        <w:t xml:space="preserve">ной программы (подпрограмм, входящих в ее состав (при наличии)), за годы, предшествующие отчетному году </w:t>
      </w:r>
    </w:p>
    <w:p w:rsidR="00CF4E24" w:rsidRDefault="00CF4E24" w:rsidP="006953AF">
      <w:pPr>
        <w:pStyle w:val="a9"/>
        <w:shd w:val="clear" w:color="auto" w:fill="FFFFFF"/>
        <w:spacing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CF4E24" w:rsidRDefault="00CF4E24" w:rsidP="006953AF">
      <w:pPr>
        <w:pStyle w:val="a9"/>
        <w:shd w:val="clear" w:color="auto" w:fill="FFFFFF"/>
        <w:spacing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6953AF" w:rsidRPr="006953AF" w:rsidRDefault="006953AF" w:rsidP="006953AF">
      <w:pPr>
        <w:pStyle w:val="a9"/>
        <w:shd w:val="clear" w:color="auto" w:fill="FFFFFF"/>
        <w:spacing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6953AF" w:rsidRPr="006953AF" w:rsidRDefault="006953AF" w:rsidP="006953AF">
      <w:pPr>
        <w:pStyle w:val="a9"/>
        <w:shd w:val="clear" w:color="auto" w:fill="FFFFFF"/>
        <w:spacing w:line="240" w:lineRule="auto"/>
        <w:ind w:left="1425"/>
        <w:jc w:val="center"/>
        <w:rPr>
          <w:rFonts w:ascii="Times New Roman" w:hAnsi="Times New Roman"/>
          <w:sz w:val="28"/>
          <w:szCs w:val="28"/>
        </w:rPr>
      </w:pPr>
      <w:r w:rsidRPr="006953AF">
        <w:rPr>
          <w:rFonts w:ascii="Times New Roman" w:hAnsi="Times New Roman"/>
          <w:sz w:val="28"/>
          <w:szCs w:val="28"/>
        </w:rPr>
        <w:t>о значениях показателя эффективности реализации</w:t>
      </w:r>
    </w:p>
    <w:p w:rsidR="006953AF" w:rsidRPr="006953AF" w:rsidRDefault="006953AF" w:rsidP="006953AF">
      <w:pPr>
        <w:pStyle w:val="a9"/>
        <w:shd w:val="clear" w:color="auto" w:fill="FFFFFF"/>
        <w:spacing w:line="240" w:lineRule="auto"/>
        <w:ind w:left="1425"/>
        <w:jc w:val="center"/>
        <w:rPr>
          <w:rFonts w:ascii="Times New Roman" w:hAnsi="Times New Roman"/>
          <w:sz w:val="28"/>
          <w:szCs w:val="28"/>
        </w:rPr>
      </w:pPr>
      <w:r w:rsidRPr="006953AF">
        <w:rPr>
          <w:rFonts w:ascii="Times New Roman" w:hAnsi="Times New Roman"/>
          <w:sz w:val="28"/>
          <w:szCs w:val="28"/>
        </w:rPr>
        <w:t>муниципальной программы (подпрограммы) за годы,</w:t>
      </w:r>
    </w:p>
    <w:p w:rsidR="006953AF" w:rsidRDefault="006953AF" w:rsidP="006953AF">
      <w:pPr>
        <w:pStyle w:val="a9"/>
        <w:shd w:val="clear" w:color="auto" w:fill="FFFFFF"/>
        <w:spacing w:line="240" w:lineRule="auto"/>
        <w:ind w:left="1425"/>
        <w:jc w:val="center"/>
        <w:rPr>
          <w:rFonts w:ascii="Times New Roman" w:hAnsi="Times New Roman"/>
          <w:sz w:val="28"/>
          <w:szCs w:val="28"/>
        </w:rPr>
      </w:pPr>
      <w:r w:rsidRPr="006953AF">
        <w:rPr>
          <w:rFonts w:ascii="Times New Roman" w:hAnsi="Times New Roman"/>
          <w:sz w:val="28"/>
          <w:szCs w:val="28"/>
        </w:rPr>
        <w:t>предшествующие отчетному году</w:t>
      </w:r>
    </w:p>
    <w:p w:rsidR="006953AF" w:rsidRDefault="006953AF" w:rsidP="006953AF">
      <w:pPr>
        <w:pStyle w:val="a9"/>
        <w:shd w:val="clear" w:color="auto" w:fill="FFFFFF"/>
        <w:spacing w:line="240" w:lineRule="auto"/>
        <w:ind w:left="1425"/>
        <w:rPr>
          <w:rFonts w:ascii="Times New Roman" w:hAnsi="Times New Roman"/>
          <w:sz w:val="28"/>
          <w:szCs w:val="28"/>
        </w:rPr>
      </w:pPr>
    </w:p>
    <w:p w:rsidR="006953AF" w:rsidRDefault="006953AF" w:rsidP="006953AF">
      <w:pPr>
        <w:pStyle w:val="a9"/>
        <w:shd w:val="clear" w:color="auto" w:fill="FFFFFF"/>
        <w:spacing w:line="240" w:lineRule="auto"/>
        <w:ind w:left="1425"/>
        <w:rPr>
          <w:rFonts w:ascii="Times New Roman" w:hAnsi="Times New Roman"/>
          <w:sz w:val="28"/>
          <w:szCs w:val="28"/>
        </w:rPr>
      </w:pPr>
    </w:p>
    <w:p w:rsidR="00A950C8" w:rsidRDefault="004559E0" w:rsidP="00451502">
      <w:pPr>
        <w:pStyle w:val="a9"/>
        <w:numPr>
          <w:ilvl w:val="1"/>
          <w:numId w:val="13"/>
        </w:numPr>
        <w:shd w:val="clear" w:color="auto" w:fill="FFFFFF"/>
        <w:spacing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о дальней</w:t>
      </w:r>
      <w:r w:rsidR="00CF4E24">
        <w:rPr>
          <w:rFonts w:ascii="Times New Roman" w:hAnsi="Times New Roman"/>
          <w:sz w:val="28"/>
          <w:szCs w:val="28"/>
        </w:rPr>
        <w:t>шей реализации муниципальной про</w:t>
      </w:r>
      <w:r>
        <w:rPr>
          <w:rFonts w:ascii="Times New Roman" w:hAnsi="Times New Roman"/>
          <w:sz w:val="28"/>
          <w:szCs w:val="28"/>
        </w:rPr>
        <w:t>граммы</w: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904"/>
        <w:gridCol w:w="906"/>
        <w:gridCol w:w="850"/>
        <w:gridCol w:w="851"/>
        <w:gridCol w:w="851"/>
      </w:tblGrid>
      <w:tr w:rsidR="00CF4E24" w:rsidRPr="003E5D67" w:rsidTr="00CF4E24">
        <w:tc>
          <w:tcPr>
            <w:tcW w:w="4139" w:type="dxa"/>
            <w:vMerge w:val="restart"/>
          </w:tcPr>
          <w:p w:rsidR="00CF4E24" w:rsidRPr="003E5D67" w:rsidRDefault="00CF4E24" w:rsidP="00CF4E24">
            <w:pPr>
              <w:pStyle w:val="ConsPlusNormal"/>
              <w:ind w:left="217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эффе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тивности реализации муниц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пальной программы (подпр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граммы) за годы, предшеств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ющие отчетному году</w:t>
            </w:r>
          </w:p>
        </w:tc>
        <w:tc>
          <w:tcPr>
            <w:tcW w:w="904" w:type="dxa"/>
            <w:vMerge w:val="restart"/>
          </w:tcPr>
          <w:p w:rsidR="00CF4E24" w:rsidRPr="003E5D67" w:rsidRDefault="00CF4E24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6" w:type="dxa"/>
          </w:tcPr>
          <w:p w:rsidR="00CF4E24" w:rsidRPr="003E5D67" w:rsidRDefault="00CF4E24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CF4E24" w:rsidRDefault="00CF4E24" w:rsidP="00CF4E24">
            <w:pPr>
              <w:jc w:val="center"/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CF4E24" w:rsidRDefault="00CF4E24" w:rsidP="00CF4E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CF4E24" w:rsidRDefault="00CF4E24" w:rsidP="00CF4E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CF4E24" w:rsidRPr="003E5D67" w:rsidTr="00CF4E24">
        <w:tc>
          <w:tcPr>
            <w:tcW w:w="4139" w:type="dxa"/>
            <w:vMerge/>
          </w:tcPr>
          <w:p w:rsidR="00CF4E24" w:rsidRPr="003E5D67" w:rsidRDefault="00CF4E24" w:rsidP="00CF4E24">
            <w:pPr>
              <w:rPr>
                <w:sz w:val="28"/>
                <w:szCs w:val="28"/>
              </w:rPr>
            </w:pPr>
          </w:p>
        </w:tc>
        <w:tc>
          <w:tcPr>
            <w:tcW w:w="904" w:type="dxa"/>
            <w:vMerge/>
          </w:tcPr>
          <w:p w:rsidR="00CF4E24" w:rsidRPr="003E5D67" w:rsidRDefault="00CF4E24" w:rsidP="00CF4E2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6" w:type="dxa"/>
          </w:tcPr>
          <w:p w:rsidR="00CF4E24" w:rsidRPr="003E5D67" w:rsidRDefault="00CF4E24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850" w:type="dxa"/>
          </w:tcPr>
          <w:p w:rsidR="00CF4E24" w:rsidRPr="003E5D67" w:rsidRDefault="00CF4E24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851" w:type="dxa"/>
          </w:tcPr>
          <w:p w:rsidR="00CF4E24" w:rsidRDefault="00FA358F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108,5</w:t>
            </w:r>
          </w:p>
        </w:tc>
        <w:tc>
          <w:tcPr>
            <w:tcW w:w="851" w:type="dxa"/>
          </w:tcPr>
          <w:p w:rsidR="00CF4E24" w:rsidRDefault="00CF4E24" w:rsidP="00CF4E2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F4E24" w:rsidRDefault="00CF4E24" w:rsidP="00831304">
      <w:pPr>
        <w:pStyle w:val="a9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559E0" w:rsidRPr="004559E0" w:rsidRDefault="004559E0" w:rsidP="00831304">
      <w:pPr>
        <w:pStyle w:val="a9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продолжить реализацию Программы, поскольку по 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гам комплексной оценки эффективности реализации данная муниципальная программа признана эффективной.</w:t>
      </w:r>
    </w:p>
    <w:sectPr w:rsidR="004559E0" w:rsidRPr="004559E0" w:rsidSect="00AA391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7FE"/>
    <w:multiLevelType w:val="hybridMultilevel"/>
    <w:tmpl w:val="CAE64FE2"/>
    <w:lvl w:ilvl="0" w:tplc="E3B2B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85638"/>
    <w:multiLevelType w:val="hybridMultilevel"/>
    <w:tmpl w:val="77A6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92AF0"/>
    <w:multiLevelType w:val="hybridMultilevel"/>
    <w:tmpl w:val="9D3C7E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CB1C62"/>
    <w:multiLevelType w:val="hybridMultilevel"/>
    <w:tmpl w:val="803E3EE4"/>
    <w:lvl w:ilvl="0" w:tplc="1A70AB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A44BF"/>
    <w:multiLevelType w:val="multilevel"/>
    <w:tmpl w:val="3906EA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4CAC34CF"/>
    <w:multiLevelType w:val="multilevel"/>
    <w:tmpl w:val="DB94578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6">
    <w:nsid w:val="521C4CED"/>
    <w:multiLevelType w:val="hybridMultilevel"/>
    <w:tmpl w:val="E1AAC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D5EB3"/>
    <w:multiLevelType w:val="hybridMultilevel"/>
    <w:tmpl w:val="FD704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C13AF"/>
    <w:multiLevelType w:val="hybridMultilevel"/>
    <w:tmpl w:val="DAE08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243CC"/>
    <w:multiLevelType w:val="hybridMultilevel"/>
    <w:tmpl w:val="7C66D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42749"/>
    <w:multiLevelType w:val="multilevel"/>
    <w:tmpl w:val="BAB2A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04C6341"/>
    <w:multiLevelType w:val="hybridMultilevel"/>
    <w:tmpl w:val="F4C82A34"/>
    <w:lvl w:ilvl="0" w:tplc="ED265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0A374E"/>
    <w:multiLevelType w:val="multilevel"/>
    <w:tmpl w:val="DAF2FF2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26"/>
    <w:rsid w:val="00004B55"/>
    <w:rsid w:val="00006382"/>
    <w:rsid w:val="00017A2F"/>
    <w:rsid w:val="000257D8"/>
    <w:rsid w:val="0003787E"/>
    <w:rsid w:val="00056D27"/>
    <w:rsid w:val="000746CF"/>
    <w:rsid w:val="000777CC"/>
    <w:rsid w:val="000E5FEE"/>
    <w:rsid w:val="00127599"/>
    <w:rsid w:val="00137D01"/>
    <w:rsid w:val="00183BC0"/>
    <w:rsid w:val="00183E46"/>
    <w:rsid w:val="00196FA0"/>
    <w:rsid w:val="001C34AE"/>
    <w:rsid w:val="001E43AE"/>
    <w:rsid w:val="002179E7"/>
    <w:rsid w:val="002421BB"/>
    <w:rsid w:val="002C0ADE"/>
    <w:rsid w:val="002D2D28"/>
    <w:rsid w:val="002E6B58"/>
    <w:rsid w:val="0032113D"/>
    <w:rsid w:val="00330EE4"/>
    <w:rsid w:val="003341A1"/>
    <w:rsid w:val="003947C5"/>
    <w:rsid w:val="003A6461"/>
    <w:rsid w:val="003D7AD1"/>
    <w:rsid w:val="003E2E38"/>
    <w:rsid w:val="003F6732"/>
    <w:rsid w:val="004273C0"/>
    <w:rsid w:val="00443C65"/>
    <w:rsid w:val="00451502"/>
    <w:rsid w:val="004559E0"/>
    <w:rsid w:val="0047336F"/>
    <w:rsid w:val="00496AEA"/>
    <w:rsid w:val="004A7100"/>
    <w:rsid w:val="004C2C37"/>
    <w:rsid w:val="004D77CD"/>
    <w:rsid w:val="004D7930"/>
    <w:rsid w:val="00545E5A"/>
    <w:rsid w:val="00561C2A"/>
    <w:rsid w:val="00575559"/>
    <w:rsid w:val="005849FA"/>
    <w:rsid w:val="005B7F27"/>
    <w:rsid w:val="005C732F"/>
    <w:rsid w:val="006018D5"/>
    <w:rsid w:val="00621D9A"/>
    <w:rsid w:val="00640E2D"/>
    <w:rsid w:val="00665322"/>
    <w:rsid w:val="006868AE"/>
    <w:rsid w:val="006953AF"/>
    <w:rsid w:val="0069639D"/>
    <w:rsid w:val="00707B4A"/>
    <w:rsid w:val="00717185"/>
    <w:rsid w:val="007304F1"/>
    <w:rsid w:val="0073620A"/>
    <w:rsid w:val="00763BC7"/>
    <w:rsid w:val="0077149E"/>
    <w:rsid w:val="00786011"/>
    <w:rsid w:val="00786168"/>
    <w:rsid w:val="00786F6C"/>
    <w:rsid w:val="0079377A"/>
    <w:rsid w:val="007C0D21"/>
    <w:rsid w:val="007D5DBA"/>
    <w:rsid w:val="007F5D63"/>
    <w:rsid w:val="008058B5"/>
    <w:rsid w:val="00806CD9"/>
    <w:rsid w:val="00831304"/>
    <w:rsid w:val="008435E5"/>
    <w:rsid w:val="00847442"/>
    <w:rsid w:val="00861756"/>
    <w:rsid w:val="00866C6E"/>
    <w:rsid w:val="00884E95"/>
    <w:rsid w:val="008967BA"/>
    <w:rsid w:val="008B2F5A"/>
    <w:rsid w:val="008C021E"/>
    <w:rsid w:val="008E24E3"/>
    <w:rsid w:val="00924580"/>
    <w:rsid w:val="0095786D"/>
    <w:rsid w:val="009A48E6"/>
    <w:rsid w:val="009C31FA"/>
    <w:rsid w:val="00A00998"/>
    <w:rsid w:val="00A242A0"/>
    <w:rsid w:val="00A33706"/>
    <w:rsid w:val="00A52784"/>
    <w:rsid w:val="00A65242"/>
    <w:rsid w:val="00A73137"/>
    <w:rsid w:val="00A77A92"/>
    <w:rsid w:val="00A80A78"/>
    <w:rsid w:val="00A938E4"/>
    <w:rsid w:val="00A950C8"/>
    <w:rsid w:val="00AA29BB"/>
    <w:rsid w:val="00AA391D"/>
    <w:rsid w:val="00AD5321"/>
    <w:rsid w:val="00B467F0"/>
    <w:rsid w:val="00B522A1"/>
    <w:rsid w:val="00B533A7"/>
    <w:rsid w:val="00BA4739"/>
    <w:rsid w:val="00BD0B5B"/>
    <w:rsid w:val="00C2084A"/>
    <w:rsid w:val="00C21D77"/>
    <w:rsid w:val="00C421BD"/>
    <w:rsid w:val="00CC0971"/>
    <w:rsid w:val="00CD2075"/>
    <w:rsid w:val="00CF4E24"/>
    <w:rsid w:val="00D01CA8"/>
    <w:rsid w:val="00D04098"/>
    <w:rsid w:val="00D226F4"/>
    <w:rsid w:val="00D63A0F"/>
    <w:rsid w:val="00D64F68"/>
    <w:rsid w:val="00DA2435"/>
    <w:rsid w:val="00DE2201"/>
    <w:rsid w:val="00DE2406"/>
    <w:rsid w:val="00E345A6"/>
    <w:rsid w:val="00E61BC7"/>
    <w:rsid w:val="00E6448E"/>
    <w:rsid w:val="00E76112"/>
    <w:rsid w:val="00E81A75"/>
    <w:rsid w:val="00EE09CE"/>
    <w:rsid w:val="00EE6300"/>
    <w:rsid w:val="00EF22B9"/>
    <w:rsid w:val="00EF4B88"/>
    <w:rsid w:val="00F15326"/>
    <w:rsid w:val="00F41734"/>
    <w:rsid w:val="00F64D2F"/>
    <w:rsid w:val="00F70765"/>
    <w:rsid w:val="00F80AA9"/>
    <w:rsid w:val="00FA2C90"/>
    <w:rsid w:val="00FA358F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15326"/>
    <w:rPr>
      <w:color w:val="0000FF"/>
      <w:u w:val="single"/>
    </w:rPr>
  </w:style>
  <w:style w:type="paragraph" w:styleId="a4">
    <w:name w:val="Normal (Web)"/>
    <w:basedOn w:val="a"/>
    <w:unhideWhenUsed/>
    <w:rsid w:val="00F153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15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153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5">
    <w:name w:val="Основной текст_"/>
    <w:link w:val="1"/>
    <w:locked/>
    <w:rsid w:val="00F153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F15326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/>
      <w:sz w:val="26"/>
      <w:szCs w:val="26"/>
      <w:lang w:eastAsia="en-US"/>
    </w:rPr>
  </w:style>
  <w:style w:type="character" w:styleId="a6">
    <w:name w:val="Strong"/>
    <w:basedOn w:val="a0"/>
    <w:qFormat/>
    <w:rsid w:val="00F1532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5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3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559E0"/>
    <w:pPr>
      <w:ind w:left="720"/>
      <w:contextualSpacing/>
    </w:pPr>
  </w:style>
  <w:style w:type="paragraph" w:customStyle="1" w:styleId="ConsPlusNonformat">
    <w:name w:val="ConsPlusNonformat"/>
    <w:rsid w:val="00AA39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15326"/>
    <w:rPr>
      <w:color w:val="0000FF"/>
      <w:u w:val="single"/>
    </w:rPr>
  </w:style>
  <w:style w:type="paragraph" w:styleId="a4">
    <w:name w:val="Normal (Web)"/>
    <w:basedOn w:val="a"/>
    <w:unhideWhenUsed/>
    <w:rsid w:val="00F153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15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153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5">
    <w:name w:val="Основной текст_"/>
    <w:link w:val="1"/>
    <w:locked/>
    <w:rsid w:val="00F153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F15326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/>
      <w:sz w:val="26"/>
      <w:szCs w:val="26"/>
      <w:lang w:eastAsia="en-US"/>
    </w:rPr>
  </w:style>
  <w:style w:type="character" w:styleId="a6">
    <w:name w:val="Strong"/>
    <w:basedOn w:val="a0"/>
    <w:qFormat/>
    <w:rsid w:val="00F1532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5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3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559E0"/>
    <w:pPr>
      <w:ind w:left="720"/>
      <w:contextualSpacing/>
    </w:pPr>
  </w:style>
  <w:style w:type="paragraph" w:customStyle="1" w:styleId="ConsPlusNonformat">
    <w:name w:val="ConsPlusNonformat"/>
    <w:rsid w:val="00AA39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el.ru/dokumenty/otsenka-regulirujushhego-vozdejjstvij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in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39E0-415A-4912-B191-D1F2B7E5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Зезина Татьяна Александровна</dc:creator>
  <cp:lastModifiedBy>Фабричнова Дарья Игоревна</cp:lastModifiedBy>
  <cp:revision>2</cp:revision>
  <cp:lastPrinted>2025-03-20T05:17:00Z</cp:lastPrinted>
  <dcterms:created xsi:type="dcterms:W3CDTF">2025-03-26T09:56:00Z</dcterms:created>
  <dcterms:modified xsi:type="dcterms:W3CDTF">2025-03-26T09:56:00Z</dcterms:modified>
</cp:coreProperties>
</file>