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EA" w:rsidRDefault="005C44EA"/>
    <w:tbl>
      <w:tblPr>
        <w:tblW w:w="9286" w:type="dxa"/>
        <w:tblLook w:val="0000" w:firstRow="0" w:lastRow="0" w:firstColumn="0" w:lastColumn="0" w:noHBand="0" w:noVBand="0"/>
      </w:tblPr>
      <w:tblGrid>
        <w:gridCol w:w="533"/>
        <w:gridCol w:w="2410"/>
        <w:gridCol w:w="425"/>
        <w:gridCol w:w="484"/>
        <w:gridCol w:w="851"/>
        <w:gridCol w:w="14"/>
        <w:gridCol w:w="1061"/>
        <w:gridCol w:w="3497"/>
        <w:gridCol w:w="11"/>
      </w:tblGrid>
      <w:tr w:rsidR="005C44EA">
        <w:trPr>
          <w:trHeight w:val="20"/>
        </w:trPr>
        <w:tc>
          <w:tcPr>
            <w:tcW w:w="4717" w:type="dxa"/>
            <w:gridSpan w:val="6"/>
          </w:tcPr>
          <w:p w:rsidR="005C44EA" w:rsidRDefault="005C4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44EA" w:rsidRDefault="005C44E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муниципального района Кинельский</w:t>
            </w:r>
          </w:p>
          <w:p w:rsidR="005C44EA" w:rsidRDefault="005C44EA">
            <w:pPr>
              <w:keepLines/>
              <w:autoSpaceDE w:val="0"/>
              <w:autoSpaceDN w:val="0"/>
              <w:adjustRightInd w:val="0"/>
              <w:jc w:val="center"/>
              <w:rPr>
                <w:sz w:val="36"/>
              </w:rPr>
            </w:pPr>
            <w:r>
              <w:rPr>
                <w:sz w:val="24"/>
              </w:rPr>
              <w:t>Самарской области</w:t>
            </w:r>
          </w:p>
        </w:tc>
        <w:tc>
          <w:tcPr>
            <w:tcW w:w="4569" w:type="dxa"/>
            <w:gridSpan w:val="3"/>
          </w:tcPr>
          <w:p w:rsidR="005C44EA" w:rsidRDefault="005C44EA">
            <w:pPr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C44EA">
        <w:trPr>
          <w:trHeight w:val="20"/>
        </w:trPr>
        <w:tc>
          <w:tcPr>
            <w:tcW w:w="4717" w:type="dxa"/>
            <w:gridSpan w:val="6"/>
          </w:tcPr>
          <w:p w:rsidR="005C44EA" w:rsidRDefault="005C44EA">
            <w:pPr>
              <w:keepLines/>
              <w:autoSpaceDE w:val="0"/>
              <w:autoSpaceDN w:val="0"/>
              <w:adjustRightInd w:val="0"/>
              <w:jc w:val="center"/>
              <w:rPr>
                <w:sz w:val="36"/>
              </w:rPr>
            </w:pPr>
          </w:p>
          <w:p w:rsidR="005C44EA" w:rsidRDefault="005C44EA">
            <w:pPr>
              <w:keepLines/>
              <w:autoSpaceDE w:val="0"/>
              <w:autoSpaceDN w:val="0"/>
              <w:adjustRightInd w:val="0"/>
              <w:jc w:val="center"/>
              <w:rPr>
                <w:sz w:val="36"/>
              </w:rPr>
            </w:pPr>
            <w:r>
              <w:rPr>
                <w:sz w:val="36"/>
              </w:rPr>
              <w:t>Постановление</w:t>
            </w:r>
          </w:p>
        </w:tc>
        <w:tc>
          <w:tcPr>
            <w:tcW w:w="4569" w:type="dxa"/>
            <w:gridSpan w:val="3"/>
          </w:tcPr>
          <w:p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5C44EA">
        <w:trPr>
          <w:gridAfter w:val="1"/>
          <w:wAfter w:w="11" w:type="dxa"/>
          <w:trHeight w:val="20"/>
        </w:trPr>
        <w:tc>
          <w:tcPr>
            <w:tcW w:w="533" w:type="dxa"/>
            <w:vAlign w:val="center"/>
          </w:tcPr>
          <w:p w:rsidR="005C44EA" w:rsidRDefault="005C44EA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C44EA" w:rsidRDefault="00B255CC">
            <w:pPr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  <w:bookmarkStart w:id="0" w:name="_GoBack"/>
            <w:bookmarkEnd w:id="0"/>
            <w:r w:rsidR="005C44EA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25" w:type="dxa"/>
            <w:vAlign w:val="center"/>
          </w:tcPr>
          <w:p w:rsidR="005C44EA" w:rsidRDefault="005C44EA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vAlign w:val="center"/>
          </w:tcPr>
          <w:p w:rsidR="005C44EA" w:rsidRDefault="005C44EA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44EA" w:rsidRDefault="00B255CC">
            <w:pPr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4572" w:type="dxa"/>
            <w:gridSpan w:val="3"/>
          </w:tcPr>
          <w:p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5C44EA">
        <w:trPr>
          <w:trHeight w:val="20"/>
        </w:trPr>
        <w:tc>
          <w:tcPr>
            <w:tcW w:w="4717" w:type="dxa"/>
            <w:gridSpan w:val="6"/>
          </w:tcPr>
          <w:p w:rsidR="005C44EA" w:rsidRDefault="005C44EA">
            <w:r>
              <w:t xml:space="preserve">                                    г. Кинель</w:t>
            </w:r>
          </w:p>
          <w:p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  <w:tc>
          <w:tcPr>
            <w:tcW w:w="4569" w:type="dxa"/>
            <w:gridSpan w:val="3"/>
          </w:tcPr>
          <w:p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5C44EA">
        <w:trPr>
          <w:trHeight w:val="20"/>
        </w:trPr>
        <w:tc>
          <w:tcPr>
            <w:tcW w:w="5778" w:type="dxa"/>
            <w:gridSpan w:val="7"/>
          </w:tcPr>
          <w:p w:rsidR="005C44EA" w:rsidRDefault="005C44EA" w:rsidP="001108F5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  <w:r>
              <w:rPr>
                <w:sz w:val="28"/>
                <w:szCs w:val="28"/>
              </w:rPr>
              <w:t>Об утверждении годового отчёта о ходе реализации и оценки эффективности реализации муниципальной программы «</w:t>
            </w:r>
            <w:r>
              <w:rPr>
                <w:bC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редоставление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 и муниципальных услуг в режиме «одного окна» на территории муниципального района Кинельский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2017-202</w:t>
            </w:r>
            <w:r w:rsidR="00F45EC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 за </w:t>
            </w:r>
            <w:r w:rsidR="00A36E4B">
              <w:rPr>
                <w:sz w:val="28"/>
                <w:szCs w:val="28"/>
              </w:rPr>
              <w:t>202</w:t>
            </w:r>
            <w:r w:rsidR="001108F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08" w:type="dxa"/>
            <w:gridSpan w:val="2"/>
          </w:tcPr>
          <w:p w:rsidR="005C44EA" w:rsidRDefault="005C44EA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</w:tbl>
    <w:p w:rsidR="005C44EA" w:rsidRDefault="005C44E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4EA" w:rsidRDefault="005C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№ 1999 от 22.11.2013г.,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Кинельский,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Кинельский ПОСТАНОВЛЯЕТ:</w:t>
      </w:r>
    </w:p>
    <w:p w:rsidR="005C44EA" w:rsidRDefault="005C44E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Утвердить годовой отчёт о ходе реализации и оценки эффективности реализации муниципальной программы 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 в режиме «одного окна» на территории муниципального района Кинельский</w:t>
      </w:r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2017-202</w:t>
      </w:r>
      <w:r w:rsidR="002C28B6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за 202</w:t>
      </w:r>
      <w:r w:rsidR="001108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5C44EA" w:rsidRDefault="0002329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2C28B6"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Кинельский в информационно – телекоммуникационной сети Интернет  (</w:t>
      </w:r>
      <w:r w:rsidR="002C28B6">
        <w:rPr>
          <w:sz w:val="28"/>
          <w:szCs w:val="28"/>
          <w:lang w:val="en-US"/>
        </w:rPr>
        <w:t>Kinel</w:t>
      </w:r>
      <w:r w:rsidR="002C28B6">
        <w:rPr>
          <w:sz w:val="28"/>
          <w:szCs w:val="28"/>
        </w:rPr>
        <w:t>.</w:t>
      </w:r>
      <w:r w:rsidR="002C28B6">
        <w:rPr>
          <w:sz w:val="28"/>
          <w:szCs w:val="28"/>
          <w:lang w:val="en-US"/>
        </w:rPr>
        <w:t>ru</w:t>
      </w:r>
      <w:r w:rsidR="002C28B6">
        <w:rPr>
          <w:sz w:val="28"/>
          <w:szCs w:val="28"/>
        </w:rPr>
        <w:t xml:space="preserve">) в подразделе «Нормативные правовые акты» раздела </w:t>
      </w:r>
      <w:r>
        <w:rPr>
          <w:sz w:val="28"/>
          <w:szCs w:val="28"/>
        </w:rPr>
        <w:t>«Д</w:t>
      </w:r>
      <w:r w:rsidR="002C28B6">
        <w:rPr>
          <w:sz w:val="28"/>
          <w:szCs w:val="28"/>
        </w:rPr>
        <w:t>окументы</w:t>
      </w:r>
      <w:r>
        <w:rPr>
          <w:sz w:val="28"/>
          <w:szCs w:val="28"/>
        </w:rPr>
        <w:t>»</w:t>
      </w:r>
      <w:r w:rsidR="005C44EA">
        <w:rPr>
          <w:sz w:val="28"/>
          <w:szCs w:val="28"/>
        </w:rPr>
        <w:t>.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3510"/>
        <w:gridCol w:w="3190"/>
        <w:gridCol w:w="2480"/>
      </w:tblGrid>
      <w:tr w:rsidR="005C44EA">
        <w:trPr>
          <w:trHeight w:val="170"/>
        </w:trPr>
        <w:tc>
          <w:tcPr>
            <w:tcW w:w="3510" w:type="dxa"/>
          </w:tcPr>
          <w:p w:rsidR="00023290" w:rsidRDefault="00023290">
            <w:pPr>
              <w:rPr>
                <w:sz w:val="28"/>
                <w:szCs w:val="28"/>
              </w:rPr>
            </w:pPr>
          </w:p>
          <w:p w:rsidR="005C44EA" w:rsidRDefault="005C4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                                                                 </w:t>
            </w:r>
          </w:p>
          <w:p w:rsidR="005C44EA" w:rsidRDefault="005C44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Кинельский                                                                                    </w:t>
            </w:r>
          </w:p>
        </w:tc>
        <w:tc>
          <w:tcPr>
            <w:tcW w:w="3190" w:type="dxa"/>
          </w:tcPr>
          <w:p w:rsidR="005C44EA" w:rsidRDefault="005C44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5C44EA" w:rsidRDefault="005C44EA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Жидков</w:t>
            </w:r>
          </w:p>
        </w:tc>
      </w:tr>
    </w:tbl>
    <w:p w:rsidR="005C44EA" w:rsidRDefault="005C44EA">
      <w:pPr>
        <w:rPr>
          <w:sz w:val="24"/>
          <w:szCs w:val="24"/>
        </w:rPr>
      </w:pPr>
    </w:p>
    <w:p w:rsidR="005C44EA" w:rsidRDefault="001108F5">
      <w:pPr>
        <w:rPr>
          <w:sz w:val="22"/>
          <w:szCs w:val="22"/>
        </w:rPr>
      </w:pPr>
      <w:r>
        <w:rPr>
          <w:sz w:val="22"/>
          <w:szCs w:val="22"/>
        </w:rPr>
        <w:t>Тураева О.Ю</w:t>
      </w:r>
      <w:r w:rsidR="005C44EA">
        <w:rPr>
          <w:sz w:val="22"/>
          <w:szCs w:val="22"/>
        </w:rPr>
        <w:t>. (84663) 21911</w:t>
      </w:r>
    </w:p>
    <w:p w:rsidR="005C44EA" w:rsidRDefault="005C44EA">
      <w:pPr>
        <w:rPr>
          <w:sz w:val="24"/>
          <w:szCs w:val="24"/>
        </w:rPr>
      </w:pPr>
      <w:r>
        <w:rPr>
          <w:sz w:val="22"/>
          <w:szCs w:val="22"/>
        </w:rPr>
        <w:t xml:space="preserve">Рассылка: МБУ м.р. Кинельский «МФЦ» - 1экз.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33"/>
        <w:gridCol w:w="4699"/>
      </w:tblGrid>
      <w:tr w:rsidR="005C44EA">
        <w:trPr>
          <w:trHeight w:val="403"/>
        </w:trPr>
        <w:tc>
          <w:tcPr>
            <w:tcW w:w="4633" w:type="dxa"/>
          </w:tcPr>
          <w:p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699" w:type="dxa"/>
          </w:tcPr>
          <w:p w:rsidR="005C44EA" w:rsidRDefault="005C44EA">
            <w:pPr>
              <w:jc w:val="right"/>
              <w:rPr>
                <w:sz w:val="24"/>
                <w:szCs w:val="24"/>
              </w:rPr>
            </w:pPr>
          </w:p>
          <w:p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муниципального района Кинельский </w:t>
            </w:r>
          </w:p>
          <w:p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 от «____» ________202</w:t>
            </w:r>
            <w:r w:rsidR="001108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5C44EA" w:rsidRDefault="005C44EA">
            <w:pPr>
              <w:jc w:val="right"/>
              <w:rPr>
                <w:sz w:val="24"/>
                <w:szCs w:val="24"/>
              </w:rPr>
            </w:pPr>
          </w:p>
        </w:tc>
      </w:tr>
    </w:tbl>
    <w:p w:rsidR="005C44EA" w:rsidRDefault="005C44EA">
      <w:pPr>
        <w:jc w:val="right"/>
        <w:rPr>
          <w:sz w:val="24"/>
          <w:szCs w:val="24"/>
        </w:rPr>
      </w:pPr>
    </w:p>
    <w:p w:rsidR="005C44EA" w:rsidRDefault="005C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5C44EA" w:rsidRDefault="005C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реализации и оценки эффективности реализации муниципальной программы «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государственных и муниципальных услуг в режиме «одного окна» на территории муниципального района Кинельский»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2017-202</w:t>
      </w:r>
      <w:r w:rsidR="002C28B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 за 202</w:t>
      </w:r>
      <w:r w:rsidR="001108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C44EA" w:rsidRDefault="005C44EA">
      <w:pPr>
        <w:spacing w:line="276" w:lineRule="auto"/>
        <w:jc w:val="center"/>
      </w:pPr>
    </w:p>
    <w:p w:rsidR="005C44EA" w:rsidRDefault="005C44E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муниципальной программы</w:t>
      </w:r>
    </w:p>
    <w:p w:rsidR="005C44EA" w:rsidRDefault="005C44E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 в режиме «одного окна» на территории муниципального района Кинельский</w:t>
      </w:r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2017-202</w:t>
      </w:r>
      <w:r w:rsidR="002C28B6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5C44EA" w:rsidRDefault="005C44E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  <w:r>
        <w:rPr>
          <w:b/>
          <w:sz w:val="28"/>
          <w:szCs w:val="28"/>
        </w:rPr>
        <w:tab/>
      </w:r>
    </w:p>
    <w:p w:rsidR="005C44EA" w:rsidRDefault="005C44EA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5C44EA" w:rsidRDefault="005C44EA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жителями муниципального района Кинельский госуда</w:t>
      </w:r>
      <w:r>
        <w:rPr>
          <w:bCs/>
          <w:sz w:val="28"/>
          <w:szCs w:val="28"/>
        </w:rPr>
        <w:t>рственных и муниципальных услуг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режиме «одного окна»</w:t>
      </w:r>
      <w:r>
        <w:rPr>
          <w:sz w:val="28"/>
          <w:szCs w:val="28"/>
        </w:rPr>
        <w:t xml:space="preserve">. </w:t>
      </w:r>
    </w:p>
    <w:p w:rsidR="005C44EA" w:rsidRDefault="005C44EA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выполняемые в </w:t>
      </w:r>
      <w:r w:rsidR="00A36E4B">
        <w:rPr>
          <w:sz w:val="28"/>
          <w:szCs w:val="28"/>
        </w:rPr>
        <w:t>202</w:t>
      </w:r>
      <w:r w:rsidR="001108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году: </w:t>
      </w:r>
    </w:p>
    <w:p w:rsidR="005C44EA" w:rsidRDefault="005C44EA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 процедуры приёма и выдачи документов заявителям в МФЦ.</w:t>
      </w:r>
    </w:p>
    <w:p w:rsidR="005C44EA" w:rsidRDefault="005C44EA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режима работы окон приёма и выдачи документов в МФЦ.</w:t>
      </w:r>
    </w:p>
    <w:p w:rsidR="005C44EA" w:rsidRDefault="005C44EA">
      <w:pPr>
        <w:tabs>
          <w:tab w:val="left" w:pos="993"/>
        </w:tabs>
        <w:spacing w:after="200" w:line="276" w:lineRule="auto"/>
        <w:ind w:left="567"/>
        <w:contextualSpacing/>
        <w:jc w:val="both"/>
      </w:pPr>
    </w:p>
    <w:p w:rsidR="005C44EA" w:rsidRDefault="005C44E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:rsidR="005C44EA" w:rsidRDefault="005C44EA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Конкретные результаты, достигнутые за отчетный период.</w:t>
      </w:r>
    </w:p>
    <w:p w:rsidR="005C44EA" w:rsidRDefault="005C44EA">
      <w:pPr>
        <w:tabs>
          <w:tab w:val="left" w:pos="567"/>
        </w:tabs>
        <w:spacing w:line="276" w:lineRule="auto"/>
        <w:jc w:val="both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812"/>
      </w:tblGrid>
      <w:tr w:rsidR="005C44EA">
        <w:trPr>
          <w:tblHeader/>
        </w:trPr>
        <w:tc>
          <w:tcPr>
            <w:tcW w:w="426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685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Результаты, достигнутые</w:t>
            </w:r>
          </w:p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в ходе реализации муниципальной программы 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5C44EA" w:rsidRDefault="005C44E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заявителями государственных и муниципальных услуг на территории муниципального района Кинельский через многофункциональный центр предоставления государственных и муниципальных услуг. Соблюдение  процедуры приёма и выдачи документов заявителям в </w:t>
            </w:r>
            <w:r>
              <w:rPr>
                <w:sz w:val="28"/>
                <w:szCs w:val="28"/>
              </w:rPr>
              <w:lastRenderedPageBreak/>
              <w:t>МФЦ</w:t>
            </w:r>
          </w:p>
        </w:tc>
        <w:tc>
          <w:tcPr>
            <w:tcW w:w="5812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Оказаны и получены заявителями государственных и муниципальных услуг на территории муниципального района Кинельский через многофункциональный центр предоставления государственных и муниципальных услуг. Соблюдение  процедуры приёма и выдачи документов заявителям в МФЦ</w:t>
            </w:r>
          </w:p>
        </w:tc>
      </w:tr>
    </w:tbl>
    <w:p w:rsidR="005C44EA" w:rsidRDefault="005C44EA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5C44EA" w:rsidRDefault="005C44EA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</w:p>
    <w:p w:rsidR="005C44EA" w:rsidRDefault="005C44E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2"/>
        <w:gridCol w:w="3018"/>
        <w:gridCol w:w="283"/>
        <w:gridCol w:w="426"/>
        <w:gridCol w:w="179"/>
        <w:gridCol w:w="841"/>
        <w:gridCol w:w="255"/>
        <w:gridCol w:w="520"/>
        <w:gridCol w:w="756"/>
        <w:gridCol w:w="661"/>
        <w:gridCol w:w="48"/>
        <w:gridCol w:w="2504"/>
      </w:tblGrid>
      <w:tr w:rsidR="005C44EA">
        <w:trPr>
          <w:trHeight w:val="20"/>
          <w:tblHeader/>
        </w:trPr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42" w:right="-108"/>
              <w:jc w:val="center"/>
            </w:pPr>
            <w:r>
              <w:t>№ п/п</w:t>
            </w:r>
          </w:p>
        </w:tc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8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7" w:right="-108"/>
              <w:jc w:val="center"/>
            </w:pPr>
            <w:r>
              <w:t>Ед</w:t>
            </w:r>
            <w:r>
              <w:rPr>
                <w:lang w:val="en-US"/>
              </w:rPr>
              <w:t>.</w:t>
            </w:r>
          </w:p>
          <w:p w:rsidR="005C44EA" w:rsidRDefault="005C44EA">
            <w:pPr>
              <w:ind w:left="-107" w:right="-108"/>
              <w:jc w:val="center"/>
              <w:rPr>
                <w:sz w:val="28"/>
                <w:szCs w:val="28"/>
              </w:rPr>
            </w:pPr>
            <w:r>
              <w:t>изм</w:t>
            </w:r>
            <w:r>
              <w:rPr>
                <w:lang w:val="en-US"/>
              </w:rPr>
              <w:t>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4"/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4"/>
              <w:jc w:val="center"/>
            </w:pPr>
            <w:r>
              <w:t>Уровень достижения значений показателей (индикаторов) муниципальной</w:t>
            </w:r>
          </w:p>
          <w:p w:rsidR="005C44EA" w:rsidRDefault="005C44EA">
            <w:pPr>
              <w:ind w:left="-108" w:right="-104"/>
              <w:jc w:val="center"/>
              <w:rPr>
                <w:lang w:val="en-US"/>
              </w:rPr>
            </w:pPr>
            <w:r>
              <w:t>программы</w:t>
            </w:r>
            <w:r>
              <w:rPr>
                <w:lang w:val="en-US"/>
              </w:rPr>
              <w:t>*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7"/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5C44EA">
        <w:trPr>
          <w:trHeight w:val="20"/>
          <w:tblHeader/>
        </w:trPr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</w:pP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spacing w:line="276" w:lineRule="auto"/>
              <w:ind w:left="-10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4"/>
              <w:jc w:val="center"/>
            </w:pPr>
            <w:r>
              <w:t>плановые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4"/>
              <w:jc w:val="center"/>
            </w:pPr>
            <w:r>
              <w:t>факти-чески достиг-нутые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  <w:jc w:val="center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  <w:jc w:val="center"/>
            </w:pPr>
          </w:p>
        </w:tc>
      </w:tr>
      <w:tr w:rsidR="005C4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A" w:rsidRDefault="005C44EA">
            <w:pPr>
              <w:jc w:val="both"/>
            </w:pPr>
            <w:r>
              <w:rPr>
                <w:b/>
                <w:i/>
                <w:sz w:val="28"/>
              </w:rPr>
              <w:t>Задача 1. Мероприятия, направленные на  предоставление государственных и муниципальных услуг в режиме «одного окна» на территории муниципального района Кинельский, выполняемые в рамках муниципального задания</w:t>
            </w:r>
          </w:p>
        </w:tc>
      </w:tr>
      <w:tr w:rsidR="005C44EA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человеко-часов, отработанных специалистами МФЦ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 w:rsidP="00E97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11 8</w:t>
            </w:r>
            <w:r w:rsidR="00E9701D">
              <w:rPr>
                <w:sz w:val="2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 w:rsidP="00E97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  <w:r w:rsidR="00E9701D">
              <w:rPr>
                <w:sz w:val="2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103AB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График (табель) отработанных часов</w:t>
            </w:r>
            <w:r>
              <w:rPr>
                <w:sz w:val="24"/>
                <w:szCs w:val="28"/>
              </w:rPr>
              <w:t>)</w:t>
            </w:r>
          </w:p>
        </w:tc>
      </w:tr>
      <w:tr w:rsidR="005C44EA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персонала МФЦ</w:t>
            </w:r>
          </w:p>
          <w:p w:rsidR="005C44EA" w:rsidRDefault="005C4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Pr="00E9701D" w:rsidRDefault="00E9701D" w:rsidP="00472B27">
            <w:pPr>
              <w:jc w:val="center"/>
              <w:rPr>
                <w:sz w:val="28"/>
                <w:szCs w:val="28"/>
              </w:rPr>
            </w:pPr>
            <w:r w:rsidRPr="00E9701D">
              <w:rPr>
                <w:sz w:val="28"/>
                <w:szCs w:val="28"/>
              </w:rPr>
              <w:t>2 981,88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Pr="00E9701D" w:rsidRDefault="00E9701D" w:rsidP="00103AB7">
            <w:pPr>
              <w:jc w:val="center"/>
              <w:rPr>
                <w:sz w:val="28"/>
                <w:szCs w:val="28"/>
              </w:rPr>
            </w:pPr>
            <w:r w:rsidRPr="00E9701D">
              <w:rPr>
                <w:sz w:val="28"/>
                <w:szCs w:val="28"/>
              </w:rPr>
              <w:t>2 981,88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E9701D" w:rsidP="00E970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 и фонд оплаты труда</w:t>
            </w:r>
          </w:p>
        </w:tc>
      </w:tr>
      <w:tr w:rsidR="00103AB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общехозяйственные нужды </w:t>
            </w:r>
          </w:p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Pr="00E9701D" w:rsidRDefault="00E9701D">
            <w:pPr>
              <w:jc w:val="center"/>
              <w:rPr>
                <w:sz w:val="28"/>
                <w:szCs w:val="28"/>
              </w:rPr>
            </w:pPr>
            <w:r w:rsidRPr="00E9701D">
              <w:rPr>
                <w:sz w:val="28"/>
                <w:szCs w:val="28"/>
              </w:rPr>
              <w:t>2 050,16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Pr="00E9701D" w:rsidRDefault="00E9701D">
            <w:pPr>
              <w:jc w:val="center"/>
              <w:rPr>
                <w:sz w:val="28"/>
                <w:szCs w:val="28"/>
              </w:rPr>
            </w:pPr>
            <w:r w:rsidRPr="00E9701D">
              <w:rPr>
                <w:sz w:val="28"/>
                <w:szCs w:val="28"/>
              </w:rPr>
              <w:t>2 050,16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</w:t>
            </w:r>
          </w:p>
        </w:tc>
      </w:tr>
      <w:tr w:rsidR="00103AB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Pr="0084597A" w:rsidRDefault="00103AB7" w:rsidP="00845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Затраты на содержание имущества</w:t>
            </w:r>
          </w:p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Pr="0084597A" w:rsidRDefault="00103AB7" w:rsidP="0084597A">
            <w:pPr>
              <w:jc w:val="center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2 050,16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Pr="0084597A" w:rsidRDefault="00103AB7">
            <w:pPr>
              <w:jc w:val="center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2 050,16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</w:t>
            </w:r>
          </w:p>
        </w:tc>
      </w:tr>
      <w:tr w:rsidR="00103AB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услуг</w:t>
            </w:r>
          </w:p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15,0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зафиксированных обращений</w:t>
            </w:r>
          </w:p>
          <w:p w:rsidR="00103AB7" w:rsidRDefault="00103AB7">
            <w:pPr>
              <w:jc w:val="center"/>
              <w:rPr>
                <w:sz w:val="24"/>
              </w:rPr>
            </w:pPr>
          </w:p>
        </w:tc>
      </w:tr>
      <w:tr w:rsidR="00103AB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консультаций по оказанию государственных и муниципальных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зафиксированных обращений</w:t>
            </w:r>
          </w:p>
          <w:p w:rsidR="00103AB7" w:rsidRDefault="0010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 (табель) отработанных часов</w:t>
            </w:r>
          </w:p>
        </w:tc>
      </w:tr>
      <w:tr w:rsidR="00103AB7" w:rsidTr="00E9701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 w:rsidP="00103AB7">
            <w:pPr>
              <w:spacing w:after="200" w:line="276" w:lineRule="auto"/>
              <w:ind w:left="34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AB7">
              <w:rPr>
                <w:sz w:val="28"/>
              </w:rPr>
              <w:t xml:space="preserve">Среднее значение по всем целевым показателям (индикаторам)  </w:t>
            </w:r>
            <w:r w:rsidRPr="00103AB7">
              <w:rPr>
                <w:sz w:val="28"/>
              </w:rPr>
              <w:lastRenderedPageBreak/>
              <w:t>муниципальной  программы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Pr="004411DF" w:rsidRDefault="00E9701D" w:rsidP="00E9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jc w:val="center"/>
              <w:rPr>
                <w:sz w:val="24"/>
              </w:rPr>
            </w:pPr>
          </w:p>
        </w:tc>
      </w:tr>
    </w:tbl>
    <w:p w:rsidR="006A5011" w:rsidRDefault="006A5011" w:rsidP="00D614B5">
      <w:pPr>
        <w:tabs>
          <w:tab w:val="left" w:pos="1134"/>
        </w:tabs>
        <w:spacing w:after="200" w:line="276" w:lineRule="auto"/>
        <w:contextualSpacing/>
        <w:jc w:val="both"/>
        <w:rPr>
          <w:b/>
          <w:sz w:val="28"/>
          <w:szCs w:val="28"/>
        </w:rPr>
      </w:pPr>
    </w:p>
    <w:p w:rsidR="006A5011" w:rsidRDefault="006A5011" w:rsidP="006A5011">
      <w:pPr>
        <w:tabs>
          <w:tab w:val="left" w:pos="1134"/>
        </w:tabs>
        <w:spacing w:after="20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годы, предшествующие отчетному году</w:t>
      </w:r>
    </w:p>
    <w:p w:rsidR="006A5011" w:rsidRDefault="006A5011" w:rsidP="00D614B5">
      <w:pPr>
        <w:tabs>
          <w:tab w:val="left" w:pos="1134"/>
        </w:tabs>
        <w:spacing w:after="200" w:line="276" w:lineRule="auto"/>
        <w:contextualSpacing/>
        <w:jc w:val="both"/>
        <w:rPr>
          <w:b/>
          <w:bCs/>
          <w:sz w:val="26"/>
          <w:szCs w:val="26"/>
        </w:rPr>
      </w:pPr>
    </w:p>
    <w:p w:rsidR="006A5011" w:rsidRDefault="006A5011" w:rsidP="006A5011">
      <w:pPr>
        <w:tabs>
          <w:tab w:val="left" w:pos="1134"/>
        </w:tabs>
        <w:spacing w:after="200" w:line="276" w:lineRule="auto"/>
        <w:contextualSpacing/>
        <w:jc w:val="center"/>
      </w:pPr>
      <w:r>
        <w:rPr>
          <w:b/>
          <w:bCs/>
          <w:sz w:val="26"/>
          <w:szCs w:val="26"/>
        </w:rPr>
        <w:t>Информация о результатах достижения показателей (индикаторов) муниципальной программы за годы, предшествующие отчетному году</w:t>
      </w:r>
    </w:p>
    <w:tbl>
      <w:tblPr>
        <w:tblW w:w="10162" w:type="dxa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82"/>
        <w:gridCol w:w="992"/>
        <w:gridCol w:w="992"/>
        <w:gridCol w:w="851"/>
        <w:gridCol w:w="142"/>
        <w:gridCol w:w="850"/>
        <w:gridCol w:w="851"/>
        <w:gridCol w:w="992"/>
        <w:gridCol w:w="850"/>
        <w:gridCol w:w="993"/>
      </w:tblGrid>
      <w:tr w:rsidR="001108F5" w:rsidTr="001108F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03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F5" w:rsidRDefault="001108F5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значений показателей (индикаторов) муниципальной программы за годы, предшествующие отчетному году (в %)</w:t>
            </w:r>
          </w:p>
        </w:tc>
      </w:tr>
      <w:tr w:rsidR="001108F5" w:rsidTr="001108F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F5" w:rsidRDefault="001108F5" w:rsidP="001108F5">
            <w:pPr>
              <w:jc w:val="center"/>
            </w:pPr>
            <w:r>
              <w:t>2023</w:t>
            </w:r>
          </w:p>
        </w:tc>
      </w:tr>
      <w:tr w:rsidR="001108F5" w:rsidTr="001108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8F5" w:rsidRDefault="001108F5" w:rsidP="00110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человеко-часов, отработанных специалистами МФЦ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8F5" w:rsidRDefault="001108F5" w:rsidP="001108F5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1108F5" w:rsidTr="001108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8F5" w:rsidRDefault="001108F5" w:rsidP="00110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персонала МФЦ</w:t>
            </w:r>
          </w:p>
          <w:p w:rsidR="001108F5" w:rsidRDefault="001108F5" w:rsidP="00110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>
              <w:rPr>
                <w:sz w:val="24"/>
                <w:szCs w:val="24"/>
              </w:rPr>
              <w:t>99,07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F5" w:rsidRDefault="001108F5" w:rsidP="001108F5">
            <w:pPr>
              <w:jc w:val="center"/>
            </w:pPr>
            <w:r>
              <w:rPr>
                <w:sz w:val="24"/>
                <w:szCs w:val="24"/>
              </w:rPr>
              <w:t>99,07</w:t>
            </w:r>
          </w:p>
        </w:tc>
      </w:tr>
      <w:tr w:rsidR="001108F5" w:rsidTr="001108F5">
        <w:trPr>
          <w:trHeight w:val="1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8F5" w:rsidRDefault="001108F5" w:rsidP="00110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общехозяйственные нужды </w:t>
            </w:r>
          </w:p>
          <w:p w:rsidR="001108F5" w:rsidRDefault="001108F5" w:rsidP="00110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1108F5" w:rsidTr="001108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8F5" w:rsidRPr="0084597A" w:rsidRDefault="001108F5" w:rsidP="00110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Затраты на содержание имущества</w:t>
            </w:r>
          </w:p>
          <w:p w:rsidR="001108F5" w:rsidRDefault="001108F5" w:rsidP="00110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1108F5" w:rsidTr="001108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8F5" w:rsidRDefault="001108F5" w:rsidP="00110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услуг</w:t>
            </w:r>
          </w:p>
          <w:p w:rsidR="001108F5" w:rsidRDefault="001108F5" w:rsidP="00110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8F5" w:rsidRDefault="001108F5" w:rsidP="001108F5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1108F5" w:rsidTr="001108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8F5" w:rsidRDefault="001108F5" w:rsidP="00110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предоставленных консультаций по оказанию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8F5" w:rsidRDefault="001108F5" w:rsidP="001108F5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Тыс. </w:t>
            </w: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F5" w:rsidRDefault="001108F5" w:rsidP="001108F5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</w:tbl>
    <w:p w:rsidR="00103AB7" w:rsidRDefault="00103AB7" w:rsidP="00103AB7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6A5011" w:rsidRDefault="006A5011" w:rsidP="00103AB7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3.4. Перечень мероприятий, выполненных и не выполненных (с указанием причин) в установленные сроки</w:t>
      </w:r>
    </w:p>
    <w:p w:rsidR="005C44EA" w:rsidRDefault="005C44EA">
      <w:pPr>
        <w:pStyle w:val="Standard"/>
        <w:spacing w:line="360" w:lineRule="auto"/>
        <w:jc w:val="both"/>
        <w:rPr>
          <w:sz w:val="28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36E4B">
        <w:rPr>
          <w:sz w:val="28"/>
          <w:szCs w:val="28"/>
        </w:rPr>
        <w:t>202</w:t>
      </w:r>
      <w:r w:rsidR="001108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рамках выполнения задачи по п</w:t>
      </w:r>
      <w:r>
        <w:rPr>
          <w:rFonts w:cs="Times New Roman"/>
          <w:bCs/>
          <w:sz w:val="28"/>
          <w:szCs w:val="28"/>
        </w:rPr>
        <w:t>редоставлению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государственных и муниципальных услуг </w:t>
      </w:r>
      <w:r>
        <w:rPr>
          <w:rFonts w:cs="Times New Roman"/>
          <w:sz w:val="28"/>
          <w:szCs w:val="28"/>
        </w:rPr>
        <w:t>в режиме «одного окна» на территории муниципального района</w:t>
      </w:r>
      <w:r>
        <w:rPr>
          <w:rFonts w:cs="Times New Roman"/>
        </w:rPr>
        <w:t xml:space="preserve"> </w:t>
      </w:r>
      <w:r>
        <w:rPr>
          <w:rFonts w:cs="Times New Roman"/>
          <w:sz w:val="28"/>
        </w:rPr>
        <w:t>Кинельский</w:t>
      </w:r>
      <w:r>
        <w:rPr>
          <w:sz w:val="28"/>
          <w:lang w:eastAsia="en-US"/>
        </w:rPr>
        <w:t xml:space="preserve"> были реализованы следующие мероприятия муниципальной программ:</w:t>
      </w:r>
    </w:p>
    <w:p w:rsidR="00FA4F14" w:rsidRPr="00FA4F14" w:rsidRDefault="005C44EA" w:rsidP="00FA4F1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     </w:t>
      </w:r>
      <w:r w:rsidR="00FA4F14">
        <w:rPr>
          <w:sz w:val="28"/>
          <w:lang w:eastAsia="en-US"/>
        </w:rPr>
        <w:t xml:space="preserve">1. </w:t>
      </w:r>
      <w:r w:rsidR="00FA4F14" w:rsidRPr="00FA4F14">
        <w:rPr>
          <w:sz w:val="28"/>
          <w:szCs w:val="28"/>
        </w:rPr>
        <w:t>Предоставление каналов телефонной связи ТОСПам МФЦ.</w:t>
      </w:r>
    </w:p>
    <w:p w:rsidR="00FA4F14" w:rsidRPr="00FA4F14" w:rsidRDefault="00FA4F14" w:rsidP="00FA4F14">
      <w:pPr>
        <w:spacing w:line="360" w:lineRule="auto"/>
        <w:rPr>
          <w:sz w:val="28"/>
          <w:szCs w:val="28"/>
        </w:rPr>
      </w:pPr>
      <w:r w:rsidRPr="00FA4F14">
        <w:rPr>
          <w:sz w:val="28"/>
          <w:szCs w:val="28"/>
        </w:rPr>
        <w:t xml:space="preserve">     2. </w:t>
      </w:r>
      <w:r>
        <w:rPr>
          <w:sz w:val="28"/>
          <w:szCs w:val="28"/>
        </w:rPr>
        <w:t>Покупка питьевой воды</w:t>
      </w:r>
      <w:r w:rsidRPr="00FA4F14">
        <w:rPr>
          <w:sz w:val="28"/>
          <w:szCs w:val="28"/>
        </w:rPr>
        <w:t xml:space="preserve">. </w:t>
      </w:r>
    </w:p>
    <w:p w:rsidR="00FA4F14" w:rsidRPr="00FA4F14" w:rsidRDefault="00FA4F14" w:rsidP="00FA4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4F14">
        <w:rPr>
          <w:sz w:val="28"/>
          <w:szCs w:val="28"/>
        </w:rPr>
        <w:t>3.</w:t>
      </w:r>
      <w:r>
        <w:rPr>
          <w:sz w:val="28"/>
          <w:szCs w:val="28"/>
        </w:rPr>
        <w:t xml:space="preserve"> Приобретение бумаги.</w:t>
      </w:r>
      <w:r w:rsidRPr="00FA4F14">
        <w:rPr>
          <w:sz w:val="28"/>
          <w:szCs w:val="28"/>
        </w:rPr>
        <w:t xml:space="preserve"> </w:t>
      </w:r>
    </w:p>
    <w:p w:rsidR="00FA4F14" w:rsidRPr="00FA4F14" w:rsidRDefault="00FA4F14" w:rsidP="00FA4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4F14">
        <w:rPr>
          <w:sz w:val="28"/>
          <w:szCs w:val="28"/>
        </w:rPr>
        <w:t>4. Приобретение файлов</w:t>
      </w:r>
      <w:r>
        <w:rPr>
          <w:sz w:val="28"/>
          <w:szCs w:val="28"/>
        </w:rPr>
        <w:t>.</w:t>
      </w:r>
      <w:r w:rsidRPr="00FA4F14">
        <w:rPr>
          <w:sz w:val="28"/>
          <w:szCs w:val="28"/>
        </w:rPr>
        <w:t xml:space="preserve">       </w:t>
      </w:r>
    </w:p>
    <w:p w:rsidR="00FA4F14" w:rsidRPr="00FA4F14" w:rsidRDefault="00FA4F14" w:rsidP="00FA4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4F1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A4F14">
        <w:rPr>
          <w:sz w:val="28"/>
          <w:szCs w:val="28"/>
        </w:rPr>
        <w:t>Покупка канцтоваров</w:t>
      </w:r>
      <w:r>
        <w:rPr>
          <w:sz w:val="28"/>
          <w:szCs w:val="28"/>
        </w:rPr>
        <w:t>.</w:t>
      </w:r>
      <w:r w:rsidRPr="00FA4F14">
        <w:rPr>
          <w:sz w:val="28"/>
          <w:szCs w:val="28"/>
        </w:rPr>
        <w:t xml:space="preserve"> </w:t>
      </w:r>
    </w:p>
    <w:p w:rsidR="00FA4F14" w:rsidRPr="00FA4F14" w:rsidRDefault="00FA4F14" w:rsidP="00FA4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4F14">
        <w:rPr>
          <w:sz w:val="28"/>
          <w:szCs w:val="28"/>
        </w:rPr>
        <w:t xml:space="preserve">6. </w:t>
      </w:r>
      <w:r>
        <w:rPr>
          <w:sz w:val="28"/>
          <w:szCs w:val="28"/>
        </w:rPr>
        <w:t>Покупка хозтоваров.</w:t>
      </w:r>
    </w:p>
    <w:p w:rsidR="00633697" w:rsidRDefault="00FA4F14" w:rsidP="00FA4F1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3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4F14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A4F14">
        <w:rPr>
          <w:sz w:val="28"/>
          <w:szCs w:val="28"/>
        </w:rPr>
        <w:t>Покупка бланков</w:t>
      </w:r>
      <w:r>
        <w:rPr>
          <w:sz w:val="28"/>
          <w:szCs w:val="28"/>
        </w:rPr>
        <w:t>.</w:t>
      </w:r>
      <w:r w:rsidRPr="00FA4F14">
        <w:rPr>
          <w:sz w:val="28"/>
          <w:szCs w:val="28"/>
        </w:rPr>
        <w:t xml:space="preserve">     </w:t>
      </w:r>
    </w:p>
    <w:p w:rsidR="00FA4F14" w:rsidRPr="00633697" w:rsidRDefault="00633697" w:rsidP="00FA4F14">
      <w:pPr>
        <w:pStyle w:val="Standard"/>
        <w:spacing w:line="360" w:lineRule="auto"/>
        <w:jc w:val="both"/>
        <w:rPr>
          <w:rFonts w:cs="Times New Roman"/>
          <w:sz w:val="32"/>
          <w:szCs w:val="28"/>
        </w:rPr>
      </w:pPr>
      <w:r w:rsidRPr="00633697">
        <w:rPr>
          <w:rFonts w:cs="Times New Roman"/>
          <w:color w:val="262626"/>
          <w:sz w:val="28"/>
          <w:shd w:val="clear" w:color="auto" w:fill="FFFFFF"/>
        </w:rPr>
        <w:t>Все запланированные на 202</w:t>
      </w:r>
      <w:r w:rsidR="001108F5">
        <w:rPr>
          <w:rFonts w:cs="Times New Roman"/>
          <w:color w:val="262626"/>
          <w:sz w:val="28"/>
          <w:shd w:val="clear" w:color="auto" w:fill="FFFFFF"/>
        </w:rPr>
        <w:t>4</w:t>
      </w:r>
      <w:r w:rsidRPr="00633697">
        <w:rPr>
          <w:rFonts w:cs="Times New Roman"/>
          <w:color w:val="262626"/>
          <w:sz w:val="28"/>
          <w:shd w:val="clear" w:color="auto" w:fill="FFFFFF"/>
        </w:rPr>
        <w:t xml:space="preserve"> год мероприятия выполнены в полном объеме.</w:t>
      </w:r>
      <w:r w:rsidR="00FA4F14" w:rsidRPr="00633697">
        <w:rPr>
          <w:rFonts w:cs="Times New Roman"/>
          <w:sz w:val="32"/>
          <w:szCs w:val="28"/>
        </w:rPr>
        <w:t xml:space="preserve"> </w:t>
      </w:r>
    </w:p>
    <w:p w:rsidR="00FA4F14" w:rsidRPr="006A5011" w:rsidRDefault="00FA4F14" w:rsidP="00FA4F14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5C44EA" w:rsidRPr="006A5011" w:rsidRDefault="00FA4F14" w:rsidP="00FA4F1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3.5 </w:t>
      </w:r>
      <w:r w:rsidR="005C44EA" w:rsidRPr="006A5011"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 w:rsidR="005C44EA" w:rsidRPr="006A5011">
        <w:rPr>
          <w:sz w:val="28"/>
          <w:szCs w:val="28"/>
        </w:rPr>
        <w:t>.</w:t>
      </w:r>
    </w:p>
    <w:p w:rsidR="005C44EA" w:rsidRDefault="005C4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фактором, повлиявшим на ход реализации программы в </w:t>
      </w:r>
      <w:r w:rsidR="00A36E4B">
        <w:rPr>
          <w:sz w:val="28"/>
          <w:szCs w:val="28"/>
        </w:rPr>
        <w:t>202</w:t>
      </w:r>
      <w:r w:rsidR="001108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является выделение средств из местного бюджета на  п</w:t>
      </w:r>
      <w:r>
        <w:rPr>
          <w:bCs/>
          <w:sz w:val="28"/>
          <w:szCs w:val="28"/>
        </w:rPr>
        <w:t>редоставление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t>в режиме «одного окна» на территории муниципального района Кинельский.</w:t>
      </w:r>
    </w:p>
    <w:p w:rsidR="005C44EA" w:rsidRDefault="005C4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011">
        <w:rPr>
          <w:b/>
          <w:sz w:val="28"/>
          <w:szCs w:val="28"/>
        </w:rPr>
        <w:t>3.6</w:t>
      </w:r>
      <w:r>
        <w:rPr>
          <w:b/>
          <w:sz w:val="28"/>
          <w:szCs w:val="28"/>
        </w:rPr>
        <w:t>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>
        <w:rPr>
          <w:sz w:val="28"/>
          <w:szCs w:val="28"/>
        </w:rPr>
        <w:t>.</w:t>
      </w:r>
    </w:p>
    <w:p w:rsidR="005C44EA" w:rsidRDefault="005C44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финансирования муниципальной программы в </w:t>
      </w:r>
      <w:r w:rsidR="00A36E4B">
        <w:rPr>
          <w:sz w:val="28"/>
          <w:szCs w:val="28"/>
        </w:rPr>
        <w:t>202</w:t>
      </w:r>
      <w:r w:rsidR="001108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всего </w:t>
      </w:r>
      <w:r w:rsidR="00AF5813">
        <w:rPr>
          <w:sz w:val="28"/>
          <w:szCs w:val="28"/>
        </w:rPr>
        <w:t>9</w:t>
      </w:r>
      <w:r w:rsidR="001108F5">
        <w:rPr>
          <w:sz w:val="28"/>
          <w:szCs w:val="28"/>
        </w:rPr>
        <w:t>221</w:t>
      </w:r>
      <w:r w:rsidR="00AF5813">
        <w:rPr>
          <w:sz w:val="28"/>
          <w:szCs w:val="28"/>
        </w:rPr>
        <w:t>,0</w:t>
      </w:r>
      <w:r w:rsidR="006A1AA2">
        <w:rPr>
          <w:sz w:val="28"/>
          <w:szCs w:val="28"/>
        </w:rPr>
        <w:t xml:space="preserve">  </w:t>
      </w:r>
      <w:r w:rsidR="00A36E4B" w:rsidRPr="00762E5B">
        <w:rPr>
          <w:sz w:val="28"/>
          <w:szCs w:val="28"/>
        </w:rPr>
        <w:t xml:space="preserve">тыс. руб., в том числе – </w:t>
      </w:r>
      <w:r w:rsidR="006A5011">
        <w:rPr>
          <w:sz w:val="28"/>
          <w:szCs w:val="28"/>
        </w:rPr>
        <w:t>9</w:t>
      </w:r>
      <w:r w:rsidR="001108F5">
        <w:rPr>
          <w:sz w:val="28"/>
          <w:szCs w:val="28"/>
        </w:rPr>
        <w:t>221</w:t>
      </w:r>
      <w:r w:rsidR="006A5011">
        <w:rPr>
          <w:sz w:val="28"/>
          <w:szCs w:val="28"/>
        </w:rPr>
        <w:t>,0</w:t>
      </w:r>
      <w:r w:rsidR="006A1AA2">
        <w:rPr>
          <w:sz w:val="28"/>
          <w:szCs w:val="28"/>
        </w:rPr>
        <w:t xml:space="preserve">  </w:t>
      </w:r>
      <w:r w:rsidR="00A36E4B" w:rsidRPr="00762E5B">
        <w:rPr>
          <w:sz w:val="28"/>
          <w:szCs w:val="28"/>
        </w:rPr>
        <w:t>тыс. руб. за счет средств бюджета 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103AB7" w:rsidRPr="00103AB7" w:rsidRDefault="005C44EA" w:rsidP="00103AB7">
      <w:pPr>
        <w:tabs>
          <w:tab w:val="left" w:pos="567"/>
        </w:tabs>
        <w:spacing w:line="276" w:lineRule="auto"/>
        <w:ind w:firstLine="567"/>
        <w:rPr>
          <w:sz w:val="28"/>
          <w:szCs w:val="28"/>
        </w:rPr>
        <w:sectPr w:rsidR="00103AB7" w:rsidRPr="00103AB7" w:rsidSect="00E9701D">
          <w:pgSz w:w="11906" w:h="16838"/>
          <w:pgMar w:top="567" w:right="1274" w:bottom="568" w:left="1418" w:header="709" w:footer="709" w:gutter="0"/>
          <w:cols w:space="720"/>
          <w:docGrid w:linePitch="360"/>
        </w:sectPr>
      </w:pPr>
      <w:r>
        <w:rPr>
          <w:sz w:val="28"/>
          <w:szCs w:val="28"/>
        </w:rPr>
        <w:t xml:space="preserve">Объем исполнения годовых бюджетных ассигнований в </w:t>
      </w:r>
      <w:r w:rsidR="00A36E4B">
        <w:rPr>
          <w:sz w:val="28"/>
          <w:szCs w:val="28"/>
        </w:rPr>
        <w:t>202</w:t>
      </w:r>
      <w:r w:rsidR="001108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 </w:t>
      </w:r>
      <w:r w:rsidR="00AF5813">
        <w:rPr>
          <w:sz w:val="28"/>
          <w:szCs w:val="28"/>
        </w:rPr>
        <w:t>9005,0</w:t>
      </w:r>
      <w:r w:rsidR="006A1A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тыс. руб. или </w:t>
      </w:r>
      <w:r w:rsidR="006A1AA2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%</w:t>
      </w:r>
      <w:r w:rsidR="00103AB7">
        <w:rPr>
          <w:sz w:val="28"/>
          <w:szCs w:val="28"/>
        </w:rPr>
        <w:t>.</w:t>
      </w:r>
    </w:p>
    <w:p w:rsidR="006A5011" w:rsidRDefault="006A5011" w:rsidP="006A5011">
      <w:pPr>
        <w:pStyle w:val="ConsPlusNormal"/>
        <w:pageBreakBefore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Объем</w:t>
      </w:r>
    </w:p>
    <w:p w:rsidR="006A5011" w:rsidRDefault="006A5011" w:rsidP="006A5011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муниципальной программы за счет всех источников за отчетный год </w:t>
      </w:r>
    </w:p>
    <w:p w:rsidR="006A5011" w:rsidRDefault="006A5011" w:rsidP="006A5011">
      <w:pPr>
        <w:pStyle w:val="ConsPlusNormal"/>
        <w:tabs>
          <w:tab w:val="left" w:pos="1134"/>
        </w:tabs>
        <w:autoSpaceDE/>
        <w:spacing w:after="200" w:line="276" w:lineRule="auto"/>
        <w:contextualSpacing/>
        <w:jc w:val="center"/>
        <w:textAlignment w:val="baseline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(тыс. руб.)</w:t>
      </w:r>
    </w:p>
    <w:p w:rsidR="006A5011" w:rsidRDefault="006A5011" w:rsidP="006A5011">
      <w:pPr>
        <w:pStyle w:val="ConsPlusNormal"/>
        <w:tabs>
          <w:tab w:val="left" w:pos="1134"/>
        </w:tabs>
        <w:autoSpaceDE/>
        <w:spacing w:after="200" w:line="276" w:lineRule="auto"/>
        <w:contextualSpacing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-2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993"/>
        <w:gridCol w:w="992"/>
        <w:gridCol w:w="707"/>
        <w:gridCol w:w="735"/>
        <w:gridCol w:w="795"/>
        <w:gridCol w:w="915"/>
        <w:gridCol w:w="900"/>
        <w:gridCol w:w="975"/>
        <w:gridCol w:w="735"/>
        <w:gridCol w:w="841"/>
        <w:gridCol w:w="1760"/>
        <w:gridCol w:w="1356"/>
      </w:tblGrid>
      <w:tr w:rsidR="006A5011" w:rsidTr="00D614B5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9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 w:rsidRPr="006A50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50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A5011">
              <w:rPr>
                <w:rFonts w:ascii="Times New Roman" w:hAnsi="Times New Roman" w:cs="Times New Roman"/>
                <w:sz w:val="28"/>
                <w:szCs w:val="28"/>
              </w:rPr>
              <w:t>редоставление</w:t>
            </w:r>
            <w:r w:rsidRPr="006A5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5011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 в режиме «одного окна» на территории муниципального района Кинельский</w:t>
            </w:r>
            <w:r w:rsidRPr="006A50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A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5011">
              <w:rPr>
                <w:rFonts w:ascii="Times New Roman" w:hAnsi="Times New Roman" w:cs="Times New Roman"/>
                <w:sz w:val="28"/>
                <w:szCs w:val="28"/>
              </w:rPr>
              <w:t>на 2017-2026 годы»</w:t>
            </w:r>
            <w:r w:rsidRPr="004665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утвержд. Постановлением администрации муниципального района Кинельский Самарской области от 12.12.2016 г. №1987</w:t>
            </w:r>
          </w:p>
        </w:tc>
      </w:tr>
      <w:tr w:rsidR="006A5011" w:rsidTr="00D614B5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мероприятия, </w:t>
            </w:r>
          </w:p>
          <w:p w:rsidR="006A5011" w:rsidRDefault="006A5011" w:rsidP="00D614B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подпункта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6A5011" w:rsidTr="00D614B5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</w:tr>
      <w:tr w:rsidR="006A5011" w:rsidTr="00D614B5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</w:tr>
      <w:tr w:rsidR="006A5011" w:rsidTr="00D614B5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6A5011">
            <w:pPr>
              <w:snapToGrid w:val="0"/>
              <w:ind w:right="20"/>
              <w:jc w:val="both"/>
              <w:textAlignment w:val="baseline"/>
            </w:pPr>
            <w:r>
              <w:rPr>
                <w:sz w:val="28"/>
                <w:szCs w:val="28"/>
              </w:rPr>
              <w:t>Предоставление услуг и  консультаций по оказанию государственных и муниципальных услуг в различным заявителям обратившихся в отделения МФЦ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1108F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08F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1108F5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9221,0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1108F5" w:rsidP="00D614B5">
            <w:r>
              <w:rPr>
                <w:sz w:val="24"/>
                <w:szCs w:val="24"/>
              </w:rPr>
              <w:t>9221,0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1108F5" w:rsidP="00D614B5">
            <w:r>
              <w:rPr>
                <w:sz w:val="24"/>
                <w:szCs w:val="24"/>
              </w:rPr>
              <w:t>9221,0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11" w:rsidRPr="002B3E01" w:rsidRDefault="006A5011" w:rsidP="00D614B5">
            <w:pPr>
              <w:snapToGrid w:val="0"/>
              <w:rPr>
                <w:sz w:val="24"/>
              </w:rPr>
            </w:pPr>
            <w:r w:rsidRPr="002B3E01">
              <w:rPr>
                <w:sz w:val="24"/>
                <w:szCs w:val="28"/>
              </w:rPr>
              <w:t>МБУ м.р. Кинельский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1" w:rsidRDefault="006A5011" w:rsidP="00D614B5">
            <w:pPr>
              <w:snapToGrid w:val="0"/>
              <w:rPr>
                <w:sz w:val="28"/>
                <w:szCs w:val="28"/>
              </w:rPr>
            </w:pPr>
          </w:p>
        </w:tc>
      </w:tr>
      <w:tr w:rsidR="00325E1A" w:rsidTr="00D614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1108F5">
            <w:r>
              <w:rPr>
                <w:sz w:val="24"/>
                <w:szCs w:val="24"/>
              </w:rPr>
              <w:t>9221,0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1108F5">
            <w:r>
              <w:rPr>
                <w:sz w:val="24"/>
                <w:szCs w:val="24"/>
              </w:rPr>
              <w:t>9221,0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1108F5">
            <w:r>
              <w:rPr>
                <w:sz w:val="24"/>
                <w:szCs w:val="24"/>
              </w:rPr>
              <w:t>9221,0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1108F5">
            <w:r>
              <w:rPr>
                <w:sz w:val="24"/>
                <w:szCs w:val="24"/>
              </w:rPr>
              <w:t>9221,0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1A" w:rsidRDefault="00325E1A" w:rsidP="00D614B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11" w:rsidRDefault="006A5011" w:rsidP="006A5011"/>
    <w:p w:rsidR="006A5011" w:rsidRDefault="006A5011" w:rsidP="006A5011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Подпись ответственного исполнителя __________________________ (</w:t>
      </w:r>
      <w:r w:rsidR="001108F5">
        <w:rPr>
          <w:rFonts w:ascii="Times New Roman" w:hAnsi="Times New Roman" w:cs="Times New Roman"/>
          <w:sz w:val="26"/>
          <w:szCs w:val="26"/>
        </w:rPr>
        <w:t>Тураева</w:t>
      </w:r>
      <w:r>
        <w:rPr>
          <w:rFonts w:ascii="Times New Roman" w:hAnsi="Times New Roman" w:cs="Times New Roman"/>
          <w:sz w:val="26"/>
          <w:szCs w:val="26"/>
        </w:rPr>
        <w:t xml:space="preserve"> Ольга </w:t>
      </w:r>
      <w:r w:rsidR="001108F5">
        <w:rPr>
          <w:rFonts w:ascii="Times New Roman" w:hAnsi="Times New Roman" w:cs="Times New Roman"/>
          <w:sz w:val="26"/>
          <w:szCs w:val="26"/>
        </w:rPr>
        <w:t>Юрьевна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C44EA" w:rsidRDefault="006A5011">
      <w:pPr>
        <w:tabs>
          <w:tab w:val="left" w:pos="1134"/>
        </w:tabs>
        <w:spacing w:after="20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(подпись)      </w:t>
      </w:r>
      <w:r>
        <w:rPr>
          <w:sz w:val="28"/>
          <w:szCs w:val="28"/>
        </w:rPr>
        <w:t xml:space="preserve"> </w:t>
      </w:r>
    </w:p>
    <w:p w:rsidR="00325E1A" w:rsidRDefault="00325E1A">
      <w:pPr>
        <w:tabs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</w:p>
    <w:p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  <w:sectPr w:rsidR="005C44EA">
          <w:pgSz w:w="16838" w:h="11906" w:orient="landscape"/>
          <w:pgMar w:top="1418" w:right="567" w:bottom="567" w:left="567" w:header="709" w:footer="709" w:gutter="0"/>
          <w:cols w:space="720"/>
          <w:docGrid w:linePitch="360"/>
        </w:sectPr>
      </w:pPr>
    </w:p>
    <w:p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</w:p>
    <w:p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3.7.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  <w:r>
        <w:rPr>
          <w:sz w:val="28"/>
          <w:szCs w:val="28"/>
        </w:rPr>
        <w:t>.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536"/>
        <w:gridCol w:w="1843"/>
      </w:tblGrid>
      <w:tr w:rsidR="005C44EA">
        <w:tc>
          <w:tcPr>
            <w:tcW w:w="426" w:type="dxa"/>
            <w:vAlign w:val="center"/>
          </w:tcPr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118" w:type="dxa"/>
            <w:vAlign w:val="center"/>
          </w:tcPr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Краткое описание</w:t>
            </w:r>
          </w:p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внесенного в Программу изменения</w:t>
            </w:r>
          </w:p>
        </w:tc>
        <w:tc>
          <w:tcPr>
            <w:tcW w:w="4536" w:type="dxa"/>
            <w:vAlign w:val="center"/>
          </w:tcPr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Реквизиты НПА</w:t>
            </w:r>
          </w:p>
        </w:tc>
        <w:tc>
          <w:tcPr>
            <w:tcW w:w="1843" w:type="dxa"/>
            <w:vAlign w:val="center"/>
          </w:tcPr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 НПА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23.01.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102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30.04.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816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05.08.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1310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09.09.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1485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29.12.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2238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A36E4B">
        <w:tc>
          <w:tcPr>
            <w:tcW w:w="426" w:type="dxa"/>
          </w:tcPr>
          <w:p w:rsidR="00A36E4B" w:rsidRDefault="00A36E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36E4B" w:rsidRDefault="00A36E4B" w:rsidP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A36E4B" w:rsidRDefault="00A36E4B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28.12.2021 г. № 2089</w:t>
            </w:r>
          </w:p>
        </w:tc>
        <w:tc>
          <w:tcPr>
            <w:tcW w:w="1843" w:type="dxa"/>
          </w:tcPr>
          <w:p w:rsidR="00A36E4B" w:rsidRDefault="00A36E4B" w:rsidP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9D17CE">
        <w:tc>
          <w:tcPr>
            <w:tcW w:w="426" w:type="dxa"/>
          </w:tcPr>
          <w:p w:rsidR="009D17CE" w:rsidRDefault="009D17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9D17CE" w:rsidRDefault="009D17CE" w:rsidP="00103AB7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9D17CE" w:rsidRDefault="009D17CE" w:rsidP="009D17CE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13.19.2022 г. № 1502</w:t>
            </w:r>
          </w:p>
        </w:tc>
        <w:tc>
          <w:tcPr>
            <w:tcW w:w="1843" w:type="dxa"/>
          </w:tcPr>
          <w:p w:rsidR="009D17CE" w:rsidRDefault="009D17CE" w:rsidP="00103AB7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9D17CE">
        <w:tc>
          <w:tcPr>
            <w:tcW w:w="426" w:type="dxa"/>
          </w:tcPr>
          <w:p w:rsidR="009D17CE" w:rsidRDefault="009D17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9D17CE" w:rsidRDefault="009D17CE" w:rsidP="00103AB7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9D17CE" w:rsidRDefault="009D17CE" w:rsidP="009D17CE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29.12.2022 г. № 2068</w:t>
            </w:r>
          </w:p>
        </w:tc>
        <w:tc>
          <w:tcPr>
            <w:tcW w:w="1843" w:type="dxa"/>
          </w:tcPr>
          <w:p w:rsidR="009D17CE" w:rsidRDefault="009D17CE" w:rsidP="00103AB7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DE6345">
        <w:tc>
          <w:tcPr>
            <w:tcW w:w="426" w:type="dxa"/>
          </w:tcPr>
          <w:p w:rsidR="00DE6345" w:rsidRDefault="00DE63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DE6345" w:rsidRDefault="00DE6345" w:rsidP="00D51D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DE6345" w:rsidRDefault="00DE6345" w:rsidP="00DE6345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19.07.2023 г. № 1124</w:t>
            </w:r>
          </w:p>
        </w:tc>
        <w:tc>
          <w:tcPr>
            <w:tcW w:w="1843" w:type="dxa"/>
          </w:tcPr>
          <w:p w:rsidR="00DE6345" w:rsidRDefault="00DE6345" w:rsidP="00D51D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DE6345">
        <w:tc>
          <w:tcPr>
            <w:tcW w:w="426" w:type="dxa"/>
          </w:tcPr>
          <w:p w:rsidR="00DE6345" w:rsidRDefault="00DE63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DE6345" w:rsidRDefault="00DE6345" w:rsidP="00D51D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DE6345" w:rsidRDefault="00DE6345" w:rsidP="00DE6345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18.12.2023 г. № 2218</w:t>
            </w:r>
          </w:p>
        </w:tc>
        <w:tc>
          <w:tcPr>
            <w:tcW w:w="1843" w:type="dxa"/>
          </w:tcPr>
          <w:p w:rsidR="00DE6345" w:rsidRDefault="00DE6345" w:rsidP="00D51D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DE6345">
        <w:tc>
          <w:tcPr>
            <w:tcW w:w="426" w:type="dxa"/>
          </w:tcPr>
          <w:p w:rsidR="00DE6345" w:rsidRDefault="00DE63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DE6345" w:rsidRDefault="00DE6345" w:rsidP="00D51D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Изменение объема </w:t>
            </w:r>
            <w:r>
              <w:rPr>
                <w:rFonts w:eastAsia="Calibri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4536" w:type="dxa"/>
          </w:tcPr>
          <w:p w:rsidR="00DE6345" w:rsidRDefault="00DE6345" w:rsidP="00DE6345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Постановление администрации </w:t>
            </w:r>
            <w:r>
              <w:rPr>
                <w:rFonts w:eastAsia="Calibri"/>
                <w:sz w:val="28"/>
                <w:szCs w:val="28"/>
              </w:rPr>
              <w:lastRenderedPageBreak/>
              <w:t>муниципального района Кинельский Самарской области от 25.12.2023 г. № 2289</w:t>
            </w:r>
          </w:p>
        </w:tc>
        <w:tc>
          <w:tcPr>
            <w:tcW w:w="1843" w:type="dxa"/>
          </w:tcPr>
          <w:p w:rsidR="00DE6345" w:rsidRDefault="00DE6345" w:rsidP="00D51D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Действующий</w:t>
            </w:r>
          </w:p>
        </w:tc>
      </w:tr>
      <w:tr w:rsidR="001108F5">
        <w:tc>
          <w:tcPr>
            <w:tcW w:w="426" w:type="dxa"/>
          </w:tcPr>
          <w:p w:rsidR="001108F5" w:rsidRDefault="001108F5" w:rsidP="001108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8" w:type="dxa"/>
          </w:tcPr>
          <w:p w:rsidR="001108F5" w:rsidRDefault="001108F5" w:rsidP="001108F5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1108F5" w:rsidRDefault="001108F5" w:rsidP="001108F5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Кинельский Самарской области от 25.12.2023 г. № 2336</w:t>
            </w:r>
          </w:p>
        </w:tc>
        <w:tc>
          <w:tcPr>
            <w:tcW w:w="1843" w:type="dxa"/>
          </w:tcPr>
          <w:p w:rsidR="001108F5" w:rsidRDefault="001108F5" w:rsidP="001108F5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</w:tbl>
    <w:p w:rsidR="005C44EA" w:rsidRDefault="005C44EA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0A6266" w:rsidRDefault="000A6266" w:rsidP="000A6266">
      <w:pPr>
        <w:tabs>
          <w:tab w:val="left" w:pos="1134"/>
        </w:tabs>
        <w:spacing w:after="200" w:line="276" w:lineRule="auto"/>
        <w:contextualSpacing/>
        <w:jc w:val="both"/>
      </w:pPr>
      <w:r>
        <w:rPr>
          <w:b/>
          <w:bCs/>
          <w:sz w:val="28"/>
          <w:szCs w:val="28"/>
        </w:rPr>
        <w:t>3.8. Результаты комплексной оценки эффективности реализации муниципальной программы в отчетном году</w:t>
      </w:r>
    </w:p>
    <w:p w:rsidR="000A6266" w:rsidRDefault="000A6266" w:rsidP="000A6266">
      <w:pPr>
        <w:tabs>
          <w:tab w:val="left" w:pos="567"/>
        </w:tabs>
        <w:spacing w:line="360" w:lineRule="auto"/>
        <w:ind w:firstLine="567"/>
        <w:jc w:val="both"/>
      </w:pPr>
      <w:r>
        <w:rPr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№1999 «Об утверждении Порядка принятия 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0A6266" w:rsidRDefault="000A6266" w:rsidP="000A6266">
      <w:pPr>
        <w:pStyle w:val="ab"/>
        <w:spacing w:after="0" w:line="360" w:lineRule="auto"/>
        <w:ind w:firstLine="709"/>
        <w:jc w:val="both"/>
      </w:pPr>
      <w:r>
        <w:rPr>
          <w:rStyle w:val="aa"/>
          <w:rFonts w:eastAsia="Andale Sans UI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0A6266" w:rsidRDefault="000A6266" w:rsidP="000A626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0A6266" w:rsidRDefault="000A6266" w:rsidP="000A6266">
      <w:pPr>
        <w:pStyle w:val="ConsPlusNormal"/>
        <w:spacing w:line="312" w:lineRule="auto"/>
        <w:ind w:left="450"/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6266" w:rsidRDefault="000A6266" w:rsidP="000A6266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A6266" w:rsidRDefault="000A6266" w:rsidP="000A6266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0A6266" w:rsidRDefault="000A6266" w:rsidP="000A6266">
      <w:pPr>
        <w:pStyle w:val="ConsPlusNormal"/>
        <w:spacing w:line="312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z w:val="18"/>
          <w:szCs w:val="1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=100 x0,5 + 100 x0,2 + 100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x 0,3=100%.</w:t>
      </w:r>
    </w:p>
    <w:p w:rsidR="000A6266" w:rsidRDefault="000A6266" w:rsidP="000A6266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0A6266" w:rsidRDefault="000A6266" w:rsidP="000A6266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0A6266" w:rsidRDefault="000A6266" w:rsidP="000A626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0A6266" w:rsidRDefault="000A6266" w:rsidP="000A6266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66" w:rsidRDefault="000A6266" w:rsidP="000A6266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</w:rPr>
        <w:drawing>
          <wp:inline distT="0" distB="0" distL="0" distR="0" wp14:anchorId="2CE2257A" wp14:editId="7AC48F69">
            <wp:extent cx="2065655" cy="6013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362" r="-104" b="-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66" w:rsidRDefault="000A6266" w:rsidP="000A6266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A6266" w:rsidRDefault="000A6266" w:rsidP="000A6266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0A6266" w:rsidRDefault="000A6266" w:rsidP="000A6266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0A6266" w:rsidRDefault="000A6266" w:rsidP="000A6266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0A6266" w:rsidRDefault="000A6266" w:rsidP="000A6266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0A6266" w:rsidRDefault="000A6266" w:rsidP="000A6266">
      <w:pPr>
        <w:pStyle w:val="ConsPlusNormal"/>
        <w:spacing w:line="312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0"/>
        </w:rPr>
        <w:t>фi</w:t>
      </w:r>
      <w:r>
        <w:rPr>
          <w:rFonts w:ascii="Times New Roman" w:hAnsi="Times New Roman" w:cs="Times New Roman"/>
          <w:sz w:val="28"/>
          <w:szCs w:val="28"/>
        </w:rPr>
        <w:t xml:space="preserve"> / З</w:t>
      </w:r>
      <w:r>
        <w:rPr>
          <w:rFonts w:ascii="Times New Roman" w:hAnsi="Times New Roman" w:cs="Times New Roman"/>
          <w:sz w:val="20"/>
        </w:rPr>
        <w:t>пi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снижение значений:</w:t>
      </w:r>
    </w:p>
    <w:p w:rsidR="000A6266" w:rsidRDefault="000A6266" w:rsidP="000A6266">
      <w:pPr>
        <w:pStyle w:val="ConsPlusNormal"/>
        <w:spacing w:line="312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= З</w:t>
      </w:r>
      <w:r>
        <w:rPr>
          <w:rFonts w:ascii="Times New Roman" w:hAnsi="Times New Roman" w:cs="Times New Roman"/>
          <w:sz w:val="20"/>
        </w:rPr>
        <w:t>пi</w:t>
      </w:r>
      <w:r>
        <w:rPr>
          <w:rFonts w:ascii="Times New Roman" w:hAnsi="Times New Roman" w:cs="Times New Roman"/>
          <w:sz w:val="28"/>
          <w:szCs w:val="28"/>
        </w:rPr>
        <w:t xml:space="preserve"> / З</w:t>
      </w:r>
      <w:r>
        <w:rPr>
          <w:rFonts w:ascii="Times New Roman" w:hAnsi="Times New Roman" w:cs="Times New Roman"/>
          <w:sz w:val="20"/>
        </w:rPr>
        <w:t>фi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0A6266" w:rsidRDefault="000A6266" w:rsidP="000A6266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0A6266" w:rsidRDefault="000A6266" w:rsidP="000A6266">
      <w:pPr>
        <w:pStyle w:val="ConsPlusNormal"/>
        <w:spacing w:line="312" w:lineRule="auto"/>
        <w:ind w:firstLine="540"/>
        <w:jc w:val="both"/>
      </w:pPr>
    </w:p>
    <w:p w:rsidR="000A6266" w:rsidRDefault="000A6266" w:rsidP="000A6266">
      <w:pPr>
        <w:shd w:val="clear" w:color="auto" w:fill="FFFFFF"/>
        <w:spacing w:line="312" w:lineRule="auto"/>
        <w:ind w:left="10" w:right="5" w:firstLine="725"/>
        <w:jc w:val="both"/>
      </w:pPr>
      <w:r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0A6266" w:rsidRDefault="000A6266" w:rsidP="000A6266">
      <w:pPr>
        <w:shd w:val="clear" w:color="auto" w:fill="FFFFFF"/>
        <w:spacing w:line="312" w:lineRule="auto"/>
        <w:ind w:left="10" w:right="10" w:firstLine="725"/>
        <w:jc w:val="both"/>
      </w:pPr>
      <w:r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>
        <w:rPr>
          <w:sz w:val="28"/>
          <w:szCs w:val="28"/>
        </w:rPr>
        <w:t>данному показателю принимается не более 1,5.</w:t>
      </w:r>
    </w:p>
    <w:p w:rsidR="000A6266" w:rsidRDefault="000A6266" w:rsidP="000A6266">
      <w:pPr>
        <w:shd w:val="clear" w:color="auto" w:fill="FFFFFF"/>
        <w:spacing w:line="312" w:lineRule="auto"/>
        <w:ind w:left="10" w:right="10" w:firstLine="725"/>
        <w:jc w:val="both"/>
      </w:pPr>
    </w:p>
    <w:p w:rsidR="000A6266" w:rsidRDefault="000A6266" w:rsidP="000A6266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(11820/11820 + 2981,88/2981,88 + 2050,16/2050,16+ 2050,16/2050,16+ 15/15+5,9/5,9) х100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 100 %</w:t>
      </w:r>
    </w:p>
    <w:p w:rsidR="000A6266" w:rsidRDefault="000A6266" w:rsidP="000A6266">
      <w:pPr>
        <w:pStyle w:val="ConsPlusNormal"/>
        <w:ind w:left="45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6</w:t>
      </w:r>
    </w:p>
    <w:p w:rsidR="000A6266" w:rsidRDefault="000A6266" w:rsidP="000A6266">
      <w:pPr>
        <w:pStyle w:val="ConsPlusNormal"/>
        <w:ind w:left="450"/>
        <w:jc w:val="both"/>
      </w:pPr>
    </w:p>
    <w:p w:rsidR="000A6266" w:rsidRDefault="000A6266" w:rsidP="000A6266">
      <w:pPr>
        <w:pStyle w:val="ConsPlusNormal"/>
        <w:ind w:left="450"/>
        <w:jc w:val="both"/>
      </w:pPr>
    </w:p>
    <w:p w:rsidR="000A6266" w:rsidRDefault="000A6266" w:rsidP="000A6266">
      <w:pPr>
        <w:pStyle w:val="ConsPlusNormal"/>
        <w:ind w:left="450"/>
        <w:jc w:val="both"/>
      </w:pPr>
    </w:p>
    <w:p w:rsidR="000A6266" w:rsidRDefault="000A6266" w:rsidP="000A6266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>Оценка уровня исполнения</w:t>
      </w:r>
    </w:p>
    <w:p w:rsidR="000A6266" w:rsidRDefault="000A6266" w:rsidP="000A6266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0A6266" w:rsidRDefault="000A6266" w:rsidP="000A6266">
      <w:pPr>
        <w:shd w:val="clear" w:color="auto" w:fill="FFFFFF"/>
        <w:spacing w:line="312" w:lineRule="auto"/>
        <w:ind w:left="10" w:right="10" w:firstLine="725"/>
        <w:jc w:val="both"/>
        <w:rPr>
          <w:b/>
          <w:sz w:val="28"/>
          <w:szCs w:val="28"/>
        </w:rPr>
      </w:pPr>
    </w:p>
    <w:p w:rsidR="000A6266" w:rsidRDefault="000A6266" w:rsidP="000A6266">
      <w:pPr>
        <w:shd w:val="clear" w:color="auto" w:fill="FFFFFF"/>
        <w:spacing w:line="312" w:lineRule="auto"/>
        <w:ind w:left="10" w:right="10" w:firstLine="725"/>
        <w:jc w:val="both"/>
      </w:pPr>
      <w:r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0A6266" w:rsidRDefault="000A6266" w:rsidP="000A6266">
      <w:pPr>
        <w:shd w:val="clear" w:color="auto" w:fill="FFFFFF"/>
        <w:spacing w:line="312" w:lineRule="auto"/>
        <w:ind w:right="24" w:firstLine="709"/>
        <w:jc w:val="both"/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0A6266" w:rsidRDefault="000A6266" w:rsidP="000A6266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0A6266" w:rsidRDefault="000A6266" w:rsidP="000A6266">
      <w:pPr>
        <w:shd w:val="clear" w:color="auto" w:fill="FFFFFF"/>
        <w:spacing w:line="312" w:lineRule="auto"/>
        <w:ind w:right="24"/>
        <w:jc w:val="center"/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= Ф</w:t>
      </w:r>
      <w:r>
        <w:t xml:space="preserve">ф </w:t>
      </w:r>
      <w:r>
        <w:rPr>
          <w:sz w:val="28"/>
          <w:szCs w:val="28"/>
        </w:rPr>
        <w:t>/ Ф</w:t>
      </w:r>
      <w:r>
        <w:t>п</w:t>
      </w:r>
      <w:r>
        <w:rPr>
          <w:sz w:val="28"/>
          <w:szCs w:val="28"/>
        </w:rPr>
        <w:t xml:space="preserve"> х100%;</w:t>
      </w:r>
    </w:p>
    <w:p w:rsidR="000A6266" w:rsidRDefault="000A6266" w:rsidP="000A6266">
      <w:pPr>
        <w:shd w:val="clear" w:color="auto" w:fill="FFFFFF"/>
        <w:spacing w:line="312" w:lineRule="auto"/>
        <w:ind w:right="24" w:firstLine="709"/>
        <w:jc w:val="both"/>
      </w:pPr>
      <w:r>
        <w:rPr>
          <w:sz w:val="28"/>
          <w:szCs w:val="28"/>
        </w:rPr>
        <w:lastRenderedPageBreak/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0A6266" w:rsidRDefault="000A6266" w:rsidP="000A6266">
      <w:pPr>
        <w:shd w:val="clear" w:color="auto" w:fill="FFFFFF"/>
        <w:spacing w:line="312" w:lineRule="auto"/>
        <w:ind w:right="24"/>
        <w:jc w:val="center"/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= Ф</w:t>
      </w:r>
      <w:r>
        <w:t xml:space="preserve">п </w:t>
      </w:r>
      <w:r>
        <w:rPr>
          <w:sz w:val="28"/>
          <w:szCs w:val="28"/>
        </w:rPr>
        <w:t>/ Ф</w:t>
      </w:r>
      <w:r>
        <w:t>ф</w:t>
      </w:r>
      <w:r>
        <w:rPr>
          <w:sz w:val="28"/>
          <w:szCs w:val="28"/>
        </w:rPr>
        <w:t xml:space="preserve"> х100%</w:t>
      </w:r>
    </w:p>
    <w:p w:rsidR="000A6266" w:rsidRDefault="000A6266" w:rsidP="000A6266">
      <w:pPr>
        <w:shd w:val="clear" w:color="auto" w:fill="FFFFFF"/>
        <w:spacing w:line="312" w:lineRule="auto"/>
        <w:ind w:left="552"/>
      </w:pPr>
      <w:r>
        <w:rPr>
          <w:spacing w:val="-4"/>
          <w:sz w:val="28"/>
          <w:szCs w:val="28"/>
        </w:rPr>
        <w:t>где:</w:t>
      </w:r>
    </w:p>
    <w:p w:rsidR="000A6266" w:rsidRDefault="000A6266" w:rsidP="000A6266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pacing w:val="-1"/>
          <w:sz w:val="28"/>
          <w:szCs w:val="28"/>
        </w:rPr>
        <w:t>Ф</w:t>
      </w:r>
      <w:r>
        <w:rPr>
          <w:spacing w:val="-1"/>
        </w:rPr>
        <w:t>ф</w:t>
      </w:r>
      <w:r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>
        <w:rPr>
          <w:sz w:val="28"/>
          <w:szCs w:val="28"/>
        </w:rPr>
        <w:t>муниципальной программы (подпрограмм);</w:t>
      </w:r>
    </w:p>
    <w:p w:rsidR="000A6266" w:rsidRDefault="000A6266" w:rsidP="000A6266">
      <w:pPr>
        <w:shd w:val="clear" w:color="auto" w:fill="FFFFFF"/>
        <w:spacing w:line="312" w:lineRule="auto"/>
        <w:ind w:left="10" w:right="19" w:firstLine="704"/>
        <w:jc w:val="both"/>
      </w:pPr>
      <w:r>
        <w:rPr>
          <w:sz w:val="28"/>
          <w:szCs w:val="28"/>
        </w:rPr>
        <w:t>Ф</w:t>
      </w:r>
      <w:r>
        <w:t>п</w:t>
      </w:r>
      <w:r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0A6266" w:rsidRDefault="000A6266" w:rsidP="000A6266">
      <w:pPr>
        <w:pStyle w:val="ConsPlusNormal"/>
        <w:spacing w:line="312" w:lineRule="auto"/>
        <w:ind w:firstLine="704"/>
        <w:jc w:val="both"/>
      </w:pPr>
      <w:r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0A6266" w:rsidRDefault="000A6266" w:rsidP="000A6266">
      <w:pPr>
        <w:pStyle w:val="ConsPlusNormal"/>
        <w:spacing w:line="312" w:lineRule="auto"/>
        <w:ind w:firstLine="704"/>
        <w:jc w:val="both"/>
      </w:pPr>
      <w:r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0A6266" w:rsidRDefault="000A6266" w:rsidP="000A6266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=9</w:t>
      </w:r>
      <w:r w:rsidR="00C5615A">
        <w:rPr>
          <w:rFonts w:ascii="Times New Roman" w:hAnsi="Times New Roman" w:cs="Times New Roman"/>
          <w:b/>
          <w:bCs/>
          <w:sz w:val="28"/>
          <w:szCs w:val="28"/>
        </w:rPr>
        <w:t>221</w:t>
      </w:r>
      <w:r>
        <w:rPr>
          <w:rFonts w:ascii="Times New Roman" w:hAnsi="Times New Roman" w:cs="Times New Roman"/>
          <w:b/>
          <w:bCs/>
          <w:sz w:val="28"/>
          <w:szCs w:val="28"/>
        </w:rPr>
        <w:t>,0/9</w:t>
      </w:r>
      <w:r w:rsidR="00C5615A">
        <w:rPr>
          <w:rFonts w:ascii="Times New Roman" w:hAnsi="Times New Roman" w:cs="Times New Roman"/>
          <w:b/>
          <w:bCs/>
          <w:sz w:val="28"/>
          <w:szCs w:val="28"/>
        </w:rPr>
        <w:t>221</w:t>
      </w:r>
      <w:r>
        <w:rPr>
          <w:rFonts w:ascii="Times New Roman" w:hAnsi="Times New Roman" w:cs="Times New Roman"/>
          <w:b/>
          <w:bCs/>
          <w:sz w:val="28"/>
          <w:szCs w:val="28"/>
        </w:rPr>
        <w:t>,0 х 100%= 100%</w:t>
      </w:r>
    </w:p>
    <w:p w:rsidR="000A6266" w:rsidRDefault="000A6266" w:rsidP="000A6266">
      <w:pPr>
        <w:pStyle w:val="ConsPlusNormal"/>
        <w:spacing w:line="312" w:lineRule="auto"/>
        <w:ind w:left="450"/>
        <w:jc w:val="both"/>
        <w:rPr>
          <w:b/>
          <w:bCs/>
          <w:highlight w:val="yellow"/>
        </w:rPr>
      </w:pPr>
    </w:p>
    <w:p w:rsidR="000A6266" w:rsidRDefault="000A6266" w:rsidP="000A6266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0A6266" w:rsidRDefault="000A6266" w:rsidP="000A6266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>муниципальной программы (подпрограмм)</w:t>
      </w:r>
    </w:p>
    <w:p w:rsidR="000A6266" w:rsidRDefault="000A6266" w:rsidP="000A6266">
      <w:pPr>
        <w:shd w:val="clear" w:color="auto" w:fill="FFFFFF"/>
        <w:spacing w:line="312" w:lineRule="auto"/>
        <w:ind w:left="5" w:right="19" w:hanging="5"/>
        <w:jc w:val="center"/>
        <w:rPr>
          <w:b/>
          <w:sz w:val="28"/>
          <w:szCs w:val="28"/>
        </w:rPr>
      </w:pP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0A6266" w:rsidRDefault="000A6266" w:rsidP="000A626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266" w:rsidRDefault="000A6266" w:rsidP="000A6266">
      <w:pPr>
        <w:pStyle w:val="ConsPlusNormal"/>
        <w:spacing w:line="312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(M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М</w:t>
      </w:r>
      <w:r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28"/>
          <w:szCs w:val="28"/>
        </w:rPr>
        <w:t>) x 100 (%),</w:t>
      </w: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количества реализованных мероприятий муниципальной программы мероприятие считается реализованным, если уровень достижения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показателя (индикатора) по данному мероприятию составляет не менее 70%.</w:t>
      </w:r>
    </w:p>
    <w:p w:rsidR="000A6266" w:rsidRDefault="000A6266" w:rsidP="000A6266">
      <w:pPr>
        <w:pStyle w:val="ConsPlusNormal"/>
        <w:tabs>
          <w:tab w:val="left" w:pos="1134"/>
        </w:tabs>
        <w:spacing w:after="200" w:line="312" w:lineRule="auto"/>
        <w:ind w:left="450"/>
        <w:contextualSpacing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</w:t>
      </w:r>
      <w:r w:rsidR="00633697">
        <w:rPr>
          <w:rFonts w:ascii="Times New Roman" w:hAnsi="Times New Roman" w:cs="Times New Roman"/>
          <w:b/>
          <w:bCs/>
          <w:sz w:val="28"/>
          <w:szCs w:val="28"/>
        </w:rPr>
        <w:t>= (7/7</w:t>
      </w:r>
      <w:r>
        <w:rPr>
          <w:rFonts w:ascii="Times New Roman" w:hAnsi="Times New Roman" w:cs="Times New Roman"/>
          <w:b/>
          <w:bCs/>
          <w:sz w:val="28"/>
          <w:szCs w:val="28"/>
        </w:rPr>
        <w:t>) х 100%= 100%</w:t>
      </w:r>
    </w:p>
    <w:p w:rsidR="000A6266" w:rsidRDefault="000A6266" w:rsidP="000A6266">
      <w:pPr>
        <w:pStyle w:val="ConsPlusNormal"/>
        <w:tabs>
          <w:tab w:val="left" w:pos="1134"/>
        </w:tabs>
        <w:spacing w:after="200" w:line="312" w:lineRule="auto"/>
        <w:ind w:left="450"/>
        <w:contextualSpacing/>
        <w:jc w:val="both"/>
      </w:pPr>
    </w:p>
    <w:p w:rsidR="000A6266" w:rsidRDefault="000A6266" w:rsidP="000A6266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0A6266" w:rsidRDefault="000A6266" w:rsidP="000A6266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0A6266" w:rsidRDefault="000A6266" w:rsidP="000A62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(Эобщ)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:rsidR="000A6266" w:rsidRDefault="000A6266" w:rsidP="000A6266">
      <w:pPr>
        <w:shd w:val="clear" w:color="auto" w:fill="FFFFFF"/>
        <w:spacing w:line="312" w:lineRule="auto"/>
        <w:ind w:left="5" w:right="19" w:hanging="5"/>
        <w:jc w:val="center"/>
      </w:pPr>
      <w:r>
        <w:rPr>
          <w:sz w:val="28"/>
          <w:szCs w:val="28"/>
        </w:rPr>
        <w:t>Э</w:t>
      </w:r>
      <w:r>
        <w:rPr>
          <w:sz w:val="22"/>
          <w:szCs w:val="22"/>
        </w:rPr>
        <w:t>общ</w:t>
      </w:r>
      <w:r>
        <w:rPr>
          <w:sz w:val="28"/>
          <w:szCs w:val="28"/>
        </w:rPr>
        <w:t xml:space="preserve"> = (Э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 + ...+ Э</w:t>
      </w:r>
      <w:r>
        <w:rPr>
          <w:sz w:val="18"/>
          <w:szCs w:val="18"/>
        </w:rPr>
        <w:t>j</w:t>
      </w:r>
      <w:r>
        <w:rPr>
          <w:sz w:val="28"/>
          <w:szCs w:val="28"/>
        </w:rPr>
        <w:t>) / j.</w:t>
      </w:r>
    </w:p>
    <w:p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где</w:t>
      </w:r>
    </w:p>
    <w:p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Э</w:t>
      </w:r>
      <w:r>
        <w:rPr>
          <w:sz w:val="18"/>
          <w:szCs w:val="18"/>
        </w:rPr>
        <w:t xml:space="preserve">j </w:t>
      </w:r>
      <w:r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j - число лет реализации муниципальной программы.</w:t>
      </w:r>
    </w:p>
    <w:p w:rsidR="000A6266" w:rsidRDefault="000A6266" w:rsidP="000A6266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</w:p>
    <w:p w:rsidR="000A6266" w:rsidRDefault="000A6266" w:rsidP="000A6266">
      <w:pPr>
        <w:shd w:val="clear" w:color="auto" w:fill="FFFFFF"/>
        <w:spacing w:line="312" w:lineRule="auto"/>
        <w:ind w:left="5" w:right="19" w:hanging="5"/>
        <w:jc w:val="both"/>
      </w:pPr>
      <w:r>
        <w:rPr>
          <w:b/>
          <w:bCs/>
          <w:sz w:val="28"/>
          <w:szCs w:val="28"/>
        </w:rPr>
        <w:t>Э</w:t>
      </w:r>
      <w:r>
        <w:rPr>
          <w:b/>
          <w:bCs/>
          <w:sz w:val="22"/>
          <w:szCs w:val="22"/>
        </w:rPr>
        <w:t>общ</w:t>
      </w:r>
      <w:r>
        <w:rPr>
          <w:b/>
          <w:bCs/>
          <w:sz w:val="28"/>
          <w:szCs w:val="28"/>
        </w:rPr>
        <w:t xml:space="preserve"> = (100%+</w:t>
      </w:r>
      <w:r w:rsidR="000F4E2B">
        <w:rPr>
          <w:b/>
          <w:bCs/>
          <w:sz w:val="28"/>
          <w:szCs w:val="28"/>
        </w:rPr>
        <w:t>99,9%+99,9</w:t>
      </w:r>
      <w:r>
        <w:rPr>
          <w:b/>
          <w:bCs/>
          <w:sz w:val="28"/>
          <w:szCs w:val="28"/>
        </w:rPr>
        <w:t>%+100%+100%</w:t>
      </w:r>
      <w:r w:rsidR="000F4E2B">
        <w:rPr>
          <w:b/>
          <w:bCs/>
          <w:sz w:val="28"/>
          <w:szCs w:val="28"/>
        </w:rPr>
        <w:t>+99,82</w:t>
      </w:r>
      <w:r w:rsidR="00C5615A">
        <w:rPr>
          <w:b/>
          <w:bCs/>
          <w:sz w:val="28"/>
          <w:szCs w:val="28"/>
        </w:rPr>
        <w:t>%+100%+100%)/)/8</w:t>
      </w:r>
      <w:r>
        <w:rPr>
          <w:b/>
          <w:bCs/>
          <w:sz w:val="28"/>
          <w:szCs w:val="28"/>
        </w:rPr>
        <w:t xml:space="preserve">= </w:t>
      </w:r>
      <w:r w:rsidR="000F4E2B">
        <w:rPr>
          <w:b/>
          <w:bCs/>
          <w:sz w:val="28"/>
          <w:szCs w:val="28"/>
        </w:rPr>
        <w:t>99,9</w:t>
      </w:r>
      <w:r w:rsidR="00C5615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%</w:t>
      </w:r>
    </w:p>
    <w:p w:rsidR="000A6266" w:rsidRDefault="000A6266" w:rsidP="000A6266">
      <w:pPr>
        <w:shd w:val="clear" w:color="auto" w:fill="FFFFFF"/>
        <w:spacing w:line="312" w:lineRule="auto"/>
        <w:ind w:left="5" w:right="19" w:hanging="5"/>
        <w:jc w:val="both"/>
      </w:pPr>
      <w:r>
        <w:rPr>
          <w:sz w:val="28"/>
          <w:szCs w:val="28"/>
        </w:rPr>
        <w:t>Эффективность реализации муниципальной программы за весь период реализации (Э</w:t>
      </w:r>
      <w:r>
        <w:rPr>
          <w:sz w:val="22"/>
          <w:szCs w:val="22"/>
        </w:rPr>
        <w:t xml:space="preserve">общ) </w:t>
      </w:r>
      <w:r>
        <w:rPr>
          <w:sz w:val="28"/>
          <w:szCs w:val="28"/>
        </w:rPr>
        <w:t xml:space="preserve">составила </w:t>
      </w:r>
      <w:r w:rsidR="000F4E2B">
        <w:rPr>
          <w:sz w:val="28"/>
          <w:szCs w:val="28"/>
        </w:rPr>
        <w:t>99,9</w:t>
      </w:r>
      <w:r w:rsidR="00C5615A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0A6266" w:rsidRDefault="000A6266" w:rsidP="000A6266">
      <w:pPr>
        <w:pStyle w:val="ConsPlusNormal"/>
        <w:jc w:val="both"/>
      </w:pPr>
    </w:p>
    <w:p w:rsidR="000A6266" w:rsidRDefault="000A6266" w:rsidP="000A6266">
      <w:pPr>
        <w:shd w:val="clear" w:color="auto" w:fill="FFFFFF"/>
        <w:spacing w:line="365" w:lineRule="exact"/>
        <w:jc w:val="center"/>
      </w:pPr>
      <w:r>
        <w:rPr>
          <w:b/>
          <w:sz w:val="28"/>
          <w:szCs w:val="28"/>
        </w:rPr>
        <w:t xml:space="preserve">Вывод об эффективности реализации </w:t>
      </w:r>
    </w:p>
    <w:p w:rsidR="000A6266" w:rsidRDefault="000A6266" w:rsidP="000A6266">
      <w:pPr>
        <w:shd w:val="clear" w:color="auto" w:fill="FFFFFF"/>
        <w:spacing w:line="365" w:lineRule="exact"/>
        <w:jc w:val="center"/>
      </w:pPr>
      <w:r>
        <w:rPr>
          <w:b/>
          <w:sz w:val="28"/>
          <w:szCs w:val="28"/>
        </w:rPr>
        <w:t>муниципальной программы (подпрограмм)</w:t>
      </w:r>
    </w:p>
    <w:p w:rsidR="000A6266" w:rsidRDefault="000A6266" w:rsidP="000A6266">
      <w:pPr>
        <w:shd w:val="clear" w:color="auto" w:fill="FFFFFF"/>
        <w:spacing w:line="365" w:lineRule="exact"/>
        <w:ind w:left="154" w:firstLine="730"/>
        <w:rPr>
          <w:b/>
          <w:sz w:val="28"/>
          <w:szCs w:val="28"/>
        </w:rPr>
      </w:pPr>
    </w:p>
    <w:p w:rsidR="000A6266" w:rsidRDefault="000A6266" w:rsidP="000A6266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значение показателя Э</w:t>
      </w:r>
      <w:r>
        <w:rPr>
          <w:rFonts w:ascii="Times New Roman" w:hAnsi="Times New Roman" w:cs="Times New Roman"/>
          <w:sz w:val="20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либо Э</w:t>
      </w:r>
      <w:r>
        <w:rPr>
          <w:rFonts w:ascii="Times New Roman" w:hAnsi="Times New Roman" w:cs="Times New Roman"/>
          <w:sz w:val="20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значение показателя Э</w:t>
      </w:r>
      <w:r>
        <w:rPr>
          <w:rFonts w:ascii="Times New Roman" w:hAnsi="Times New Roman" w:cs="Times New Roman"/>
          <w:sz w:val="20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либо Э</w:t>
      </w:r>
      <w:r>
        <w:rPr>
          <w:rFonts w:ascii="Times New Roman" w:hAnsi="Times New Roman" w:cs="Times New Roman"/>
          <w:sz w:val="20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0A6266" w:rsidRDefault="000A6266" w:rsidP="000A6266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значение показателя Э</w:t>
      </w:r>
      <w:r>
        <w:rPr>
          <w:rFonts w:ascii="Times New Roman" w:hAnsi="Times New Roman" w:cs="Times New Roman"/>
          <w:sz w:val="20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либо Э</w:t>
      </w:r>
      <w:r>
        <w:rPr>
          <w:rFonts w:ascii="Times New Roman" w:hAnsi="Times New Roman" w:cs="Times New Roman"/>
          <w:sz w:val="20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0A6266" w:rsidRDefault="000A6266" w:rsidP="000A6266">
      <w:pPr>
        <w:pStyle w:val="ConsPlusNormal"/>
        <w:tabs>
          <w:tab w:val="left" w:pos="567"/>
        </w:tabs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эффективность реализации муниципальной программы оценивается как удовлетворительная либо неэффективная, указываются причины,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0A6266" w:rsidRDefault="000A6266" w:rsidP="000A6266">
      <w:pPr>
        <w:pStyle w:val="ConsPlusNormal"/>
        <w:tabs>
          <w:tab w:val="left" w:pos="567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266" w:rsidRDefault="000A6266" w:rsidP="000A6266">
      <w:pPr>
        <w:tabs>
          <w:tab w:val="left" w:pos="426"/>
        </w:tabs>
        <w:spacing w:line="360" w:lineRule="auto"/>
        <w:jc w:val="both"/>
      </w:pPr>
      <w:r>
        <w:rPr>
          <w:sz w:val="28"/>
          <w:szCs w:val="28"/>
        </w:rPr>
        <w:t xml:space="preserve">      Эффективность реализации муниципальной программы  (Э</w:t>
      </w:r>
      <w:r>
        <w:t>j</w:t>
      </w:r>
      <w:r>
        <w:rPr>
          <w:sz w:val="28"/>
          <w:szCs w:val="28"/>
        </w:rPr>
        <w:t xml:space="preserve"> ) составила в 2023 году  100%.</w:t>
      </w:r>
    </w:p>
    <w:p w:rsidR="000A6266" w:rsidRDefault="000A6266" w:rsidP="000A6266">
      <w:pPr>
        <w:tabs>
          <w:tab w:val="left" w:pos="426"/>
        </w:tabs>
        <w:spacing w:line="360" w:lineRule="auto"/>
        <w:jc w:val="both"/>
      </w:pPr>
      <w:r>
        <w:rPr>
          <w:sz w:val="28"/>
          <w:szCs w:val="28"/>
        </w:rPr>
        <w:t xml:space="preserve">  Эффективность реализации муниципальной программы за весь период реализации (Э</w:t>
      </w:r>
      <w:r>
        <w:rPr>
          <w:sz w:val="22"/>
          <w:szCs w:val="22"/>
        </w:rPr>
        <w:t>общ</w:t>
      </w:r>
      <w:r>
        <w:rPr>
          <w:sz w:val="28"/>
          <w:szCs w:val="28"/>
        </w:rPr>
        <w:t>)  составила в 202</w:t>
      </w:r>
      <w:r w:rsidR="00C5615A">
        <w:rPr>
          <w:sz w:val="28"/>
          <w:szCs w:val="28"/>
        </w:rPr>
        <w:t>4</w:t>
      </w:r>
      <w:r w:rsidR="000F4E2B">
        <w:rPr>
          <w:sz w:val="28"/>
          <w:szCs w:val="28"/>
        </w:rPr>
        <w:t xml:space="preserve"> году 99,9</w:t>
      </w:r>
      <w:r w:rsidR="00C5615A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0A6266" w:rsidRDefault="000A6266" w:rsidP="000F4E2B">
      <w:pPr>
        <w:jc w:val="both"/>
      </w:pPr>
      <w:r w:rsidRPr="000F4E2B">
        <w:rPr>
          <w:sz w:val="28"/>
        </w:rPr>
        <w:t xml:space="preserve">     </w:t>
      </w:r>
      <w:r w:rsidRPr="000F4E2B">
        <w:rPr>
          <w:rFonts w:eastAsia="Calibri"/>
          <w:sz w:val="28"/>
        </w:rPr>
        <w:t>Эффективность реализация  муниципальной программы «</w:t>
      </w:r>
      <w:r w:rsidR="000F4E2B" w:rsidRPr="000F4E2B">
        <w:rPr>
          <w:sz w:val="28"/>
        </w:rPr>
        <w:t xml:space="preserve">Предоставление государственных и муниципальных услуг в режиме «одного окна» </w:t>
      </w:r>
      <w:r w:rsidR="000F4E2B">
        <w:rPr>
          <w:sz w:val="28"/>
          <w:szCs w:val="28"/>
        </w:rPr>
        <w:t>на территории муниципального района Кинельский</w:t>
      </w:r>
      <w:r w:rsidR="000F4E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2017-2026 годы» в 202</w:t>
      </w:r>
      <w:r w:rsidR="00C5615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оценивается как соответствующая запланированной - эффективная реализации муниципальной программы.</w:t>
      </w:r>
    </w:p>
    <w:p w:rsidR="000A6266" w:rsidRDefault="000A6266" w:rsidP="000A6266">
      <w:pPr>
        <w:tabs>
          <w:tab w:val="left" w:pos="567"/>
        </w:tabs>
        <w:spacing w:after="200" w:line="276" w:lineRule="auto"/>
        <w:contextualSpacing/>
        <w:jc w:val="both"/>
      </w:pPr>
    </w:p>
    <w:p w:rsidR="000A6266" w:rsidRDefault="000A6266" w:rsidP="000A6266">
      <w:pPr>
        <w:tabs>
          <w:tab w:val="left" w:pos="567"/>
        </w:tabs>
        <w:spacing w:after="200" w:line="276" w:lineRule="auto"/>
        <w:contextualSpacing/>
        <w:jc w:val="both"/>
      </w:pPr>
    </w:p>
    <w:p w:rsidR="000A6266" w:rsidRDefault="000A6266" w:rsidP="000A6266">
      <w:pPr>
        <w:tabs>
          <w:tab w:val="left" w:pos="567"/>
        </w:tabs>
        <w:spacing w:after="200" w:line="276" w:lineRule="auto"/>
        <w:contextualSpacing/>
        <w:jc w:val="both"/>
      </w:pPr>
      <w:r>
        <w:rPr>
          <w:b/>
          <w:bCs/>
          <w:sz w:val="28"/>
          <w:szCs w:val="28"/>
        </w:rPr>
        <w:t>3.9. Значения показателя эффективности реализации муниципальной программы за годы, предшествующие отчетному году</w:t>
      </w:r>
    </w:p>
    <w:p w:rsidR="000A6266" w:rsidRDefault="000A6266" w:rsidP="000A6266">
      <w:pPr>
        <w:pStyle w:val="ConsPlusNormal"/>
        <w:tabs>
          <w:tab w:val="left" w:pos="567"/>
        </w:tabs>
        <w:spacing w:after="200" w:line="276" w:lineRule="auto"/>
        <w:contextualSpacing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Информация о значениях показателя эффективности реализации муниципальной программы за годы, предшествующие отчетному году</w:t>
      </w:r>
    </w:p>
    <w:tbl>
      <w:tblPr>
        <w:tblW w:w="10227" w:type="dxa"/>
        <w:tblInd w:w="-1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7"/>
        <w:gridCol w:w="973"/>
        <w:gridCol w:w="1012"/>
        <w:gridCol w:w="992"/>
        <w:gridCol w:w="992"/>
        <w:gridCol w:w="709"/>
        <w:gridCol w:w="851"/>
        <w:gridCol w:w="708"/>
        <w:gridCol w:w="993"/>
      </w:tblGrid>
      <w:tr w:rsidR="00C5615A" w:rsidTr="00C5615A">
        <w:trPr>
          <w:cantSplit/>
        </w:trPr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A" w:rsidRDefault="00C5615A" w:rsidP="00D614B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A" w:rsidRDefault="00C5615A" w:rsidP="00D614B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A" w:rsidRDefault="00C5615A" w:rsidP="00D61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5615A" w:rsidTr="00C5615A">
        <w:trPr>
          <w:cantSplit/>
        </w:trPr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A" w:rsidRDefault="00C5615A" w:rsidP="00D614B5">
            <w:r w:rsidRPr="00F955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A" w:rsidRDefault="00C5615A" w:rsidP="00D614B5">
            <w:r>
              <w:rPr>
                <w:sz w:val="28"/>
                <w:szCs w:val="28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5A" w:rsidRDefault="00C5615A" w:rsidP="00D614B5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A" w:rsidRDefault="00C5615A" w:rsidP="00D614B5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99,94</w:t>
            </w:r>
          </w:p>
        </w:tc>
      </w:tr>
    </w:tbl>
    <w:p w:rsidR="000A6266" w:rsidRDefault="000A6266" w:rsidP="000A6266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0A6266" w:rsidRDefault="000A6266" w:rsidP="000A6266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3.10. Предложения о дальнейшей реализации муниципальной программы</w:t>
      </w:r>
      <w:r>
        <w:rPr>
          <w:sz w:val="28"/>
          <w:szCs w:val="28"/>
        </w:rPr>
        <w:t>.</w:t>
      </w: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Поскольку по итогам комплексной оценки эффективности реализации, данная муниципальная программа признана эффективной, предлагается продолжить ее реализацию.</w:t>
      </w: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266" w:rsidRDefault="000A6266" w:rsidP="000A6266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Согласованно:</w:t>
      </w:r>
    </w:p>
    <w:p w:rsidR="000A6266" w:rsidRDefault="000A6266" w:rsidP="000A6266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0A6266" w:rsidRDefault="000A6266" w:rsidP="000A62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муниципального </w:t>
      </w:r>
    </w:p>
    <w:p w:rsidR="000A6266" w:rsidRDefault="000A6266" w:rsidP="000A62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Кинельский по экономике                                                      </w:t>
      </w:r>
      <w:r w:rsidR="00C5615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C5615A">
        <w:rPr>
          <w:sz w:val="24"/>
          <w:szCs w:val="24"/>
        </w:rPr>
        <w:t>И.В. Литвинова</w:t>
      </w:r>
      <w:r>
        <w:rPr>
          <w:sz w:val="24"/>
          <w:szCs w:val="24"/>
        </w:rPr>
        <w:t xml:space="preserve"> </w:t>
      </w:r>
    </w:p>
    <w:p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Руководитель управления финансами</w:t>
      </w:r>
    </w:p>
    <w:p w:rsidR="000A6266" w:rsidRDefault="000A6266" w:rsidP="000A6266">
      <w:pPr>
        <w:widowControl w:val="0"/>
        <w:shd w:val="clear" w:color="auto" w:fill="FFFFFF"/>
        <w:tabs>
          <w:tab w:val="left" w:pos="7140"/>
        </w:tabs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администрации муниципального района Кинельский</w:t>
      </w:r>
      <w:r>
        <w:rPr>
          <w:rFonts w:eastAsia="Lucida Sans Unicode"/>
          <w:color w:val="000000"/>
          <w:sz w:val="24"/>
          <w:szCs w:val="24"/>
        </w:rPr>
        <w:tab/>
        <w:t xml:space="preserve">   Е.А. Борисова</w:t>
      </w:r>
    </w:p>
    <w:p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Начальник юридического отдела</w:t>
      </w:r>
    </w:p>
    <w:p w:rsidR="000A6266" w:rsidRDefault="000A6266" w:rsidP="000A6266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администрации муниципального района Кинельский                               Т.Л. Силантьева</w:t>
      </w:r>
    </w:p>
    <w:p w:rsidR="009D17CE" w:rsidRDefault="009D17CE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9D17CE" w:rsidRDefault="009D17CE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5C44EA" w:rsidRDefault="005C44EA">
      <w:pPr>
        <w:spacing w:line="276" w:lineRule="auto"/>
        <w:ind w:firstLine="567"/>
        <w:jc w:val="both"/>
        <w:rPr>
          <w:rFonts w:eastAsia="Calibri"/>
          <w:color w:val="C00000"/>
          <w:sz w:val="28"/>
          <w:szCs w:val="28"/>
          <w:lang w:eastAsia="en-US"/>
        </w:rPr>
      </w:pPr>
    </w:p>
    <w:sectPr w:rsidR="005C44EA">
      <w:pgSz w:w="11906" w:h="16838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12E"/>
    <w:multiLevelType w:val="multilevel"/>
    <w:tmpl w:val="8028211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">
    <w:nsid w:val="37CB1C62"/>
    <w:multiLevelType w:val="multilevel"/>
    <w:tmpl w:val="37CB1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86A0B"/>
    <w:multiLevelType w:val="multilevel"/>
    <w:tmpl w:val="53286A0B"/>
    <w:lvl w:ilvl="0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0C7C"/>
    <w:multiLevelType w:val="multilevel"/>
    <w:tmpl w:val="66230C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243CC"/>
    <w:multiLevelType w:val="multilevel"/>
    <w:tmpl w:val="69024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56B6"/>
    <w:multiLevelType w:val="multilevel"/>
    <w:tmpl w:val="697456B6"/>
    <w:lvl w:ilvl="0">
      <w:start w:val="1"/>
      <w:numFmt w:val="decimal"/>
      <w:lvlText w:val="3.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C"/>
    <w:rsid w:val="00002E25"/>
    <w:rsid w:val="00003513"/>
    <w:rsid w:val="000040F1"/>
    <w:rsid w:val="000055A0"/>
    <w:rsid w:val="00005AF2"/>
    <w:rsid w:val="000068E3"/>
    <w:rsid w:val="00007C80"/>
    <w:rsid w:val="000135B6"/>
    <w:rsid w:val="00013B0A"/>
    <w:rsid w:val="00014599"/>
    <w:rsid w:val="00014ADC"/>
    <w:rsid w:val="000167E0"/>
    <w:rsid w:val="0002324B"/>
    <w:rsid w:val="00023290"/>
    <w:rsid w:val="00030091"/>
    <w:rsid w:val="00033242"/>
    <w:rsid w:val="000333FE"/>
    <w:rsid w:val="00040174"/>
    <w:rsid w:val="00041CF2"/>
    <w:rsid w:val="00045656"/>
    <w:rsid w:val="00046B2B"/>
    <w:rsid w:val="000518E1"/>
    <w:rsid w:val="00052CAA"/>
    <w:rsid w:val="00052E4B"/>
    <w:rsid w:val="00054C12"/>
    <w:rsid w:val="00057AA5"/>
    <w:rsid w:val="000641C8"/>
    <w:rsid w:val="00070763"/>
    <w:rsid w:val="00073D76"/>
    <w:rsid w:val="000771EE"/>
    <w:rsid w:val="00085909"/>
    <w:rsid w:val="000860B1"/>
    <w:rsid w:val="00086FF9"/>
    <w:rsid w:val="00087C0F"/>
    <w:rsid w:val="00090F89"/>
    <w:rsid w:val="00092035"/>
    <w:rsid w:val="00092908"/>
    <w:rsid w:val="00095E59"/>
    <w:rsid w:val="00096945"/>
    <w:rsid w:val="00097828"/>
    <w:rsid w:val="000A3050"/>
    <w:rsid w:val="000A6266"/>
    <w:rsid w:val="000A7729"/>
    <w:rsid w:val="000B0A9B"/>
    <w:rsid w:val="000C2BFE"/>
    <w:rsid w:val="000C4FDE"/>
    <w:rsid w:val="000D055A"/>
    <w:rsid w:val="000D1163"/>
    <w:rsid w:val="000D2F4F"/>
    <w:rsid w:val="000D6DDC"/>
    <w:rsid w:val="000D6DFB"/>
    <w:rsid w:val="000F0847"/>
    <w:rsid w:val="000F4E2B"/>
    <w:rsid w:val="00101402"/>
    <w:rsid w:val="00101F89"/>
    <w:rsid w:val="0010304C"/>
    <w:rsid w:val="001034B1"/>
    <w:rsid w:val="0010394F"/>
    <w:rsid w:val="00103AB7"/>
    <w:rsid w:val="00107558"/>
    <w:rsid w:val="00107B12"/>
    <w:rsid w:val="001108F5"/>
    <w:rsid w:val="0011643A"/>
    <w:rsid w:val="001166BD"/>
    <w:rsid w:val="00120436"/>
    <w:rsid w:val="00121E3F"/>
    <w:rsid w:val="001224A5"/>
    <w:rsid w:val="0012681A"/>
    <w:rsid w:val="001276E0"/>
    <w:rsid w:val="0012783B"/>
    <w:rsid w:val="001278B3"/>
    <w:rsid w:val="0013542A"/>
    <w:rsid w:val="00140852"/>
    <w:rsid w:val="00141505"/>
    <w:rsid w:val="00144CAC"/>
    <w:rsid w:val="001524C8"/>
    <w:rsid w:val="001576B5"/>
    <w:rsid w:val="00162391"/>
    <w:rsid w:val="001623AC"/>
    <w:rsid w:val="00162DD7"/>
    <w:rsid w:val="001703A0"/>
    <w:rsid w:val="00175F85"/>
    <w:rsid w:val="00176356"/>
    <w:rsid w:val="00177A7E"/>
    <w:rsid w:val="0018056A"/>
    <w:rsid w:val="00187707"/>
    <w:rsid w:val="001879CB"/>
    <w:rsid w:val="001906B1"/>
    <w:rsid w:val="00193A4E"/>
    <w:rsid w:val="001945F8"/>
    <w:rsid w:val="001949CD"/>
    <w:rsid w:val="00197F7E"/>
    <w:rsid w:val="001A201D"/>
    <w:rsid w:val="001A65E5"/>
    <w:rsid w:val="001B119A"/>
    <w:rsid w:val="001B2F92"/>
    <w:rsid w:val="001B6625"/>
    <w:rsid w:val="001C2BAE"/>
    <w:rsid w:val="001C7C9F"/>
    <w:rsid w:val="001D2328"/>
    <w:rsid w:val="001D4209"/>
    <w:rsid w:val="001D785F"/>
    <w:rsid w:val="001E5BF9"/>
    <w:rsid w:val="001E639E"/>
    <w:rsid w:val="001F0C6E"/>
    <w:rsid w:val="0020037E"/>
    <w:rsid w:val="00205FB0"/>
    <w:rsid w:val="00207419"/>
    <w:rsid w:val="0021126F"/>
    <w:rsid w:val="002149F3"/>
    <w:rsid w:val="002216C6"/>
    <w:rsid w:val="00231F6E"/>
    <w:rsid w:val="002349EC"/>
    <w:rsid w:val="00234C06"/>
    <w:rsid w:val="00235FBE"/>
    <w:rsid w:val="002429CC"/>
    <w:rsid w:val="00245948"/>
    <w:rsid w:val="00253D2D"/>
    <w:rsid w:val="00255A51"/>
    <w:rsid w:val="00257428"/>
    <w:rsid w:val="00257E21"/>
    <w:rsid w:val="0026023E"/>
    <w:rsid w:val="0026265A"/>
    <w:rsid w:val="002632F4"/>
    <w:rsid w:val="00264A6B"/>
    <w:rsid w:val="00267055"/>
    <w:rsid w:val="00270529"/>
    <w:rsid w:val="0027428F"/>
    <w:rsid w:val="00282A3E"/>
    <w:rsid w:val="002841A4"/>
    <w:rsid w:val="00286F70"/>
    <w:rsid w:val="002A1358"/>
    <w:rsid w:val="002A1609"/>
    <w:rsid w:val="002A7C71"/>
    <w:rsid w:val="002B0150"/>
    <w:rsid w:val="002B2EEB"/>
    <w:rsid w:val="002B3EC4"/>
    <w:rsid w:val="002C28B6"/>
    <w:rsid w:val="002C3568"/>
    <w:rsid w:val="002C4DB3"/>
    <w:rsid w:val="002D0219"/>
    <w:rsid w:val="002D190E"/>
    <w:rsid w:val="002D4CD5"/>
    <w:rsid w:val="002D5090"/>
    <w:rsid w:val="002D7D9F"/>
    <w:rsid w:val="002E549F"/>
    <w:rsid w:val="002F0C0C"/>
    <w:rsid w:val="002F1067"/>
    <w:rsid w:val="002F2E85"/>
    <w:rsid w:val="0030678F"/>
    <w:rsid w:val="00306B88"/>
    <w:rsid w:val="003071DF"/>
    <w:rsid w:val="0031109F"/>
    <w:rsid w:val="00314273"/>
    <w:rsid w:val="00314CF3"/>
    <w:rsid w:val="00315E30"/>
    <w:rsid w:val="00317878"/>
    <w:rsid w:val="00322E2B"/>
    <w:rsid w:val="00324B3D"/>
    <w:rsid w:val="00324F81"/>
    <w:rsid w:val="00325E1A"/>
    <w:rsid w:val="00326EA8"/>
    <w:rsid w:val="003328A6"/>
    <w:rsid w:val="003343CF"/>
    <w:rsid w:val="00334D5F"/>
    <w:rsid w:val="00335448"/>
    <w:rsid w:val="00336A0D"/>
    <w:rsid w:val="003409C2"/>
    <w:rsid w:val="00342E58"/>
    <w:rsid w:val="00346DC7"/>
    <w:rsid w:val="00350D38"/>
    <w:rsid w:val="00350FA8"/>
    <w:rsid w:val="0035737D"/>
    <w:rsid w:val="003621A4"/>
    <w:rsid w:val="00363C61"/>
    <w:rsid w:val="003663BB"/>
    <w:rsid w:val="00366D4E"/>
    <w:rsid w:val="0037256F"/>
    <w:rsid w:val="00372E94"/>
    <w:rsid w:val="00372EBA"/>
    <w:rsid w:val="00380DC8"/>
    <w:rsid w:val="00380E24"/>
    <w:rsid w:val="0039711E"/>
    <w:rsid w:val="003A0BE9"/>
    <w:rsid w:val="003A2694"/>
    <w:rsid w:val="003A353F"/>
    <w:rsid w:val="003A3C89"/>
    <w:rsid w:val="003A4061"/>
    <w:rsid w:val="003A698B"/>
    <w:rsid w:val="003B035F"/>
    <w:rsid w:val="003B1FFB"/>
    <w:rsid w:val="003B4690"/>
    <w:rsid w:val="003B6C2D"/>
    <w:rsid w:val="003C1350"/>
    <w:rsid w:val="003C4836"/>
    <w:rsid w:val="003C4A67"/>
    <w:rsid w:val="003C53C1"/>
    <w:rsid w:val="003C7F86"/>
    <w:rsid w:val="003D0E36"/>
    <w:rsid w:val="003D18DD"/>
    <w:rsid w:val="003D3245"/>
    <w:rsid w:val="003E18DD"/>
    <w:rsid w:val="003E2996"/>
    <w:rsid w:val="003F05C3"/>
    <w:rsid w:val="003F395E"/>
    <w:rsid w:val="003F6C16"/>
    <w:rsid w:val="003F77E9"/>
    <w:rsid w:val="00400B4E"/>
    <w:rsid w:val="0040259A"/>
    <w:rsid w:val="004044D5"/>
    <w:rsid w:val="00405857"/>
    <w:rsid w:val="0041138D"/>
    <w:rsid w:val="004145FF"/>
    <w:rsid w:val="00414630"/>
    <w:rsid w:val="00414E50"/>
    <w:rsid w:val="004202BD"/>
    <w:rsid w:val="00420782"/>
    <w:rsid w:val="00421535"/>
    <w:rsid w:val="00421824"/>
    <w:rsid w:val="00424EDC"/>
    <w:rsid w:val="004252CA"/>
    <w:rsid w:val="0042551F"/>
    <w:rsid w:val="00427986"/>
    <w:rsid w:val="004315A6"/>
    <w:rsid w:val="00434490"/>
    <w:rsid w:val="004350F6"/>
    <w:rsid w:val="00441505"/>
    <w:rsid w:val="00441C9C"/>
    <w:rsid w:val="0044439D"/>
    <w:rsid w:val="00445D88"/>
    <w:rsid w:val="004515D6"/>
    <w:rsid w:val="00456739"/>
    <w:rsid w:val="00457026"/>
    <w:rsid w:val="00460AE7"/>
    <w:rsid w:val="004619D8"/>
    <w:rsid w:val="00472B27"/>
    <w:rsid w:val="00472BEA"/>
    <w:rsid w:val="00473954"/>
    <w:rsid w:val="004748E1"/>
    <w:rsid w:val="00474A3C"/>
    <w:rsid w:val="00475654"/>
    <w:rsid w:val="0047570C"/>
    <w:rsid w:val="00481801"/>
    <w:rsid w:val="004859B6"/>
    <w:rsid w:val="004875D8"/>
    <w:rsid w:val="004933AE"/>
    <w:rsid w:val="00493952"/>
    <w:rsid w:val="004945D4"/>
    <w:rsid w:val="0049680B"/>
    <w:rsid w:val="00496AA4"/>
    <w:rsid w:val="004975EA"/>
    <w:rsid w:val="004A0045"/>
    <w:rsid w:val="004A05BC"/>
    <w:rsid w:val="004A3993"/>
    <w:rsid w:val="004A5E10"/>
    <w:rsid w:val="004B1325"/>
    <w:rsid w:val="004B36B3"/>
    <w:rsid w:val="004B5FC3"/>
    <w:rsid w:val="004B652D"/>
    <w:rsid w:val="004B6EBA"/>
    <w:rsid w:val="004C1EA4"/>
    <w:rsid w:val="004C3B36"/>
    <w:rsid w:val="004C47EB"/>
    <w:rsid w:val="004D0D39"/>
    <w:rsid w:val="004D421E"/>
    <w:rsid w:val="004D4B38"/>
    <w:rsid w:val="004D5DF8"/>
    <w:rsid w:val="004D7A96"/>
    <w:rsid w:val="004E0EAE"/>
    <w:rsid w:val="004E11A2"/>
    <w:rsid w:val="004E2DC2"/>
    <w:rsid w:val="004E780B"/>
    <w:rsid w:val="004E7D31"/>
    <w:rsid w:val="004F38BB"/>
    <w:rsid w:val="004F470B"/>
    <w:rsid w:val="004F5FC3"/>
    <w:rsid w:val="004F7FDD"/>
    <w:rsid w:val="005039A1"/>
    <w:rsid w:val="00505A53"/>
    <w:rsid w:val="00507D28"/>
    <w:rsid w:val="005113F2"/>
    <w:rsid w:val="00511536"/>
    <w:rsid w:val="0051341E"/>
    <w:rsid w:val="005151B3"/>
    <w:rsid w:val="00515C4A"/>
    <w:rsid w:val="00516CFC"/>
    <w:rsid w:val="00521923"/>
    <w:rsid w:val="005220BF"/>
    <w:rsid w:val="00534436"/>
    <w:rsid w:val="005352B9"/>
    <w:rsid w:val="00543AFB"/>
    <w:rsid w:val="005443BE"/>
    <w:rsid w:val="00544F8A"/>
    <w:rsid w:val="00546A9B"/>
    <w:rsid w:val="00557B45"/>
    <w:rsid w:val="00561B6B"/>
    <w:rsid w:val="005625C2"/>
    <w:rsid w:val="0056429A"/>
    <w:rsid w:val="00576F06"/>
    <w:rsid w:val="00582E43"/>
    <w:rsid w:val="00584172"/>
    <w:rsid w:val="00587C6F"/>
    <w:rsid w:val="00596BA5"/>
    <w:rsid w:val="005970DE"/>
    <w:rsid w:val="005A2558"/>
    <w:rsid w:val="005A43C6"/>
    <w:rsid w:val="005B0E1A"/>
    <w:rsid w:val="005B1836"/>
    <w:rsid w:val="005B3CED"/>
    <w:rsid w:val="005B407C"/>
    <w:rsid w:val="005B664B"/>
    <w:rsid w:val="005C0D4C"/>
    <w:rsid w:val="005C136E"/>
    <w:rsid w:val="005C32F5"/>
    <w:rsid w:val="005C3D4A"/>
    <w:rsid w:val="005C4311"/>
    <w:rsid w:val="005C44EA"/>
    <w:rsid w:val="005C58BC"/>
    <w:rsid w:val="005C5A30"/>
    <w:rsid w:val="005C5AA6"/>
    <w:rsid w:val="005D1AAD"/>
    <w:rsid w:val="005D79CB"/>
    <w:rsid w:val="005F1476"/>
    <w:rsid w:val="005F4FC2"/>
    <w:rsid w:val="005F592D"/>
    <w:rsid w:val="0060211B"/>
    <w:rsid w:val="006026A9"/>
    <w:rsid w:val="00604F3E"/>
    <w:rsid w:val="0060615B"/>
    <w:rsid w:val="0060619B"/>
    <w:rsid w:val="00606A8F"/>
    <w:rsid w:val="00606C95"/>
    <w:rsid w:val="00610AE8"/>
    <w:rsid w:val="00610FC0"/>
    <w:rsid w:val="006113F1"/>
    <w:rsid w:val="00612037"/>
    <w:rsid w:val="00612A2B"/>
    <w:rsid w:val="0061322F"/>
    <w:rsid w:val="006138EE"/>
    <w:rsid w:val="0061439B"/>
    <w:rsid w:val="0061490C"/>
    <w:rsid w:val="00616883"/>
    <w:rsid w:val="00623915"/>
    <w:rsid w:val="006249AC"/>
    <w:rsid w:val="006265B8"/>
    <w:rsid w:val="00626A43"/>
    <w:rsid w:val="00627D81"/>
    <w:rsid w:val="00632107"/>
    <w:rsid w:val="00633697"/>
    <w:rsid w:val="00634F28"/>
    <w:rsid w:val="006375DD"/>
    <w:rsid w:val="006460A9"/>
    <w:rsid w:val="00646D74"/>
    <w:rsid w:val="00653748"/>
    <w:rsid w:val="00654DF0"/>
    <w:rsid w:val="00655102"/>
    <w:rsid w:val="0065704C"/>
    <w:rsid w:val="0065786C"/>
    <w:rsid w:val="00661579"/>
    <w:rsid w:val="00665594"/>
    <w:rsid w:val="00665A9F"/>
    <w:rsid w:val="006678E4"/>
    <w:rsid w:val="006728E3"/>
    <w:rsid w:val="0067316D"/>
    <w:rsid w:val="0067395F"/>
    <w:rsid w:val="00675191"/>
    <w:rsid w:val="00682860"/>
    <w:rsid w:val="0068478E"/>
    <w:rsid w:val="00686FC0"/>
    <w:rsid w:val="00687D01"/>
    <w:rsid w:val="006947C8"/>
    <w:rsid w:val="006A0B42"/>
    <w:rsid w:val="006A0D8A"/>
    <w:rsid w:val="006A1AA2"/>
    <w:rsid w:val="006A5011"/>
    <w:rsid w:val="006B43F4"/>
    <w:rsid w:val="006B7C0C"/>
    <w:rsid w:val="006B7E69"/>
    <w:rsid w:val="006C33F4"/>
    <w:rsid w:val="006C3FC1"/>
    <w:rsid w:val="006C474E"/>
    <w:rsid w:val="006C5428"/>
    <w:rsid w:val="006C5B55"/>
    <w:rsid w:val="006D107C"/>
    <w:rsid w:val="006D173D"/>
    <w:rsid w:val="006D46F2"/>
    <w:rsid w:val="006D591D"/>
    <w:rsid w:val="006E1CF2"/>
    <w:rsid w:val="006E4D0E"/>
    <w:rsid w:val="006E78F7"/>
    <w:rsid w:val="006F243C"/>
    <w:rsid w:val="006F481F"/>
    <w:rsid w:val="006F7508"/>
    <w:rsid w:val="00700CF8"/>
    <w:rsid w:val="00702D3D"/>
    <w:rsid w:val="007043D8"/>
    <w:rsid w:val="0070751D"/>
    <w:rsid w:val="0071371A"/>
    <w:rsid w:val="007142BC"/>
    <w:rsid w:val="00714BFD"/>
    <w:rsid w:val="007164A7"/>
    <w:rsid w:val="00716CB6"/>
    <w:rsid w:val="007210C5"/>
    <w:rsid w:val="007235E4"/>
    <w:rsid w:val="0072395A"/>
    <w:rsid w:val="00725932"/>
    <w:rsid w:val="00726B70"/>
    <w:rsid w:val="00730376"/>
    <w:rsid w:val="00730B2F"/>
    <w:rsid w:val="00730DD9"/>
    <w:rsid w:val="00734CAB"/>
    <w:rsid w:val="007432BE"/>
    <w:rsid w:val="0074545F"/>
    <w:rsid w:val="007461B8"/>
    <w:rsid w:val="00750281"/>
    <w:rsid w:val="00754CC0"/>
    <w:rsid w:val="00757A19"/>
    <w:rsid w:val="007605BC"/>
    <w:rsid w:val="00761E30"/>
    <w:rsid w:val="007637FA"/>
    <w:rsid w:val="00764CEC"/>
    <w:rsid w:val="00773726"/>
    <w:rsid w:val="0078134C"/>
    <w:rsid w:val="007818A3"/>
    <w:rsid w:val="00781958"/>
    <w:rsid w:val="00781C50"/>
    <w:rsid w:val="0078474E"/>
    <w:rsid w:val="007868C2"/>
    <w:rsid w:val="00795AA9"/>
    <w:rsid w:val="00797744"/>
    <w:rsid w:val="007A37CB"/>
    <w:rsid w:val="007A5AA3"/>
    <w:rsid w:val="007A7344"/>
    <w:rsid w:val="007B6B49"/>
    <w:rsid w:val="007B7BD2"/>
    <w:rsid w:val="007C60F4"/>
    <w:rsid w:val="007D000D"/>
    <w:rsid w:val="007D04EC"/>
    <w:rsid w:val="007D1ED9"/>
    <w:rsid w:val="007D2031"/>
    <w:rsid w:val="007D275B"/>
    <w:rsid w:val="007D5A96"/>
    <w:rsid w:val="007E0F18"/>
    <w:rsid w:val="007E55DE"/>
    <w:rsid w:val="007E6B70"/>
    <w:rsid w:val="007F1CBF"/>
    <w:rsid w:val="007F4C44"/>
    <w:rsid w:val="00802018"/>
    <w:rsid w:val="008033C8"/>
    <w:rsid w:val="008075F2"/>
    <w:rsid w:val="008141DA"/>
    <w:rsid w:val="0081484C"/>
    <w:rsid w:val="00816D79"/>
    <w:rsid w:val="00821696"/>
    <w:rsid w:val="00824904"/>
    <w:rsid w:val="00825EEA"/>
    <w:rsid w:val="00830BCE"/>
    <w:rsid w:val="00835734"/>
    <w:rsid w:val="00835E71"/>
    <w:rsid w:val="00837AB5"/>
    <w:rsid w:val="00840BC9"/>
    <w:rsid w:val="00841509"/>
    <w:rsid w:val="0084329D"/>
    <w:rsid w:val="008456CC"/>
    <w:rsid w:val="0084597A"/>
    <w:rsid w:val="008463B3"/>
    <w:rsid w:val="00846EAA"/>
    <w:rsid w:val="00847F02"/>
    <w:rsid w:val="0085137B"/>
    <w:rsid w:val="008517FB"/>
    <w:rsid w:val="00851969"/>
    <w:rsid w:val="0085425C"/>
    <w:rsid w:val="00855254"/>
    <w:rsid w:val="00862499"/>
    <w:rsid w:val="00865A8F"/>
    <w:rsid w:val="00866013"/>
    <w:rsid w:val="00874058"/>
    <w:rsid w:val="00875DBE"/>
    <w:rsid w:val="008807CC"/>
    <w:rsid w:val="00886095"/>
    <w:rsid w:val="00887713"/>
    <w:rsid w:val="00887FFE"/>
    <w:rsid w:val="00895367"/>
    <w:rsid w:val="00895E95"/>
    <w:rsid w:val="00896948"/>
    <w:rsid w:val="008A0A39"/>
    <w:rsid w:val="008A0B1A"/>
    <w:rsid w:val="008A0E75"/>
    <w:rsid w:val="008A2B88"/>
    <w:rsid w:val="008A4516"/>
    <w:rsid w:val="008A58E8"/>
    <w:rsid w:val="008A7464"/>
    <w:rsid w:val="008B214F"/>
    <w:rsid w:val="008B554D"/>
    <w:rsid w:val="008B6EB0"/>
    <w:rsid w:val="008D2E2D"/>
    <w:rsid w:val="008D3365"/>
    <w:rsid w:val="008D4699"/>
    <w:rsid w:val="008E0021"/>
    <w:rsid w:val="008E0346"/>
    <w:rsid w:val="008F1F5E"/>
    <w:rsid w:val="008F37F4"/>
    <w:rsid w:val="008F6F60"/>
    <w:rsid w:val="009026A0"/>
    <w:rsid w:val="00902D14"/>
    <w:rsid w:val="00904070"/>
    <w:rsid w:val="00906595"/>
    <w:rsid w:val="00914A9D"/>
    <w:rsid w:val="00916D8E"/>
    <w:rsid w:val="00920D91"/>
    <w:rsid w:val="00920ECF"/>
    <w:rsid w:val="00925AEF"/>
    <w:rsid w:val="00926480"/>
    <w:rsid w:val="009309EB"/>
    <w:rsid w:val="00931401"/>
    <w:rsid w:val="00932593"/>
    <w:rsid w:val="0093379D"/>
    <w:rsid w:val="00934391"/>
    <w:rsid w:val="009346C2"/>
    <w:rsid w:val="00936DFE"/>
    <w:rsid w:val="00937D9F"/>
    <w:rsid w:val="00941E7A"/>
    <w:rsid w:val="0095069D"/>
    <w:rsid w:val="00950E08"/>
    <w:rsid w:val="00951C2C"/>
    <w:rsid w:val="00952DBE"/>
    <w:rsid w:val="0095327D"/>
    <w:rsid w:val="009537EE"/>
    <w:rsid w:val="009541F3"/>
    <w:rsid w:val="00960530"/>
    <w:rsid w:val="00967A0C"/>
    <w:rsid w:val="00967E02"/>
    <w:rsid w:val="00972D1F"/>
    <w:rsid w:val="00973587"/>
    <w:rsid w:val="00975424"/>
    <w:rsid w:val="00977D98"/>
    <w:rsid w:val="00982C2B"/>
    <w:rsid w:val="00982E54"/>
    <w:rsid w:val="00983407"/>
    <w:rsid w:val="00983851"/>
    <w:rsid w:val="00984044"/>
    <w:rsid w:val="009871ED"/>
    <w:rsid w:val="00995ADE"/>
    <w:rsid w:val="009A33F8"/>
    <w:rsid w:val="009A3EAF"/>
    <w:rsid w:val="009B0F95"/>
    <w:rsid w:val="009B54F4"/>
    <w:rsid w:val="009C127A"/>
    <w:rsid w:val="009C2AB2"/>
    <w:rsid w:val="009C570D"/>
    <w:rsid w:val="009C5D3B"/>
    <w:rsid w:val="009C6099"/>
    <w:rsid w:val="009C6D16"/>
    <w:rsid w:val="009D17CE"/>
    <w:rsid w:val="009D3543"/>
    <w:rsid w:val="009D420A"/>
    <w:rsid w:val="009D64DE"/>
    <w:rsid w:val="009D7456"/>
    <w:rsid w:val="009E0174"/>
    <w:rsid w:val="009E1D56"/>
    <w:rsid w:val="009E1E31"/>
    <w:rsid w:val="009E2AAC"/>
    <w:rsid w:val="009E352B"/>
    <w:rsid w:val="009E4AA0"/>
    <w:rsid w:val="009E5A53"/>
    <w:rsid w:val="009E690A"/>
    <w:rsid w:val="009E791A"/>
    <w:rsid w:val="009F44D6"/>
    <w:rsid w:val="009F79CC"/>
    <w:rsid w:val="00A027BA"/>
    <w:rsid w:val="00A048F1"/>
    <w:rsid w:val="00A06AFB"/>
    <w:rsid w:val="00A06E5F"/>
    <w:rsid w:val="00A1371B"/>
    <w:rsid w:val="00A13A21"/>
    <w:rsid w:val="00A16E44"/>
    <w:rsid w:val="00A23CC0"/>
    <w:rsid w:val="00A31292"/>
    <w:rsid w:val="00A3385A"/>
    <w:rsid w:val="00A342E2"/>
    <w:rsid w:val="00A34DB9"/>
    <w:rsid w:val="00A36E4B"/>
    <w:rsid w:val="00A4204B"/>
    <w:rsid w:val="00A43071"/>
    <w:rsid w:val="00A4329A"/>
    <w:rsid w:val="00A46FA8"/>
    <w:rsid w:val="00A50457"/>
    <w:rsid w:val="00A53A12"/>
    <w:rsid w:val="00A53DD4"/>
    <w:rsid w:val="00A54F88"/>
    <w:rsid w:val="00A55F4C"/>
    <w:rsid w:val="00A56568"/>
    <w:rsid w:val="00A615B5"/>
    <w:rsid w:val="00A620E8"/>
    <w:rsid w:val="00A651C2"/>
    <w:rsid w:val="00A66EDD"/>
    <w:rsid w:val="00A674C4"/>
    <w:rsid w:val="00A70590"/>
    <w:rsid w:val="00A711E0"/>
    <w:rsid w:val="00A76A3D"/>
    <w:rsid w:val="00A81648"/>
    <w:rsid w:val="00A82CED"/>
    <w:rsid w:val="00A8692C"/>
    <w:rsid w:val="00A86FD3"/>
    <w:rsid w:val="00A875B8"/>
    <w:rsid w:val="00A90617"/>
    <w:rsid w:val="00A93925"/>
    <w:rsid w:val="00A94547"/>
    <w:rsid w:val="00A95D45"/>
    <w:rsid w:val="00AA33EA"/>
    <w:rsid w:val="00AA532B"/>
    <w:rsid w:val="00AA647D"/>
    <w:rsid w:val="00AB47C1"/>
    <w:rsid w:val="00AB5DD5"/>
    <w:rsid w:val="00AB6638"/>
    <w:rsid w:val="00AB7707"/>
    <w:rsid w:val="00AB793E"/>
    <w:rsid w:val="00AC0C99"/>
    <w:rsid w:val="00AC3C3C"/>
    <w:rsid w:val="00AC4A93"/>
    <w:rsid w:val="00AC6155"/>
    <w:rsid w:val="00AC662F"/>
    <w:rsid w:val="00AD0BD4"/>
    <w:rsid w:val="00AD4C30"/>
    <w:rsid w:val="00AD7FCD"/>
    <w:rsid w:val="00AE3033"/>
    <w:rsid w:val="00AF157F"/>
    <w:rsid w:val="00AF5813"/>
    <w:rsid w:val="00B04B74"/>
    <w:rsid w:val="00B106F6"/>
    <w:rsid w:val="00B13736"/>
    <w:rsid w:val="00B1766A"/>
    <w:rsid w:val="00B17746"/>
    <w:rsid w:val="00B1792A"/>
    <w:rsid w:val="00B2390A"/>
    <w:rsid w:val="00B250A6"/>
    <w:rsid w:val="00B255CC"/>
    <w:rsid w:val="00B26854"/>
    <w:rsid w:val="00B36873"/>
    <w:rsid w:val="00B42B01"/>
    <w:rsid w:val="00B45006"/>
    <w:rsid w:val="00B45FCF"/>
    <w:rsid w:val="00B462E5"/>
    <w:rsid w:val="00B50B31"/>
    <w:rsid w:val="00B51A5A"/>
    <w:rsid w:val="00B53806"/>
    <w:rsid w:val="00B551CC"/>
    <w:rsid w:val="00B568A2"/>
    <w:rsid w:val="00B6116C"/>
    <w:rsid w:val="00B6303B"/>
    <w:rsid w:val="00B66AB8"/>
    <w:rsid w:val="00B677B3"/>
    <w:rsid w:val="00B71FF1"/>
    <w:rsid w:val="00B73110"/>
    <w:rsid w:val="00B8003A"/>
    <w:rsid w:val="00B80C35"/>
    <w:rsid w:val="00B821CF"/>
    <w:rsid w:val="00B8372C"/>
    <w:rsid w:val="00B83D0D"/>
    <w:rsid w:val="00B83DB6"/>
    <w:rsid w:val="00B86767"/>
    <w:rsid w:val="00B923C1"/>
    <w:rsid w:val="00B97EFF"/>
    <w:rsid w:val="00BA3A9B"/>
    <w:rsid w:val="00BA43A0"/>
    <w:rsid w:val="00BA64AB"/>
    <w:rsid w:val="00BA6D7B"/>
    <w:rsid w:val="00BA71D5"/>
    <w:rsid w:val="00BB094B"/>
    <w:rsid w:val="00BC1D53"/>
    <w:rsid w:val="00BC2737"/>
    <w:rsid w:val="00BC2D0C"/>
    <w:rsid w:val="00BC6DAE"/>
    <w:rsid w:val="00BD3DA7"/>
    <w:rsid w:val="00BD44EE"/>
    <w:rsid w:val="00BD5A80"/>
    <w:rsid w:val="00BE22AD"/>
    <w:rsid w:val="00BE3C15"/>
    <w:rsid w:val="00BE4A34"/>
    <w:rsid w:val="00BF0AAA"/>
    <w:rsid w:val="00BF57BB"/>
    <w:rsid w:val="00BF7CD5"/>
    <w:rsid w:val="00C0184B"/>
    <w:rsid w:val="00C03EFE"/>
    <w:rsid w:val="00C07133"/>
    <w:rsid w:val="00C1473E"/>
    <w:rsid w:val="00C20838"/>
    <w:rsid w:val="00C23193"/>
    <w:rsid w:val="00C3401C"/>
    <w:rsid w:val="00C3515B"/>
    <w:rsid w:val="00C4000E"/>
    <w:rsid w:val="00C403B0"/>
    <w:rsid w:val="00C44DE4"/>
    <w:rsid w:val="00C45255"/>
    <w:rsid w:val="00C46A15"/>
    <w:rsid w:val="00C50278"/>
    <w:rsid w:val="00C53655"/>
    <w:rsid w:val="00C53D17"/>
    <w:rsid w:val="00C5615A"/>
    <w:rsid w:val="00C65823"/>
    <w:rsid w:val="00C65C1D"/>
    <w:rsid w:val="00C75680"/>
    <w:rsid w:val="00C7622A"/>
    <w:rsid w:val="00C80987"/>
    <w:rsid w:val="00C81A7B"/>
    <w:rsid w:val="00C82A42"/>
    <w:rsid w:val="00C84822"/>
    <w:rsid w:val="00C85F97"/>
    <w:rsid w:val="00C95900"/>
    <w:rsid w:val="00CA3CD8"/>
    <w:rsid w:val="00CA422E"/>
    <w:rsid w:val="00CA6AF3"/>
    <w:rsid w:val="00CB0369"/>
    <w:rsid w:val="00CB3B20"/>
    <w:rsid w:val="00CB3E42"/>
    <w:rsid w:val="00CB58BB"/>
    <w:rsid w:val="00CB6CCB"/>
    <w:rsid w:val="00CC3C8F"/>
    <w:rsid w:val="00CC55A1"/>
    <w:rsid w:val="00CD045A"/>
    <w:rsid w:val="00CD3E8A"/>
    <w:rsid w:val="00CE08E9"/>
    <w:rsid w:val="00CE0EFC"/>
    <w:rsid w:val="00CE243C"/>
    <w:rsid w:val="00CE5444"/>
    <w:rsid w:val="00CE5F1F"/>
    <w:rsid w:val="00CF0A57"/>
    <w:rsid w:val="00CF4453"/>
    <w:rsid w:val="00CF68D7"/>
    <w:rsid w:val="00CF7596"/>
    <w:rsid w:val="00CF77D0"/>
    <w:rsid w:val="00CF7C8F"/>
    <w:rsid w:val="00CF7E6C"/>
    <w:rsid w:val="00D053CD"/>
    <w:rsid w:val="00D06F58"/>
    <w:rsid w:val="00D07672"/>
    <w:rsid w:val="00D105FD"/>
    <w:rsid w:val="00D11B1A"/>
    <w:rsid w:val="00D16579"/>
    <w:rsid w:val="00D176F3"/>
    <w:rsid w:val="00D22FC4"/>
    <w:rsid w:val="00D339DE"/>
    <w:rsid w:val="00D40165"/>
    <w:rsid w:val="00D40E6D"/>
    <w:rsid w:val="00D42B8E"/>
    <w:rsid w:val="00D44350"/>
    <w:rsid w:val="00D450C3"/>
    <w:rsid w:val="00D45551"/>
    <w:rsid w:val="00D45F1A"/>
    <w:rsid w:val="00D4619F"/>
    <w:rsid w:val="00D51F3A"/>
    <w:rsid w:val="00D523E0"/>
    <w:rsid w:val="00D53FD4"/>
    <w:rsid w:val="00D54405"/>
    <w:rsid w:val="00D55552"/>
    <w:rsid w:val="00D55EAE"/>
    <w:rsid w:val="00D62EC9"/>
    <w:rsid w:val="00D638C8"/>
    <w:rsid w:val="00D64046"/>
    <w:rsid w:val="00D668FE"/>
    <w:rsid w:val="00D67149"/>
    <w:rsid w:val="00D70C50"/>
    <w:rsid w:val="00D72373"/>
    <w:rsid w:val="00D771CA"/>
    <w:rsid w:val="00D81C99"/>
    <w:rsid w:val="00D8214E"/>
    <w:rsid w:val="00D83599"/>
    <w:rsid w:val="00D85C38"/>
    <w:rsid w:val="00D86620"/>
    <w:rsid w:val="00D918C2"/>
    <w:rsid w:val="00D971F7"/>
    <w:rsid w:val="00DA179C"/>
    <w:rsid w:val="00DA3E90"/>
    <w:rsid w:val="00DA5927"/>
    <w:rsid w:val="00DC009A"/>
    <w:rsid w:val="00DC781C"/>
    <w:rsid w:val="00DD23FC"/>
    <w:rsid w:val="00DD52A7"/>
    <w:rsid w:val="00DD7462"/>
    <w:rsid w:val="00DE266B"/>
    <w:rsid w:val="00DE3549"/>
    <w:rsid w:val="00DE36AA"/>
    <w:rsid w:val="00DE3C5B"/>
    <w:rsid w:val="00DE57B1"/>
    <w:rsid w:val="00DE6345"/>
    <w:rsid w:val="00DE70DE"/>
    <w:rsid w:val="00DF3911"/>
    <w:rsid w:val="00DF3EA6"/>
    <w:rsid w:val="00DF4BB4"/>
    <w:rsid w:val="00DF5565"/>
    <w:rsid w:val="00DF6118"/>
    <w:rsid w:val="00E007CC"/>
    <w:rsid w:val="00E02ECB"/>
    <w:rsid w:val="00E04C5D"/>
    <w:rsid w:val="00E07DB2"/>
    <w:rsid w:val="00E10276"/>
    <w:rsid w:val="00E11F17"/>
    <w:rsid w:val="00E138B4"/>
    <w:rsid w:val="00E167D2"/>
    <w:rsid w:val="00E34382"/>
    <w:rsid w:val="00E34DB0"/>
    <w:rsid w:val="00E408A4"/>
    <w:rsid w:val="00E4326B"/>
    <w:rsid w:val="00E45AAD"/>
    <w:rsid w:val="00E511E6"/>
    <w:rsid w:val="00E52671"/>
    <w:rsid w:val="00E616C9"/>
    <w:rsid w:val="00E636F9"/>
    <w:rsid w:val="00E65623"/>
    <w:rsid w:val="00E73758"/>
    <w:rsid w:val="00E75567"/>
    <w:rsid w:val="00E77E46"/>
    <w:rsid w:val="00E808BE"/>
    <w:rsid w:val="00E80D17"/>
    <w:rsid w:val="00E849AB"/>
    <w:rsid w:val="00E85941"/>
    <w:rsid w:val="00E864C6"/>
    <w:rsid w:val="00E87644"/>
    <w:rsid w:val="00E952BC"/>
    <w:rsid w:val="00E9701D"/>
    <w:rsid w:val="00E97847"/>
    <w:rsid w:val="00E97929"/>
    <w:rsid w:val="00EA35D4"/>
    <w:rsid w:val="00EB003D"/>
    <w:rsid w:val="00EB214C"/>
    <w:rsid w:val="00EB42AA"/>
    <w:rsid w:val="00EB4BF5"/>
    <w:rsid w:val="00EB7948"/>
    <w:rsid w:val="00EB7EC1"/>
    <w:rsid w:val="00EC073D"/>
    <w:rsid w:val="00EC1A96"/>
    <w:rsid w:val="00EC2F2C"/>
    <w:rsid w:val="00EC2F45"/>
    <w:rsid w:val="00EC4831"/>
    <w:rsid w:val="00EC4FB4"/>
    <w:rsid w:val="00EC7BF2"/>
    <w:rsid w:val="00EC7C57"/>
    <w:rsid w:val="00ED0087"/>
    <w:rsid w:val="00ED158D"/>
    <w:rsid w:val="00ED3DF0"/>
    <w:rsid w:val="00ED40DA"/>
    <w:rsid w:val="00ED4169"/>
    <w:rsid w:val="00ED5DFF"/>
    <w:rsid w:val="00ED74DB"/>
    <w:rsid w:val="00EE1E57"/>
    <w:rsid w:val="00EE2243"/>
    <w:rsid w:val="00EE4D3F"/>
    <w:rsid w:val="00EE707B"/>
    <w:rsid w:val="00EF0A3A"/>
    <w:rsid w:val="00EF20BF"/>
    <w:rsid w:val="00F0375D"/>
    <w:rsid w:val="00F068CC"/>
    <w:rsid w:val="00F07681"/>
    <w:rsid w:val="00F1099B"/>
    <w:rsid w:val="00F16678"/>
    <w:rsid w:val="00F20D67"/>
    <w:rsid w:val="00F210B3"/>
    <w:rsid w:val="00F21831"/>
    <w:rsid w:val="00F224B2"/>
    <w:rsid w:val="00F278BF"/>
    <w:rsid w:val="00F319FA"/>
    <w:rsid w:val="00F34B39"/>
    <w:rsid w:val="00F35407"/>
    <w:rsid w:val="00F45EC2"/>
    <w:rsid w:val="00F477D6"/>
    <w:rsid w:val="00F515E3"/>
    <w:rsid w:val="00F5183D"/>
    <w:rsid w:val="00F526C9"/>
    <w:rsid w:val="00F52923"/>
    <w:rsid w:val="00F52C4B"/>
    <w:rsid w:val="00F5396A"/>
    <w:rsid w:val="00F55758"/>
    <w:rsid w:val="00F6045F"/>
    <w:rsid w:val="00F63658"/>
    <w:rsid w:val="00F66C6C"/>
    <w:rsid w:val="00F678FE"/>
    <w:rsid w:val="00F723BD"/>
    <w:rsid w:val="00F7255D"/>
    <w:rsid w:val="00F7284E"/>
    <w:rsid w:val="00F73A95"/>
    <w:rsid w:val="00F74209"/>
    <w:rsid w:val="00F75D79"/>
    <w:rsid w:val="00F77BB3"/>
    <w:rsid w:val="00F800E8"/>
    <w:rsid w:val="00F8186B"/>
    <w:rsid w:val="00F8295E"/>
    <w:rsid w:val="00F835AC"/>
    <w:rsid w:val="00F84CC0"/>
    <w:rsid w:val="00F878D3"/>
    <w:rsid w:val="00F9098A"/>
    <w:rsid w:val="00F942B6"/>
    <w:rsid w:val="00F94A00"/>
    <w:rsid w:val="00F9660D"/>
    <w:rsid w:val="00FA4598"/>
    <w:rsid w:val="00FA4F14"/>
    <w:rsid w:val="00FB1636"/>
    <w:rsid w:val="00FB24B5"/>
    <w:rsid w:val="00FB7548"/>
    <w:rsid w:val="00FC42CB"/>
    <w:rsid w:val="00FC52E5"/>
    <w:rsid w:val="00FD16F7"/>
    <w:rsid w:val="00FD349B"/>
    <w:rsid w:val="00FD6485"/>
    <w:rsid w:val="00FD7BAC"/>
    <w:rsid w:val="00FE54F0"/>
    <w:rsid w:val="00FF02DB"/>
    <w:rsid w:val="00FF2C93"/>
    <w:rsid w:val="00FF4B82"/>
    <w:rsid w:val="01901CB1"/>
    <w:rsid w:val="03B727B4"/>
    <w:rsid w:val="24793C9D"/>
    <w:rsid w:val="2AD414CC"/>
    <w:rsid w:val="2B2F2009"/>
    <w:rsid w:val="40F27BFA"/>
    <w:rsid w:val="51072247"/>
    <w:rsid w:val="64D758A1"/>
    <w:rsid w:val="7536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rsid w:val="002C28B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6A501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a">
    <w:name w:val="Основной текст Знак"/>
    <w:rsid w:val="000A6266"/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10"/>
    <w:rsid w:val="000A6266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zh-CN"/>
    </w:rPr>
  </w:style>
  <w:style w:type="character" w:customStyle="1" w:styleId="10">
    <w:name w:val="Основной текст Знак1"/>
    <w:basedOn w:val="a0"/>
    <w:link w:val="ab"/>
    <w:rsid w:val="000A6266"/>
    <w:rPr>
      <w:rFonts w:eastAsia="Andale Sans UI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rsid w:val="002C28B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6A501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a">
    <w:name w:val="Основной текст Знак"/>
    <w:rsid w:val="000A6266"/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10"/>
    <w:rsid w:val="000A6266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zh-CN"/>
    </w:rPr>
  </w:style>
  <w:style w:type="character" w:customStyle="1" w:styleId="10">
    <w:name w:val="Основной текст Знак1"/>
    <w:basedOn w:val="a0"/>
    <w:link w:val="ab"/>
    <w:rsid w:val="000A6266"/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3</cp:revision>
  <cp:lastPrinted>2021-03-18T07:48:00Z</cp:lastPrinted>
  <dcterms:created xsi:type="dcterms:W3CDTF">2025-03-19T10:04:00Z</dcterms:created>
  <dcterms:modified xsi:type="dcterms:W3CDTF">2025-04-02T05:04:00Z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