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7A" w:rsidRDefault="008E517A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</w:t>
      </w:r>
    </w:p>
    <w:p w:rsidR="008E517A" w:rsidRDefault="008E517A" w:rsidP="00437E71">
      <w:pPr>
        <w:tabs>
          <w:tab w:val="left" w:pos="77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  <w:r w:rsidR="00990060">
        <w:rPr>
          <w:b/>
          <w:sz w:val="28"/>
          <w:szCs w:val="28"/>
        </w:rPr>
        <w:tab/>
      </w:r>
    </w:p>
    <w:p w:rsidR="008E517A" w:rsidRDefault="008E517A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8E517A" w:rsidRDefault="008E517A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E517A" w:rsidRDefault="008E517A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8E517A" w:rsidRDefault="008E517A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8E517A" w:rsidRDefault="00910156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8E517A" w:rsidRDefault="00990060" w:rsidP="008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93 </w:t>
      </w:r>
      <w:r w:rsidR="008E517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 декабря 2024г.</w:t>
      </w:r>
      <w:r w:rsidR="008E517A">
        <w:rPr>
          <w:b/>
          <w:sz w:val="28"/>
          <w:szCs w:val="28"/>
        </w:rPr>
        <w:t xml:space="preserve"> </w:t>
      </w:r>
      <w:r w:rsidR="00437E71">
        <w:rPr>
          <w:b/>
          <w:sz w:val="28"/>
          <w:szCs w:val="28"/>
        </w:rPr>
        <w:t xml:space="preserve">                </w:t>
      </w:r>
    </w:p>
    <w:p w:rsidR="008E517A" w:rsidRDefault="008E517A" w:rsidP="008E517A">
      <w:pPr>
        <w:rPr>
          <w:b/>
          <w:sz w:val="28"/>
          <w:szCs w:val="28"/>
        </w:rPr>
      </w:pPr>
    </w:p>
    <w:tbl>
      <w:tblPr>
        <w:tblW w:w="11697" w:type="dxa"/>
        <w:tblLook w:val="04A0"/>
      </w:tblPr>
      <w:tblGrid>
        <w:gridCol w:w="8330"/>
        <w:gridCol w:w="3367"/>
      </w:tblGrid>
      <w:tr w:rsidR="00910156" w:rsidTr="00437E71">
        <w:tc>
          <w:tcPr>
            <w:tcW w:w="8330" w:type="dxa"/>
            <w:shd w:val="clear" w:color="auto" w:fill="auto"/>
          </w:tcPr>
          <w:p w:rsidR="00910156" w:rsidRPr="0094407B" w:rsidRDefault="00910156" w:rsidP="0021470D">
            <w:pPr>
              <w:jc w:val="both"/>
              <w:rPr>
                <w:b/>
                <w:bCs/>
                <w:sz w:val="28"/>
                <w:szCs w:val="22"/>
                <w:lang w:eastAsia="ru-RU"/>
              </w:rPr>
            </w:pPr>
            <w:r w:rsidRPr="0094407B">
              <w:rPr>
                <w:b/>
                <w:sz w:val="28"/>
                <w:szCs w:val="28"/>
              </w:rPr>
              <w:t xml:space="preserve">О внесении  изменений </w:t>
            </w:r>
            <w:r w:rsidR="00437E71" w:rsidRPr="0094407B">
              <w:rPr>
                <w:b/>
                <w:sz w:val="28"/>
                <w:szCs w:val="28"/>
              </w:rPr>
              <w:t xml:space="preserve">в </w:t>
            </w:r>
            <w:r w:rsidRPr="0094407B">
              <w:rPr>
                <w:b/>
                <w:bCs/>
                <w:sz w:val="28"/>
                <w:szCs w:val="22"/>
                <w:lang w:eastAsia="ru-RU"/>
              </w:rPr>
              <w:t>муниципальн</w:t>
            </w:r>
            <w:r w:rsidR="00437E71" w:rsidRPr="0094407B">
              <w:rPr>
                <w:b/>
                <w:bCs/>
                <w:sz w:val="28"/>
                <w:szCs w:val="22"/>
                <w:lang w:eastAsia="ru-RU"/>
              </w:rPr>
              <w:t>ую</w:t>
            </w:r>
            <w:r w:rsidRPr="0094407B">
              <w:rPr>
                <w:b/>
                <w:bCs/>
                <w:sz w:val="28"/>
                <w:szCs w:val="22"/>
                <w:lang w:eastAsia="ru-RU"/>
              </w:rPr>
              <w:t xml:space="preserve"> программ</w:t>
            </w:r>
            <w:r w:rsidR="00437E71" w:rsidRPr="0094407B">
              <w:rPr>
                <w:b/>
                <w:bCs/>
                <w:sz w:val="28"/>
                <w:szCs w:val="22"/>
                <w:lang w:eastAsia="ru-RU"/>
              </w:rPr>
              <w:t>у</w:t>
            </w:r>
            <w:r w:rsidRPr="0094407B">
              <w:rPr>
                <w:b/>
                <w:bCs/>
                <w:sz w:val="28"/>
                <w:szCs w:val="22"/>
                <w:lang w:eastAsia="ru-RU"/>
              </w:rPr>
              <w:t xml:space="preserve"> «Профилактика правонарушений и обеспечение общественной безопасности в </w:t>
            </w:r>
            <w:r w:rsidRPr="0094407B">
              <w:rPr>
                <w:rFonts w:eastAsia="Times New Roman CYR" w:cs="Times New Roman CYR"/>
                <w:b/>
                <w:sz w:val="28"/>
                <w:szCs w:val="28"/>
              </w:rPr>
              <w:t xml:space="preserve"> сельском поселении </w:t>
            </w:r>
            <w:proofErr w:type="gramStart"/>
            <w:r w:rsidRPr="0094407B">
              <w:rPr>
                <w:rFonts w:eastAsia="Times New Roman CYR" w:cs="Times New Roman CYR"/>
                <w:b/>
                <w:sz w:val="28"/>
                <w:szCs w:val="28"/>
              </w:rPr>
              <w:t>Новый</w:t>
            </w:r>
            <w:proofErr w:type="gramEnd"/>
            <w:r w:rsidRPr="0094407B">
              <w:rPr>
                <w:rFonts w:eastAsia="Times New Roman CYR" w:cs="Times New Roman CYR"/>
                <w:b/>
                <w:sz w:val="28"/>
                <w:szCs w:val="28"/>
              </w:rPr>
              <w:t xml:space="preserve"> Сарбай муниципального района Кинельский  Самарской области</w:t>
            </w:r>
            <w:r w:rsidRPr="0094407B">
              <w:rPr>
                <w:b/>
                <w:bCs/>
                <w:sz w:val="28"/>
                <w:szCs w:val="22"/>
                <w:lang w:eastAsia="ru-RU"/>
              </w:rPr>
              <w:t>» на 2019–202</w:t>
            </w:r>
            <w:r w:rsidR="00437E71" w:rsidRPr="0094407B">
              <w:rPr>
                <w:b/>
                <w:bCs/>
                <w:sz w:val="28"/>
                <w:szCs w:val="22"/>
                <w:lang w:eastAsia="ru-RU"/>
              </w:rPr>
              <w:t>6</w:t>
            </w:r>
            <w:r w:rsidRPr="0094407B">
              <w:rPr>
                <w:b/>
                <w:bCs/>
                <w:sz w:val="28"/>
                <w:szCs w:val="22"/>
                <w:lang w:eastAsia="ru-RU"/>
              </w:rPr>
              <w:t xml:space="preserve"> годы».</w:t>
            </w:r>
          </w:p>
          <w:p w:rsidR="00910156" w:rsidRPr="0021470D" w:rsidRDefault="00910156" w:rsidP="008E517A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910156" w:rsidRPr="0021470D" w:rsidRDefault="00910156" w:rsidP="008E517A">
            <w:pPr>
              <w:rPr>
                <w:b/>
                <w:sz w:val="28"/>
                <w:szCs w:val="28"/>
              </w:rPr>
            </w:pPr>
          </w:p>
        </w:tc>
      </w:tr>
    </w:tbl>
    <w:p w:rsidR="008E517A" w:rsidRDefault="008E517A" w:rsidP="008E517A">
      <w:pPr>
        <w:rPr>
          <w:bCs/>
          <w:sz w:val="28"/>
          <w:u w:val="single"/>
          <w:lang w:eastAsia="ru-RU"/>
        </w:rPr>
      </w:pPr>
    </w:p>
    <w:p w:rsidR="008E517A" w:rsidRDefault="008E517A" w:rsidP="008E5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8E517A" w:rsidRDefault="008E517A" w:rsidP="008E5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17A" w:rsidRDefault="008E517A" w:rsidP="00910156">
      <w:pPr>
        <w:spacing w:line="360" w:lineRule="auto"/>
        <w:jc w:val="both"/>
        <w:rPr>
          <w:bCs/>
          <w:sz w:val="28"/>
          <w:lang w:eastAsia="ru-RU"/>
        </w:rPr>
      </w:pPr>
      <w:r>
        <w:rPr>
          <w:sz w:val="28"/>
          <w:szCs w:val="28"/>
        </w:rPr>
        <w:t xml:space="preserve">    </w:t>
      </w:r>
      <w:r w:rsidR="009101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Утвердить прилагаемые изменения в постановление  администрации  сельского поселения  Новый Сарбай муниципального района Кинельский  от 11.11.201</w:t>
      </w:r>
      <w:r w:rsidR="00437E71">
        <w:rPr>
          <w:sz w:val="28"/>
          <w:szCs w:val="28"/>
        </w:rPr>
        <w:t>5</w:t>
      </w:r>
      <w:r w:rsidR="0027185F">
        <w:rPr>
          <w:sz w:val="28"/>
          <w:szCs w:val="28"/>
        </w:rPr>
        <w:t xml:space="preserve"> г. № 56 </w:t>
      </w:r>
      <w:r>
        <w:rPr>
          <w:sz w:val="28"/>
          <w:szCs w:val="28"/>
        </w:rPr>
        <w:t>«</w:t>
      </w:r>
      <w:r>
        <w:rPr>
          <w:bCs/>
          <w:sz w:val="28"/>
          <w:lang w:eastAsia="ru-RU"/>
        </w:rPr>
        <w:t xml:space="preserve">Об утверждении муниципальной программы «Профилактика правонарушений и обеспечение общественной безопасности в </w:t>
      </w:r>
      <w:r>
        <w:rPr>
          <w:rFonts w:eastAsia="Times New Roman CYR" w:cs="Times New Roman CYR"/>
          <w:sz w:val="28"/>
          <w:szCs w:val="28"/>
        </w:rPr>
        <w:t xml:space="preserve"> сельском поселении  Новый Сарбай муниципального района Кинельский  Самарской области</w:t>
      </w:r>
      <w:r>
        <w:rPr>
          <w:bCs/>
          <w:sz w:val="28"/>
          <w:lang w:eastAsia="ru-RU"/>
        </w:rPr>
        <w:t>» на 2019–202</w:t>
      </w:r>
      <w:r w:rsidR="00437E71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годы».</w:t>
      </w:r>
    </w:p>
    <w:p w:rsidR="00437E71" w:rsidRDefault="00437E71" w:rsidP="00437E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сайте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8" w:history="1">
        <w:r w:rsidRPr="0042609B">
          <w:rPr>
            <w:rStyle w:val="ab"/>
            <w:sz w:val="28"/>
            <w:szCs w:val="28"/>
            <w:lang w:val="en-US"/>
          </w:rPr>
          <w:t>www</w:t>
        </w:r>
      </w:hyperlink>
      <w:hyperlink r:id="rId9" w:history="1">
        <w:r w:rsidRPr="0042609B">
          <w:rPr>
            <w:rStyle w:val="ab"/>
            <w:sz w:val="28"/>
            <w:szCs w:val="28"/>
          </w:rPr>
          <w:t>.</w:t>
        </w:r>
      </w:hyperlink>
      <w:hyperlink r:id="rId10" w:history="1">
        <w:proofErr w:type="spellStart"/>
        <w:r w:rsidRPr="0042609B">
          <w:rPr>
            <w:rStyle w:val="ab"/>
            <w:sz w:val="28"/>
            <w:szCs w:val="28"/>
            <w:lang w:val="en-US"/>
          </w:rPr>
          <w:t>kinel</w:t>
        </w:r>
        <w:proofErr w:type="spellEnd"/>
      </w:hyperlink>
      <w:hyperlink r:id="rId11" w:history="1">
        <w:r w:rsidRPr="0042609B">
          <w:rPr>
            <w:rStyle w:val="ab"/>
            <w:sz w:val="28"/>
            <w:szCs w:val="28"/>
          </w:rPr>
          <w:t>.</w:t>
        </w:r>
      </w:hyperlink>
      <w:hyperlink r:id="rId12" w:history="1">
        <w:proofErr w:type="spellStart"/>
        <w:r w:rsidRPr="0042609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437E71" w:rsidRDefault="00437E71" w:rsidP="00437E7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437E71" w:rsidTr="00996F9C">
        <w:trPr>
          <w:trHeight w:val="1"/>
        </w:trPr>
        <w:tc>
          <w:tcPr>
            <w:tcW w:w="3936" w:type="dxa"/>
            <w:hideMark/>
          </w:tcPr>
          <w:p w:rsidR="00437E71" w:rsidRDefault="00437E71" w:rsidP="0021590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E71" w:rsidRDefault="00437E71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437E71" w:rsidRDefault="00437E71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437E71" w:rsidRPr="00866593" w:rsidRDefault="00437E71" w:rsidP="00996F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437E71" w:rsidRDefault="00437E71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E71" w:rsidRDefault="00437E71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E71" w:rsidRDefault="00437E71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E71" w:rsidRDefault="00437E71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7E71" w:rsidRPr="00215903" w:rsidRDefault="00437E71" w:rsidP="00215903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</w:p>
        </w:tc>
      </w:tr>
    </w:tbl>
    <w:p w:rsidR="00215903" w:rsidRDefault="00215903" w:rsidP="00215903"/>
    <w:p w:rsidR="00215903" w:rsidRPr="002D4502" w:rsidRDefault="00215903" w:rsidP="0021590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  УТВЕРЖДЕНЫ</w:t>
      </w:r>
    </w:p>
    <w:p w:rsidR="00215903" w:rsidRPr="002D4502" w:rsidRDefault="00215903" w:rsidP="0021590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215903" w:rsidRPr="002D4502" w:rsidRDefault="00215903" w:rsidP="0021590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215903" w:rsidRPr="002D4502" w:rsidRDefault="00215903" w:rsidP="0021590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215903" w:rsidRPr="002D4502" w:rsidRDefault="00215903" w:rsidP="0021590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 xml:space="preserve">№ </w:t>
      </w:r>
      <w:r w:rsidR="00990060">
        <w:t>93</w:t>
      </w:r>
      <w:r w:rsidRPr="002D4502">
        <w:t xml:space="preserve">  </w:t>
      </w:r>
      <w:r w:rsidRPr="002D4502">
        <w:rPr>
          <w:rFonts w:ascii="Times New Roman CYR" w:hAnsi="Times New Roman CYR" w:cs="Times New Roman CYR"/>
        </w:rPr>
        <w:t>от</w:t>
      </w:r>
      <w:r w:rsidR="00990060">
        <w:rPr>
          <w:rFonts w:ascii="Times New Roman CYR" w:hAnsi="Times New Roman CYR" w:cs="Times New Roman CYR"/>
        </w:rPr>
        <w:t xml:space="preserve"> 23.12.2024</w:t>
      </w:r>
      <w:r w:rsidRPr="002D4502">
        <w:rPr>
          <w:rFonts w:ascii="Times New Roman CYR" w:hAnsi="Times New Roman CYR" w:cs="Times New Roman CYR"/>
        </w:rPr>
        <w:t xml:space="preserve"> г.</w:t>
      </w:r>
    </w:p>
    <w:p w:rsidR="008E517A" w:rsidRDefault="008E517A" w:rsidP="008E517A">
      <w:pPr>
        <w:rPr>
          <w:color w:val="000000"/>
          <w:sz w:val="28"/>
          <w:szCs w:val="28"/>
        </w:rPr>
      </w:pPr>
    </w:p>
    <w:p w:rsidR="008E517A" w:rsidRDefault="008E517A" w:rsidP="008E517A">
      <w:pPr>
        <w:pStyle w:val="a3"/>
      </w:pPr>
    </w:p>
    <w:p w:rsidR="008E517A" w:rsidRDefault="008E517A" w:rsidP="008E517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8E517A" w:rsidRDefault="008E517A" w:rsidP="001E1FA3">
      <w:pPr>
        <w:spacing w:line="276" w:lineRule="auto"/>
        <w:jc w:val="center"/>
        <w:rPr>
          <w:bCs/>
          <w:sz w:val="28"/>
          <w:lang w:eastAsia="ru-RU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11.201</w:t>
      </w:r>
      <w:r w:rsidR="00215903">
        <w:rPr>
          <w:sz w:val="28"/>
          <w:szCs w:val="28"/>
        </w:rPr>
        <w:t>5</w:t>
      </w:r>
      <w:r>
        <w:rPr>
          <w:sz w:val="28"/>
          <w:szCs w:val="28"/>
        </w:rPr>
        <w:t>г. № 56 «</w:t>
      </w:r>
      <w:r>
        <w:rPr>
          <w:bCs/>
          <w:sz w:val="28"/>
          <w:lang w:eastAsia="ru-RU"/>
        </w:rPr>
        <w:t xml:space="preserve">Об утверждении муниципальной программы «Профилактика правонарушений и обеспечение общественной безопасности в </w:t>
      </w:r>
      <w:r>
        <w:rPr>
          <w:rFonts w:eastAsia="Times New Roman CYR" w:cs="Times New Roman CYR"/>
          <w:sz w:val="28"/>
          <w:szCs w:val="28"/>
        </w:rPr>
        <w:t xml:space="preserve"> сельском поселении Новый Сарбай муниципального района Кинельский  Самарской области</w:t>
      </w:r>
      <w:r>
        <w:rPr>
          <w:bCs/>
          <w:sz w:val="28"/>
          <w:lang w:eastAsia="ru-RU"/>
        </w:rPr>
        <w:t>» на 2019–202</w:t>
      </w:r>
      <w:r w:rsidR="00215903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годы».</w:t>
      </w:r>
    </w:p>
    <w:p w:rsidR="00467159" w:rsidRDefault="00467159" w:rsidP="001E1FA3">
      <w:pPr>
        <w:spacing w:line="276" w:lineRule="auto"/>
        <w:jc w:val="center"/>
        <w:rPr>
          <w:sz w:val="28"/>
          <w:szCs w:val="28"/>
        </w:rPr>
      </w:pPr>
    </w:p>
    <w:p w:rsidR="00467159" w:rsidRPr="00864118" w:rsidRDefault="00467159" w:rsidP="00467159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№56 от 11.11.2015г. </w:t>
      </w:r>
      <w:r>
        <w:rPr>
          <w:bCs/>
          <w:sz w:val="28"/>
          <w:szCs w:val="28"/>
        </w:rPr>
        <w:t>«</w:t>
      </w:r>
      <w:r>
        <w:rPr>
          <w:bCs/>
          <w:sz w:val="28"/>
          <w:lang w:eastAsia="ru-RU"/>
        </w:rPr>
        <w:t xml:space="preserve">Об утверждении муниципальной программы «Профилактика правонарушений и обеспечение общественной безопасности в </w:t>
      </w:r>
      <w:r>
        <w:rPr>
          <w:rFonts w:eastAsia="Times New Roman CYR" w:cs="Times New Roman CYR"/>
          <w:sz w:val="28"/>
          <w:szCs w:val="28"/>
        </w:rPr>
        <w:t xml:space="preserve"> сельском поселении Новый Сарбай муниципального района Кинельский  Самарской области</w:t>
      </w:r>
      <w:r>
        <w:rPr>
          <w:bCs/>
          <w:sz w:val="28"/>
          <w:lang w:eastAsia="ru-RU"/>
        </w:rPr>
        <w:t xml:space="preserve"> на 2019–2026 годы</w:t>
      </w:r>
      <w:r w:rsidRPr="00606278">
        <w:rPr>
          <w:bCs/>
          <w:sz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67159" w:rsidRDefault="00467159" w:rsidP="00467159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467159" w:rsidRDefault="00467159" w:rsidP="00467159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3904C0">
        <w:rPr>
          <w:bCs/>
          <w:sz w:val="28"/>
          <w:lang w:eastAsia="ru-RU"/>
        </w:rPr>
        <w:t xml:space="preserve">Об утверждении муниципальной программы «Профилактика правонарушений и обеспечение общественной безопасности в </w:t>
      </w:r>
      <w:r w:rsidR="003904C0">
        <w:rPr>
          <w:rFonts w:eastAsia="Times New Roman CYR" w:cs="Times New Roman CYR"/>
          <w:sz w:val="28"/>
          <w:szCs w:val="28"/>
        </w:rPr>
        <w:t xml:space="preserve">сельском поселении </w:t>
      </w:r>
      <w:proofErr w:type="gramStart"/>
      <w:r w:rsidR="003904C0">
        <w:rPr>
          <w:rFonts w:eastAsia="Times New Roman CYR" w:cs="Times New Roman CYR"/>
          <w:sz w:val="28"/>
          <w:szCs w:val="28"/>
        </w:rPr>
        <w:t>Новый</w:t>
      </w:r>
      <w:proofErr w:type="gramEnd"/>
      <w:r w:rsidR="003904C0">
        <w:rPr>
          <w:rFonts w:eastAsia="Times New Roman CYR" w:cs="Times New Roman CYR"/>
          <w:sz w:val="28"/>
          <w:szCs w:val="28"/>
        </w:rPr>
        <w:t xml:space="preserve"> Сарбай </w:t>
      </w:r>
      <w:r w:rsidRPr="00606278">
        <w:rPr>
          <w:bCs/>
          <w:sz w:val="28"/>
        </w:rPr>
        <w:t>на 2019–202</w:t>
      </w:r>
      <w:r>
        <w:rPr>
          <w:bCs/>
          <w:sz w:val="28"/>
        </w:rPr>
        <w:t>9</w:t>
      </w:r>
      <w:r w:rsidRPr="00606278">
        <w:rPr>
          <w:bCs/>
          <w:sz w:val="28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3904C0" w:rsidRDefault="003904C0" w:rsidP="00467159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 w:rsidRPr="003904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Пункт 1 изложить в следующей редакции:</w:t>
      </w:r>
    </w:p>
    <w:p w:rsidR="003904C0" w:rsidRDefault="003904C0" w:rsidP="00467159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zh-CN"/>
        </w:rPr>
        <w:t>«</w:t>
      </w:r>
      <w:r w:rsidRPr="00BA3F1E">
        <w:rPr>
          <w:sz w:val="28"/>
          <w:szCs w:val="28"/>
          <w:lang w:eastAsia="zh-CN"/>
        </w:rPr>
        <w:t>Утвердить муниципальную программу «</w:t>
      </w:r>
      <w:r w:rsidR="004A2B76">
        <w:rPr>
          <w:color w:val="000000"/>
          <w:sz w:val="28"/>
          <w:szCs w:val="28"/>
          <w:lang w:eastAsia="zh-CN"/>
        </w:rPr>
        <w:t>П</w:t>
      </w:r>
      <w:r w:rsidRPr="00BA3F1E">
        <w:rPr>
          <w:color w:val="000000"/>
          <w:sz w:val="28"/>
          <w:szCs w:val="28"/>
          <w:lang w:eastAsia="zh-CN"/>
        </w:rPr>
        <w:t>рофилактик</w:t>
      </w:r>
      <w:r w:rsidR="004A2B76">
        <w:rPr>
          <w:color w:val="000000"/>
          <w:sz w:val="28"/>
          <w:szCs w:val="28"/>
          <w:lang w:eastAsia="zh-CN"/>
        </w:rPr>
        <w:t>а</w:t>
      </w:r>
      <w:r w:rsidRPr="00BA3F1E">
        <w:rPr>
          <w:color w:val="000000"/>
          <w:sz w:val="28"/>
          <w:szCs w:val="28"/>
          <w:lang w:eastAsia="zh-CN"/>
        </w:rPr>
        <w:t xml:space="preserve"> правонарушений и обеспечению общественной безопасности в </w:t>
      </w:r>
      <w:proofErr w:type="gramStart"/>
      <w:r w:rsidRPr="00BA3F1E">
        <w:rPr>
          <w:sz w:val="28"/>
          <w:szCs w:val="28"/>
          <w:lang w:eastAsia="zh-CN"/>
        </w:rPr>
        <w:t>сельском</w:t>
      </w:r>
      <w:proofErr w:type="gramEnd"/>
      <w:r w:rsidRPr="00BA3F1E">
        <w:rPr>
          <w:sz w:val="28"/>
          <w:szCs w:val="28"/>
          <w:lang w:eastAsia="zh-CN"/>
        </w:rPr>
        <w:t xml:space="preserve"> поселение Новый Сарбай на 201</w:t>
      </w:r>
      <w:r>
        <w:rPr>
          <w:sz w:val="28"/>
          <w:szCs w:val="28"/>
          <w:lang w:eastAsia="zh-CN"/>
        </w:rPr>
        <w:t>9</w:t>
      </w:r>
      <w:r w:rsidRPr="00BA3F1E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29</w:t>
      </w:r>
      <w:r w:rsidRPr="00BA3F1E">
        <w:rPr>
          <w:sz w:val="28"/>
          <w:szCs w:val="28"/>
          <w:lang w:eastAsia="zh-CN"/>
        </w:rPr>
        <w:t xml:space="preserve"> годы» </w:t>
      </w:r>
    </w:p>
    <w:p w:rsidR="00467159" w:rsidRDefault="00467159" w:rsidP="00467159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1.2.Пункт </w:t>
      </w:r>
      <w:r w:rsidR="003904C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467159" w:rsidRDefault="00467159" w:rsidP="00467159">
      <w:pPr>
        <w:autoSpaceDE w:val="0"/>
        <w:autoSpaceDN w:val="0"/>
        <w:adjustRightInd w:val="0"/>
        <w:ind w:right="-483"/>
      </w:pPr>
      <w:proofErr w:type="gramStart"/>
      <w:r w:rsidRPr="00864118">
        <w:rPr>
          <w:sz w:val="28"/>
          <w:szCs w:val="28"/>
        </w:rPr>
        <w:t>«</w:t>
      </w:r>
      <w:r w:rsidR="003904C0" w:rsidRPr="00BA3F1E">
        <w:rPr>
          <w:sz w:val="28"/>
          <w:szCs w:val="28"/>
          <w:lang w:eastAsia="zh-CN"/>
        </w:rPr>
        <w:t xml:space="preserve">Администрации сельского </w:t>
      </w:r>
      <w:r w:rsidR="003904C0" w:rsidRPr="00BA3F1E">
        <w:rPr>
          <w:sz w:val="28"/>
          <w:szCs w:val="28"/>
          <w:shd w:val="clear" w:color="auto" w:fill="FFFFFF"/>
          <w:lang w:eastAsia="zh-CN"/>
        </w:rPr>
        <w:t>поселения при ис</w:t>
      </w:r>
      <w:r w:rsidR="003904C0">
        <w:rPr>
          <w:sz w:val="28"/>
          <w:szCs w:val="28"/>
          <w:shd w:val="clear" w:color="auto" w:fill="FFFFFF"/>
          <w:lang w:eastAsia="zh-CN"/>
        </w:rPr>
        <w:t>полнении бюджета поселения в 2025</w:t>
      </w:r>
      <w:r w:rsidR="003904C0" w:rsidRPr="00BA3F1E">
        <w:rPr>
          <w:sz w:val="28"/>
          <w:szCs w:val="28"/>
          <w:shd w:val="clear" w:color="auto" w:fill="FFFFFF"/>
          <w:lang w:eastAsia="zh-CN"/>
        </w:rPr>
        <w:t xml:space="preserve"> году и среднесрочного финансового плана сельского поселения Новый Сарбай на 20</w:t>
      </w:r>
      <w:r w:rsidR="003904C0">
        <w:rPr>
          <w:sz w:val="28"/>
          <w:szCs w:val="28"/>
          <w:shd w:val="clear" w:color="auto" w:fill="FFFFFF"/>
          <w:lang w:eastAsia="zh-CN"/>
        </w:rPr>
        <w:t>26</w:t>
      </w:r>
      <w:r w:rsidR="003904C0" w:rsidRPr="00BA3F1E">
        <w:rPr>
          <w:sz w:val="28"/>
          <w:szCs w:val="28"/>
          <w:shd w:val="clear" w:color="auto" w:fill="FFFFFF"/>
          <w:lang w:eastAsia="zh-CN"/>
        </w:rPr>
        <w:t>-20</w:t>
      </w:r>
      <w:r w:rsidR="003904C0">
        <w:rPr>
          <w:sz w:val="28"/>
          <w:szCs w:val="28"/>
          <w:shd w:val="clear" w:color="auto" w:fill="FFFFFF"/>
          <w:lang w:eastAsia="zh-CN"/>
        </w:rPr>
        <w:t>27</w:t>
      </w:r>
      <w:r w:rsidR="003904C0" w:rsidRPr="00BA3F1E">
        <w:rPr>
          <w:sz w:val="28"/>
          <w:szCs w:val="28"/>
          <w:shd w:val="clear" w:color="auto" w:fill="FFFFFF"/>
          <w:lang w:eastAsia="zh-CN"/>
        </w:rPr>
        <w:t xml:space="preserve"> годы предусматривать ассигнования</w:t>
      </w:r>
      <w:r w:rsidR="003904C0" w:rsidRPr="00BA3F1E">
        <w:rPr>
          <w:sz w:val="28"/>
          <w:szCs w:val="28"/>
          <w:lang w:eastAsia="zh-CN"/>
        </w:rPr>
        <w:t xml:space="preserve"> на реализацию муниципальной программы «</w:t>
      </w:r>
      <w:r w:rsidR="004A2B76">
        <w:rPr>
          <w:color w:val="000000"/>
          <w:sz w:val="28"/>
          <w:szCs w:val="28"/>
          <w:lang w:eastAsia="zh-CN"/>
        </w:rPr>
        <w:t>Профилактика</w:t>
      </w:r>
      <w:r w:rsidR="003904C0" w:rsidRPr="00BA3F1E">
        <w:rPr>
          <w:color w:val="000000"/>
          <w:sz w:val="28"/>
          <w:szCs w:val="28"/>
          <w:lang w:eastAsia="zh-CN"/>
        </w:rPr>
        <w:t xml:space="preserve"> правонарушений и обеспечению общественной безопасности в </w:t>
      </w:r>
      <w:r w:rsidR="003904C0" w:rsidRPr="00BA3F1E">
        <w:rPr>
          <w:sz w:val="28"/>
          <w:szCs w:val="28"/>
          <w:lang w:eastAsia="zh-CN"/>
        </w:rPr>
        <w:t>сельском поселение Новый Сарбай на 201</w:t>
      </w:r>
      <w:r w:rsidR="003904C0">
        <w:rPr>
          <w:sz w:val="28"/>
          <w:szCs w:val="28"/>
          <w:lang w:eastAsia="zh-CN"/>
        </w:rPr>
        <w:t>9-2029</w:t>
      </w:r>
      <w:r w:rsidR="003904C0" w:rsidRPr="00BA3F1E">
        <w:rPr>
          <w:sz w:val="28"/>
          <w:szCs w:val="28"/>
          <w:lang w:eastAsia="zh-CN"/>
        </w:rPr>
        <w:t xml:space="preserve"> годы»</w:t>
      </w:r>
      <w:r>
        <w:t>»</w:t>
      </w:r>
      <w:proofErr w:type="gramEnd"/>
    </w:p>
    <w:p w:rsidR="003904C0" w:rsidRDefault="003904C0" w:rsidP="00467159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t>1.3.</w:t>
      </w:r>
      <w:r w:rsidRPr="003904C0">
        <w:rPr>
          <w:sz w:val="28"/>
          <w:szCs w:val="28"/>
          <w:lang w:eastAsia="zh-C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Пункт 3 изложить в следующей редакции:</w:t>
      </w:r>
    </w:p>
    <w:p w:rsidR="003904C0" w:rsidRDefault="003904C0" w:rsidP="00467159">
      <w:pPr>
        <w:autoSpaceDE w:val="0"/>
        <w:autoSpaceDN w:val="0"/>
        <w:adjustRightInd w:val="0"/>
        <w:ind w:right="-483"/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«</w:t>
      </w:r>
      <w:r w:rsidRPr="00BA3F1E">
        <w:rPr>
          <w:sz w:val="28"/>
          <w:szCs w:val="28"/>
          <w:lang w:eastAsia="zh-CN"/>
        </w:rPr>
        <w:t xml:space="preserve">Установить, что в ходе реализации муниципальной программы </w:t>
      </w:r>
      <w:r w:rsidRPr="00BA3F1E">
        <w:rPr>
          <w:b/>
          <w:sz w:val="28"/>
          <w:szCs w:val="28"/>
          <w:lang w:eastAsia="zh-CN"/>
        </w:rPr>
        <w:t>«</w:t>
      </w:r>
      <w:r w:rsidR="004A2B76">
        <w:rPr>
          <w:color w:val="000000"/>
          <w:sz w:val="28"/>
          <w:szCs w:val="28"/>
          <w:lang w:eastAsia="zh-CN"/>
        </w:rPr>
        <w:t>Профилактика</w:t>
      </w:r>
      <w:r w:rsidRPr="00BA3F1E">
        <w:rPr>
          <w:color w:val="000000"/>
          <w:sz w:val="28"/>
          <w:szCs w:val="28"/>
          <w:lang w:eastAsia="zh-CN"/>
        </w:rPr>
        <w:t xml:space="preserve"> правонарушений и обеспечению общественной безопасности в </w:t>
      </w:r>
      <w:r w:rsidRPr="00BA3F1E">
        <w:rPr>
          <w:sz w:val="28"/>
          <w:szCs w:val="28"/>
          <w:lang w:eastAsia="zh-CN"/>
        </w:rPr>
        <w:t>сельском поселение Новый Сарбай на 201</w:t>
      </w:r>
      <w:r w:rsidR="004A2B76">
        <w:rPr>
          <w:sz w:val="28"/>
          <w:szCs w:val="28"/>
          <w:lang w:eastAsia="zh-CN"/>
        </w:rPr>
        <w:t>9</w:t>
      </w:r>
      <w:r w:rsidRPr="00BA3F1E">
        <w:rPr>
          <w:sz w:val="28"/>
          <w:szCs w:val="28"/>
          <w:lang w:eastAsia="zh-CN"/>
        </w:rPr>
        <w:t>-20</w:t>
      </w:r>
      <w:r w:rsidR="004A2B76">
        <w:rPr>
          <w:sz w:val="28"/>
          <w:szCs w:val="28"/>
          <w:lang w:eastAsia="zh-CN"/>
        </w:rPr>
        <w:t>29</w:t>
      </w:r>
      <w:r w:rsidRPr="00BA3F1E">
        <w:rPr>
          <w:sz w:val="28"/>
          <w:szCs w:val="28"/>
          <w:lang w:eastAsia="zh-CN"/>
        </w:rPr>
        <w:t xml:space="preserve"> годы» мероприятия и объемы их финансирования подлежат ежегодной корректировке с учетом возможностей средств бюджета сельского поселения.</w:t>
      </w:r>
      <w:proofErr w:type="gramEnd"/>
    </w:p>
    <w:p w:rsidR="00467159" w:rsidRDefault="00467159" w:rsidP="00467159">
      <w:pPr>
        <w:autoSpaceDE w:val="0"/>
        <w:autoSpaceDN w:val="0"/>
        <w:adjustRightInd w:val="0"/>
        <w:ind w:right="-483"/>
        <w:rPr>
          <w:sz w:val="28"/>
          <w:szCs w:val="28"/>
        </w:rPr>
      </w:pPr>
    </w:p>
    <w:p w:rsidR="00467159" w:rsidRDefault="00467159" w:rsidP="0046715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467159" w:rsidRDefault="00467159" w:rsidP="0046715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2.1.«Наименование муниципальной программы» изложить в следующей редакции: Муниципальная программа </w:t>
      </w:r>
      <w:r w:rsidRPr="00606278">
        <w:rPr>
          <w:bCs/>
          <w:sz w:val="28"/>
        </w:rPr>
        <w:t>«</w:t>
      </w:r>
      <w:r w:rsidR="004A2B76">
        <w:rPr>
          <w:color w:val="000000"/>
          <w:sz w:val="28"/>
          <w:szCs w:val="28"/>
          <w:lang w:eastAsia="zh-CN"/>
        </w:rPr>
        <w:t>Профилактика</w:t>
      </w:r>
      <w:r w:rsidR="004A2B76" w:rsidRPr="00BA3F1E">
        <w:rPr>
          <w:color w:val="000000"/>
          <w:sz w:val="28"/>
          <w:szCs w:val="28"/>
          <w:lang w:eastAsia="zh-CN"/>
        </w:rPr>
        <w:t xml:space="preserve"> правонарушений и обеспечению общественной безопасности в </w:t>
      </w:r>
      <w:proofErr w:type="gramStart"/>
      <w:r w:rsidR="004A2B76" w:rsidRPr="00BA3F1E">
        <w:rPr>
          <w:sz w:val="28"/>
          <w:szCs w:val="28"/>
          <w:lang w:eastAsia="zh-CN"/>
        </w:rPr>
        <w:t>сельском</w:t>
      </w:r>
      <w:proofErr w:type="gramEnd"/>
      <w:r w:rsidR="004A2B76" w:rsidRPr="00BA3F1E">
        <w:rPr>
          <w:sz w:val="28"/>
          <w:szCs w:val="28"/>
          <w:lang w:eastAsia="zh-CN"/>
        </w:rPr>
        <w:t xml:space="preserve"> поселение Новый Сарбай на 201</w:t>
      </w:r>
      <w:r w:rsidR="004A2B76">
        <w:rPr>
          <w:sz w:val="28"/>
          <w:szCs w:val="28"/>
          <w:lang w:eastAsia="zh-CN"/>
        </w:rPr>
        <w:t>9</w:t>
      </w:r>
      <w:r w:rsidR="004A2B76" w:rsidRPr="00BA3F1E">
        <w:rPr>
          <w:sz w:val="28"/>
          <w:szCs w:val="28"/>
          <w:lang w:eastAsia="zh-CN"/>
        </w:rPr>
        <w:t>-20</w:t>
      </w:r>
      <w:r w:rsidR="004A2B76">
        <w:rPr>
          <w:sz w:val="28"/>
          <w:szCs w:val="28"/>
          <w:lang w:eastAsia="zh-CN"/>
        </w:rPr>
        <w:t>29</w:t>
      </w:r>
      <w:r w:rsidR="004A2B76" w:rsidRPr="00BA3F1E">
        <w:rPr>
          <w:sz w:val="28"/>
          <w:szCs w:val="28"/>
          <w:lang w:eastAsia="zh-CN"/>
        </w:rPr>
        <w:t xml:space="preserve"> годы</w:t>
      </w:r>
      <w:r>
        <w:rPr>
          <w:bCs/>
          <w:sz w:val="28"/>
        </w:rPr>
        <w:t>»</w:t>
      </w:r>
    </w:p>
    <w:p w:rsidR="00467159" w:rsidRDefault="00467159" w:rsidP="00467159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 w:rsidR="004A2B76">
        <w:rPr>
          <w:sz w:val="28"/>
          <w:szCs w:val="28"/>
        </w:rPr>
        <w:t>С</w:t>
      </w:r>
      <w:r w:rsidRPr="00BC68DA">
        <w:rPr>
          <w:sz w:val="28"/>
          <w:szCs w:val="28"/>
        </w:rPr>
        <w:t>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467159" w:rsidRDefault="00467159" w:rsidP="00467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68DA">
        <w:rPr>
          <w:sz w:val="28"/>
          <w:szCs w:val="28"/>
        </w:rPr>
        <w:t>- с 2019 по 2029 годы</w:t>
      </w:r>
      <w:r>
        <w:rPr>
          <w:sz w:val="28"/>
          <w:szCs w:val="28"/>
        </w:rPr>
        <w:t>»</w:t>
      </w:r>
    </w:p>
    <w:p w:rsidR="00467159" w:rsidRDefault="00467159" w:rsidP="004671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7159" w:rsidRPr="00C81755" w:rsidRDefault="00467159" w:rsidP="0046715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="004A2B76" w:rsidRPr="004A2B76">
        <w:rPr>
          <w:lang w:eastAsia="zh-CN"/>
        </w:rPr>
        <w:t xml:space="preserve"> </w:t>
      </w:r>
      <w:r w:rsidR="004A2B76" w:rsidRPr="004A2B76">
        <w:rPr>
          <w:sz w:val="28"/>
          <w:szCs w:val="28"/>
          <w:lang w:eastAsia="zh-CN"/>
        </w:rPr>
        <w:t>Объемы и источники финансирования</w:t>
      </w:r>
      <w:r w:rsidR="004A2B7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4A2B76" w:rsidRPr="009E6303" w:rsidRDefault="00467159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4A2B76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A2B76" w:rsidRPr="009E6303">
        <w:rPr>
          <w:sz w:val="28"/>
          <w:szCs w:val="28"/>
          <w:lang w:eastAsia="zh-CN"/>
        </w:rPr>
        <w:t>2019</w:t>
      </w:r>
      <w:r w:rsidR="004A2B76">
        <w:rPr>
          <w:sz w:val="28"/>
          <w:szCs w:val="28"/>
          <w:lang w:eastAsia="zh-CN"/>
        </w:rPr>
        <w:t xml:space="preserve"> </w:t>
      </w:r>
      <w:r w:rsidR="004A2B76">
        <w:rPr>
          <w:sz w:val="28"/>
          <w:szCs w:val="28"/>
        </w:rPr>
        <w:t>году</w:t>
      </w:r>
      <w:r w:rsidR="004A2B76">
        <w:rPr>
          <w:sz w:val="28"/>
          <w:szCs w:val="28"/>
          <w:lang w:eastAsia="zh-CN"/>
        </w:rPr>
        <w:t xml:space="preserve">  </w:t>
      </w:r>
      <w:r w:rsidR="004A2B76" w:rsidRPr="009E6303">
        <w:rPr>
          <w:sz w:val="28"/>
          <w:szCs w:val="28"/>
          <w:lang w:eastAsia="zh-CN"/>
        </w:rPr>
        <w:t xml:space="preserve">- </w:t>
      </w:r>
      <w:r w:rsidR="00990060">
        <w:rPr>
          <w:sz w:val="28"/>
          <w:szCs w:val="28"/>
          <w:lang w:eastAsia="zh-CN"/>
        </w:rPr>
        <w:t>88</w:t>
      </w:r>
      <w:r w:rsidR="004A2B76" w:rsidRPr="009E6303">
        <w:rPr>
          <w:sz w:val="28"/>
          <w:szCs w:val="28"/>
          <w:lang w:eastAsia="zh-CN"/>
        </w:rPr>
        <w:t>,</w:t>
      </w:r>
      <w:r w:rsidR="00990060">
        <w:rPr>
          <w:sz w:val="28"/>
          <w:szCs w:val="28"/>
          <w:lang w:eastAsia="zh-CN"/>
        </w:rPr>
        <w:t>5</w:t>
      </w:r>
      <w:r w:rsidR="004A2B76" w:rsidRPr="009E6303">
        <w:rPr>
          <w:sz w:val="28"/>
          <w:szCs w:val="28"/>
          <w:lang w:eastAsia="zh-CN"/>
        </w:rPr>
        <w:t xml:space="preserve"> тыс. рублей.</w:t>
      </w:r>
    </w:p>
    <w:p w:rsidR="004A2B76" w:rsidRPr="009E6303" w:rsidRDefault="004A2B76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</w:t>
      </w:r>
      <w:r w:rsidRPr="009E6303">
        <w:rPr>
          <w:sz w:val="28"/>
          <w:szCs w:val="28"/>
          <w:lang w:eastAsia="zh-CN"/>
        </w:rPr>
        <w:t>2020</w:t>
      </w:r>
      <w:r>
        <w:rPr>
          <w:sz w:val="28"/>
          <w:szCs w:val="28"/>
          <w:lang w:eastAsia="zh-CN"/>
        </w:rPr>
        <w:t xml:space="preserve"> г</w:t>
      </w:r>
      <w:r>
        <w:rPr>
          <w:sz w:val="28"/>
          <w:szCs w:val="28"/>
        </w:rPr>
        <w:t>оду</w:t>
      </w:r>
      <w:r w:rsidRPr="009E6303">
        <w:rPr>
          <w:sz w:val="28"/>
          <w:szCs w:val="28"/>
          <w:lang w:eastAsia="zh-CN"/>
        </w:rPr>
        <w:t xml:space="preserve"> – 50,0 тыс. рублей.</w:t>
      </w:r>
    </w:p>
    <w:p w:rsidR="004A2B76" w:rsidRPr="009E6303" w:rsidRDefault="004A2B76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2021 г</w:t>
      </w:r>
      <w:r>
        <w:rPr>
          <w:sz w:val="28"/>
          <w:szCs w:val="28"/>
        </w:rPr>
        <w:t>оду</w:t>
      </w:r>
      <w:r>
        <w:rPr>
          <w:sz w:val="28"/>
          <w:szCs w:val="28"/>
          <w:lang w:eastAsia="zh-CN"/>
        </w:rPr>
        <w:t xml:space="preserve"> – 51,7</w:t>
      </w:r>
      <w:r w:rsidRPr="009E6303">
        <w:rPr>
          <w:sz w:val="28"/>
          <w:szCs w:val="28"/>
          <w:lang w:eastAsia="zh-CN"/>
        </w:rPr>
        <w:t xml:space="preserve"> тыс. рублей.</w:t>
      </w:r>
    </w:p>
    <w:p w:rsidR="004A2B76" w:rsidRPr="009E6303" w:rsidRDefault="004A2B76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2022 г</w:t>
      </w:r>
      <w:r>
        <w:rPr>
          <w:sz w:val="28"/>
          <w:szCs w:val="28"/>
        </w:rPr>
        <w:t>оду</w:t>
      </w:r>
      <w:r>
        <w:rPr>
          <w:sz w:val="28"/>
          <w:szCs w:val="28"/>
          <w:lang w:eastAsia="zh-CN"/>
        </w:rPr>
        <w:t xml:space="preserve"> -  38,6</w:t>
      </w:r>
      <w:r w:rsidRPr="009E6303">
        <w:rPr>
          <w:sz w:val="28"/>
          <w:szCs w:val="28"/>
          <w:lang w:eastAsia="zh-CN"/>
        </w:rPr>
        <w:t xml:space="preserve"> тыс. рублей.</w:t>
      </w:r>
    </w:p>
    <w:p w:rsidR="004A2B76" w:rsidRDefault="004A2B76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2023 г</w:t>
      </w:r>
      <w:r>
        <w:rPr>
          <w:sz w:val="28"/>
          <w:szCs w:val="28"/>
        </w:rPr>
        <w:t>оду</w:t>
      </w:r>
      <w:r>
        <w:rPr>
          <w:sz w:val="28"/>
          <w:szCs w:val="28"/>
          <w:lang w:eastAsia="zh-CN"/>
        </w:rPr>
        <w:t xml:space="preserve"> –  59,6</w:t>
      </w:r>
      <w:r w:rsidRPr="009E6303">
        <w:rPr>
          <w:sz w:val="28"/>
          <w:szCs w:val="28"/>
          <w:lang w:eastAsia="zh-CN"/>
        </w:rPr>
        <w:t xml:space="preserve"> тыс. рублей.</w:t>
      </w:r>
    </w:p>
    <w:p w:rsidR="004A2B76" w:rsidRDefault="004A2B76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2024 г</w:t>
      </w:r>
      <w:r>
        <w:rPr>
          <w:sz w:val="28"/>
          <w:szCs w:val="28"/>
        </w:rPr>
        <w:t>оду</w:t>
      </w:r>
      <w:r>
        <w:rPr>
          <w:sz w:val="28"/>
          <w:szCs w:val="28"/>
          <w:lang w:eastAsia="zh-CN"/>
        </w:rPr>
        <w:t xml:space="preserve"> -   </w:t>
      </w:r>
      <w:r w:rsidR="0027185F">
        <w:rPr>
          <w:sz w:val="28"/>
          <w:szCs w:val="28"/>
          <w:lang w:eastAsia="zh-CN"/>
        </w:rPr>
        <w:t>5</w:t>
      </w:r>
      <w:r w:rsidR="00990060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,</w:t>
      </w:r>
      <w:r w:rsidR="00990060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тыс. рублей.</w:t>
      </w:r>
    </w:p>
    <w:p w:rsidR="004A2B76" w:rsidRDefault="004A2B76" w:rsidP="004A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2025 г</w:t>
      </w:r>
      <w:r>
        <w:rPr>
          <w:sz w:val="28"/>
          <w:szCs w:val="28"/>
        </w:rPr>
        <w:t>оду</w:t>
      </w:r>
      <w:r>
        <w:rPr>
          <w:sz w:val="28"/>
          <w:szCs w:val="28"/>
          <w:lang w:eastAsia="zh-CN"/>
        </w:rPr>
        <w:t xml:space="preserve"> –  59,0 тыс. рублей.</w:t>
      </w:r>
    </w:p>
    <w:p w:rsidR="004A2B76" w:rsidRDefault="004A2B76" w:rsidP="004A2B76">
      <w:pPr>
        <w:autoSpaceDE w:val="0"/>
        <w:snapToGri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2026 г</w:t>
      </w:r>
      <w:r>
        <w:rPr>
          <w:sz w:val="28"/>
          <w:szCs w:val="28"/>
        </w:rPr>
        <w:t>оду</w:t>
      </w:r>
      <w:r>
        <w:rPr>
          <w:sz w:val="28"/>
          <w:szCs w:val="28"/>
          <w:lang w:eastAsia="zh-CN"/>
        </w:rPr>
        <w:t xml:space="preserve"> –  1,0 тыс. рублей. </w:t>
      </w:r>
    </w:p>
    <w:p w:rsidR="00467159" w:rsidRDefault="00467159" w:rsidP="004A2B76">
      <w:pPr>
        <w:autoSpaceDE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в 2027 году-  </w:t>
      </w:r>
      <w:r w:rsidR="004A2B76">
        <w:rPr>
          <w:sz w:val="28"/>
          <w:szCs w:val="28"/>
        </w:rPr>
        <w:t>1</w:t>
      </w:r>
      <w:r>
        <w:rPr>
          <w:sz w:val="28"/>
          <w:szCs w:val="28"/>
        </w:rPr>
        <w:t xml:space="preserve">,0 тыс. </w:t>
      </w:r>
      <w:r w:rsidR="004A2B76">
        <w:rPr>
          <w:sz w:val="28"/>
          <w:szCs w:val="28"/>
          <w:lang w:eastAsia="zh-CN"/>
        </w:rPr>
        <w:t>рублей</w:t>
      </w:r>
      <w:r>
        <w:rPr>
          <w:sz w:val="28"/>
          <w:szCs w:val="28"/>
        </w:rPr>
        <w:t>.</w:t>
      </w:r>
    </w:p>
    <w:p w:rsidR="00467159" w:rsidRDefault="00467159" w:rsidP="00467159">
      <w:pPr>
        <w:rPr>
          <w:sz w:val="28"/>
          <w:szCs w:val="28"/>
        </w:rPr>
      </w:pPr>
      <w:r>
        <w:rPr>
          <w:sz w:val="28"/>
          <w:szCs w:val="28"/>
        </w:rPr>
        <w:t>в 2028</w:t>
      </w:r>
      <w:r w:rsidRPr="009F7CB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-  </w:t>
      </w:r>
      <w:r w:rsidR="004A2B76">
        <w:rPr>
          <w:sz w:val="28"/>
          <w:szCs w:val="28"/>
        </w:rPr>
        <w:t>1</w:t>
      </w:r>
      <w:r>
        <w:rPr>
          <w:sz w:val="28"/>
          <w:szCs w:val="28"/>
        </w:rPr>
        <w:t xml:space="preserve">,0 тыс. </w:t>
      </w:r>
      <w:r w:rsidR="004A2B76">
        <w:rPr>
          <w:sz w:val="28"/>
          <w:szCs w:val="28"/>
          <w:lang w:eastAsia="zh-CN"/>
        </w:rPr>
        <w:t>рублей</w:t>
      </w:r>
      <w:r>
        <w:rPr>
          <w:sz w:val="28"/>
          <w:szCs w:val="28"/>
        </w:rPr>
        <w:t>.</w:t>
      </w:r>
    </w:p>
    <w:p w:rsidR="00467159" w:rsidRDefault="00467159" w:rsidP="00467159">
      <w:pPr>
        <w:rPr>
          <w:sz w:val="28"/>
          <w:szCs w:val="28"/>
        </w:rPr>
      </w:pPr>
      <w:r>
        <w:rPr>
          <w:sz w:val="28"/>
          <w:szCs w:val="28"/>
        </w:rPr>
        <w:t xml:space="preserve">в 2029 году-  </w:t>
      </w:r>
      <w:r w:rsidR="004A2B76">
        <w:rPr>
          <w:sz w:val="28"/>
          <w:szCs w:val="28"/>
        </w:rPr>
        <w:t>1</w:t>
      </w:r>
      <w:r>
        <w:rPr>
          <w:sz w:val="28"/>
          <w:szCs w:val="28"/>
        </w:rPr>
        <w:t xml:space="preserve">,0 тыс. </w:t>
      </w:r>
      <w:r w:rsidR="004A2B76">
        <w:rPr>
          <w:sz w:val="28"/>
          <w:szCs w:val="28"/>
          <w:lang w:eastAsia="zh-CN"/>
        </w:rPr>
        <w:t>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763B3E" w:rsidRDefault="00763B3E" w:rsidP="00467159">
      <w:pPr>
        <w:rPr>
          <w:sz w:val="28"/>
          <w:szCs w:val="28"/>
        </w:rPr>
      </w:pPr>
    </w:p>
    <w:p w:rsidR="00763B3E" w:rsidRDefault="00763B3E" w:rsidP="0076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3.Пункт </w:t>
      </w:r>
      <w:r w:rsidRPr="00763B3E">
        <w:rPr>
          <w:sz w:val="28"/>
          <w:szCs w:val="28"/>
          <w:lang w:eastAsia="zh-CN"/>
        </w:rPr>
        <w:t>Комплекс мероприятий и финансовое обеспечение реализации программы</w:t>
      </w:r>
      <w:r>
        <w:rPr>
          <w:sz w:val="28"/>
          <w:szCs w:val="28"/>
          <w:lang w:eastAsia="zh-CN"/>
        </w:rPr>
        <w:t xml:space="preserve"> изложить в следующей редакции: </w:t>
      </w:r>
    </w:p>
    <w:p w:rsidR="00763B3E" w:rsidRPr="00BA3F1E" w:rsidRDefault="00763B3E" w:rsidP="0076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color w:val="000000"/>
          <w:lang w:eastAsia="zh-CN"/>
        </w:rPr>
      </w:pPr>
    </w:p>
    <w:tbl>
      <w:tblPr>
        <w:tblW w:w="5553" w:type="pct"/>
        <w:tblInd w:w="-530" w:type="dxa"/>
        <w:tblLayout w:type="fixed"/>
        <w:tblLook w:val="0000"/>
      </w:tblPr>
      <w:tblGrid>
        <w:gridCol w:w="384"/>
        <w:gridCol w:w="1673"/>
        <w:gridCol w:w="729"/>
        <w:gridCol w:w="583"/>
        <w:gridCol w:w="555"/>
        <w:gridCol w:w="566"/>
        <w:gridCol w:w="566"/>
        <w:gridCol w:w="546"/>
        <w:gridCol w:w="674"/>
        <w:gridCol w:w="457"/>
        <w:gridCol w:w="540"/>
        <w:gridCol w:w="566"/>
        <w:gridCol w:w="570"/>
        <w:gridCol w:w="1201"/>
        <w:gridCol w:w="1020"/>
      </w:tblGrid>
      <w:tr w:rsidR="00840F67" w:rsidRPr="004D66CD" w:rsidTr="0027185F">
        <w:trPr>
          <w:trHeight w:val="278"/>
        </w:trPr>
        <w:tc>
          <w:tcPr>
            <w:tcW w:w="18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D66C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D66C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Объем средств, тыс. руб.</w:t>
            </w:r>
          </w:p>
        </w:tc>
        <w:tc>
          <w:tcPr>
            <w:tcW w:w="56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48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Исполнители</w:t>
            </w:r>
          </w:p>
        </w:tc>
      </w:tr>
      <w:tr w:rsidR="00840F67" w:rsidRPr="004D66CD" w:rsidTr="0027185F">
        <w:trPr>
          <w:cantSplit/>
          <w:trHeight w:val="885"/>
        </w:trPr>
        <w:tc>
          <w:tcPr>
            <w:tcW w:w="18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2022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2023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2024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2025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2026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840F67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840F67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40F67" w:rsidRPr="00840F67" w:rsidRDefault="00840F67" w:rsidP="00840F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6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8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40F67" w:rsidRPr="004D66CD" w:rsidTr="0027185F">
        <w:trPr>
          <w:trHeight w:val="346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Разработка  плана мероприятий по </w:t>
            </w:r>
            <w:r w:rsidRPr="004D66CD">
              <w:rPr>
                <w:sz w:val="18"/>
                <w:szCs w:val="18"/>
              </w:rPr>
              <w:t>укреплению правопорядка и общественной безопасности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май 2019 г-202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825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Организация мониторинга и анализа складывающейся обстановки и состояния </w:t>
            </w:r>
            <w:r w:rsidRPr="004D66CD">
              <w:rPr>
                <w:sz w:val="18"/>
                <w:szCs w:val="18"/>
              </w:rPr>
              <w:t xml:space="preserve"> правопорядка и общественной безопасности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968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Подготовка и распространение методических пособий по повышению правосознания граждан, профилактике рецидивной преступности</w:t>
            </w: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1,0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1,0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840F67" w:rsidRPr="004D66CD" w:rsidTr="0027185F">
        <w:trPr>
          <w:trHeight w:val="1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4.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1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Организация проведения отчета участкового уполномоченного полиции перед  населением</w:t>
            </w:r>
          </w:p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административного участка, коллективами предприятий, учреждений, организаций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Размещение в 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средствах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массовой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 информации (газета «Вестник  Нового </w:t>
            </w:r>
            <w:proofErr w:type="spellStart"/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Сарбая</w:t>
            </w:r>
            <w:proofErr w:type="spellEnd"/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», Интернет, стенды)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 по профилактике 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наркомании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Проведение молодежных вечеров, слайд – часов направленных на профилактику наркомании.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Организация  пропаганды 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0,5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</w:t>
            </w:r>
            <w:r>
              <w:rPr>
                <w:color w:val="000000"/>
                <w:sz w:val="18"/>
                <w:szCs w:val="18"/>
              </w:rPr>
              <w:t>9-2029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9.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4C10" w:rsidP="00840F67">
            <w:pPr>
              <w:rPr>
                <w:sz w:val="18"/>
                <w:szCs w:val="18"/>
              </w:rPr>
            </w:pPr>
            <w:hyperlink r:id="rId13" w:history="1">
              <w:r w:rsidR="00840F67" w:rsidRPr="004D66CD">
                <w:rPr>
                  <w:sz w:val="18"/>
                  <w:szCs w:val="18"/>
                </w:rPr>
                <w:t>Проведение межведомственных профилактических</w:t>
              </w:r>
            </w:hyperlink>
            <w:r w:rsidR="00840F67" w:rsidRPr="004D66CD">
              <w:rPr>
                <w:sz w:val="18"/>
                <w:szCs w:val="18"/>
              </w:rPr>
              <w:t> </w:t>
            </w:r>
            <w:r w:rsidR="00840F67" w:rsidRPr="004D66CD">
              <w:rPr>
                <w:color w:val="000000"/>
                <w:sz w:val="18"/>
                <w:szCs w:val="18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 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1</w:t>
            </w:r>
            <w:proofErr w:type="spellStart"/>
            <w:r w:rsidRPr="004D66CD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4D66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2985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13.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 xml:space="preserve">Осуществление деятельности добровольных народных дружин, участвующих в охране общественного порядка на территории сельского поселения </w:t>
            </w:r>
            <w:proofErr w:type="gramStart"/>
            <w:r w:rsidRPr="004D66CD">
              <w:rPr>
                <w:sz w:val="18"/>
                <w:szCs w:val="18"/>
              </w:rPr>
              <w:t>Новый</w:t>
            </w:r>
            <w:proofErr w:type="gramEnd"/>
            <w:r w:rsidRPr="004D66CD">
              <w:rPr>
                <w:sz w:val="18"/>
                <w:szCs w:val="18"/>
              </w:rPr>
              <w:t xml:space="preserve"> Сарбай.</w:t>
            </w: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4D66CD">
              <w:rPr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A64A59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A59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27185F" w:rsidP="00990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90060">
              <w:rPr>
                <w:color w:val="000000"/>
                <w:sz w:val="18"/>
                <w:szCs w:val="18"/>
              </w:rPr>
              <w:t>2</w:t>
            </w:r>
            <w:r w:rsidR="00840F67">
              <w:rPr>
                <w:color w:val="000000"/>
                <w:sz w:val="18"/>
                <w:szCs w:val="18"/>
              </w:rPr>
              <w:t>,</w:t>
            </w:r>
            <w:r w:rsidR="009900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14.</w:t>
            </w: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Приобретение стационарного металл детектора</w:t>
            </w: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840F67" w:rsidRPr="004D66CD" w:rsidTr="0027185F">
        <w:trPr>
          <w:trHeight w:val="460"/>
        </w:trPr>
        <w:tc>
          <w:tcPr>
            <w:tcW w:w="1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Итого:</w:t>
            </w:r>
          </w:p>
        </w:tc>
        <w:tc>
          <w:tcPr>
            <w:tcW w:w="3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D66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59,6</w:t>
            </w:r>
          </w:p>
        </w:tc>
        <w:tc>
          <w:tcPr>
            <w:tcW w:w="2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27185F" w:rsidP="00990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90060">
              <w:rPr>
                <w:color w:val="000000"/>
                <w:sz w:val="18"/>
                <w:szCs w:val="18"/>
              </w:rPr>
              <w:t>2</w:t>
            </w:r>
            <w:r w:rsidR="00840F67">
              <w:rPr>
                <w:color w:val="000000"/>
                <w:sz w:val="18"/>
                <w:szCs w:val="18"/>
              </w:rPr>
              <w:t>,</w:t>
            </w:r>
            <w:r w:rsidR="009900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2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84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F67" w:rsidRPr="004D66CD" w:rsidRDefault="00840F67" w:rsidP="00996F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5C715B" w:rsidRDefault="005C715B"/>
    <w:sectPr w:rsidR="005C715B" w:rsidSect="0022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F0" w:rsidRDefault="00D37DF0" w:rsidP="00437E71">
      <w:r>
        <w:separator/>
      </w:r>
    </w:p>
  </w:endnote>
  <w:endnote w:type="continuationSeparator" w:id="0">
    <w:p w:rsidR="00D37DF0" w:rsidRDefault="00D37DF0" w:rsidP="0043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F0" w:rsidRDefault="00D37DF0" w:rsidP="00437E71">
      <w:r>
        <w:separator/>
      </w:r>
    </w:p>
  </w:footnote>
  <w:footnote w:type="continuationSeparator" w:id="0">
    <w:p w:rsidR="00D37DF0" w:rsidRDefault="00D37DF0" w:rsidP="00437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B622E0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517A"/>
    <w:rsid w:val="001E1FA3"/>
    <w:rsid w:val="0021470D"/>
    <w:rsid w:val="00215903"/>
    <w:rsid w:val="002272FE"/>
    <w:rsid w:val="0027185F"/>
    <w:rsid w:val="003904C0"/>
    <w:rsid w:val="00437E71"/>
    <w:rsid w:val="004453E4"/>
    <w:rsid w:val="00467159"/>
    <w:rsid w:val="004A2B76"/>
    <w:rsid w:val="004E4C84"/>
    <w:rsid w:val="005C715B"/>
    <w:rsid w:val="005F583C"/>
    <w:rsid w:val="00734DE8"/>
    <w:rsid w:val="00763B3E"/>
    <w:rsid w:val="00840F67"/>
    <w:rsid w:val="00844C10"/>
    <w:rsid w:val="008E517A"/>
    <w:rsid w:val="00910156"/>
    <w:rsid w:val="0094407B"/>
    <w:rsid w:val="00990060"/>
    <w:rsid w:val="00A72800"/>
    <w:rsid w:val="00D30C10"/>
    <w:rsid w:val="00D37DF0"/>
    <w:rsid w:val="00E06BAC"/>
    <w:rsid w:val="00E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17A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rsid w:val="008E51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E517A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91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7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E71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37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E71"/>
    <w:rPr>
      <w:rFonts w:ascii="Times New Roman" w:eastAsia="Times New Roman" w:hAnsi="Times New Roman"/>
      <w:sz w:val="24"/>
      <w:szCs w:val="24"/>
      <w:lang w:eastAsia="ar-SA"/>
    </w:rPr>
  </w:style>
  <w:style w:type="character" w:styleId="ab">
    <w:name w:val="Hyperlink"/>
    <w:rsid w:val="00437E7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18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8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13" Type="http://schemas.openxmlformats.org/officeDocument/2006/relationships/hyperlink" Target="http://psihdocs.ru/metodicheskie-ukazaniya-3-1095-02-medicinskie-protivopokazani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n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1AA60-7425-493E-AE1D-036D92F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2024-12-23T07:01:00Z</cp:lastPrinted>
  <dcterms:created xsi:type="dcterms:W3CDTF">2024-12-23T11:03:00Z</dcterms:created>
  <dcterms:modified xsi:type="dcterms:W3CDTF">2024-12-23T11:03:00Z</dcterms:modified>
</cp:coreProperties>
</file>