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D21C" w14:textId="735A0FB4" w:rsidR="009014F3" w:rsidRDefault="009014F3">
      <w:r>
        <w:t xml:space="preserve">                                                                                                                                                                    </w:t>
      </w:r>
    </w:p>
    <w:tbl>
      <w:tblPr>
        <w:tblW w:w="9286" w:type="dxa"/>
        <w:tblLook w:val="04A0" w:firstRow="1" w:lastRow="0" w:firstColumn="1" w:lastColumn="0" w:noHBand="0" w:noVBand="1"/>
      </w:tblPr>
      <w:tblGrid>
        <w:gridCol w:w="724"/>
        <w:gridCol w:w="2361"/>
        <w:gridCol w:w="728"/>
        <w:gridCol w:w="859"/>
        <w:gridCol w:w="403"/>
        <w:gridCol w:w="978"/>
        <w:gridCol w:w="2831"/>
        <w:gridCol w:w="402"/>
      </w:tblGrid>
      <w:tr w:rsidR="000065D0" w:rsidRPr="00566B88" w14:paraId="6024AAE5" w14:textId="77777777" w:rsidTr="00B04E4C">
        <w:trPr>
          <w:trHeight w:val="20"/>
        </w:trPr>
        <w:tc>
          <w:tcPr>
            <w:tcW w:w="5048" w:type="dxa"/>
            <w:gridSpan w:val="5"/>
            <w:hideMark/>
          </w:tcPr>
          <w:p w14:paraId="55D43A69" w14:textId="77777777" w:rsidR="000065D0" w:rsidRPr="004D3E72" w:rsidRDefault="000065D0" w:rsidP="00B04E4C">
            <w:pPr>
              <w:ind w:right="283"/>
              <w:jc w:val="center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>Администрация</w:t>
            </w:r>
          </w:p>
          <w:p w14:paraId="49D1C25C" w14:textId="77777777" w:rsidR="000065D0" w:rsidRPr="004D3E72" w:rsidRDefault="000065D0" w:rsidP="00B04E4C">
            <w:pPr>
              <w:ind w:right="283"/>
              <w:jc w:val="center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>муниципального района Кинельский</w:t>
            </w:r>
          </w:p>
          <w:p w14:paraId="0F1A12B3" w14:textId="77777777" w:rsidR="000065D0" w:rsidRPr="00566B88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center"/>
              <w:rPr>
                <w:sz w:val="28"/>
                <w:szCs w:val="28"/>
              </w:rPr>
            </w:pPr>
            <w:r w:rsidRPr="004D3E72">
              <w:rPr>
                <w:sz w:val="24"/>
                <w:szCs w:val="24"/>
              </w:rPr>
              <w:t>Самарской области</w:t>
            </w:r>
          </w:p>
        </w:tc>
        <w:tc>
          <w:tcPr>
            <w:tcW w:w="4238" w:type="dxa"/>
            <w:gridSpan w:val="3"/>
          </w:tcPr>
          <w:p w14:paraId="764C173E" w14:textId="77777777" w:rsidR="000065D0" w:rsidRPr="00566B88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right"/>
              <w:rPr>
                <w:sz w:val="28"/>
                <w:szCs w:val="28"/>
              </w:rPr>
            </w:pPr>
          </w:p>
        </w:tc>
      </w:tr>
      <w:tr w:rsidR="000065D0" w:rsidRPr="00566B88" w14:paraId="2A8D3DC1" w14:textId="77777777" w:rsidTr="00B04E4C">
        <w:trPr>
          <w:trHeight w:val="20"/>
        </w:trPr>
        <w:tc>
          <w:tcPr>
            <w:tcW w:w="5048" w:type="dxa"/>
            <w:gridSpan w:val="5"/>
          </w:tcPr>
          <w:p w14:paraId="79BCF951" w14:textId="77777777" w:rsidR="000065D0" w:rsidRDefault="000065D0" w:rsidP="00B04E4C">
            <w:pPr>
              <w:keepLines/>
              <w:autoSpaceDE w:val="0"/>
              <w:autoSpaceDN w:val="0"/>
              <w:adjustRightInd w:val="0"/>
              <w:ind w:right="283"/>
              <w:rPr>
                <w:sz w:val="28"/>
                <w:szCs w:val="28"/>
              </w:rPr>
            </w:pPr>
            <w:r w:rsidRPr="00566B88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</w:t>
            </w:r>
          </w:p>
          <w:p w14:paraId="61B5885E" w14:textId="77777777" w:rsidR="000065D0" w:rsidRPr="004D3E72" w:rsidRDefault="000065D0" w:rsidP="00B04E4C">
            <w:pPr>
              <w:keepLines/>
              <w:autoSpaceDE w:val="0"/>
              <w:autoSpaceDN w:val="0"/>
              <w:adjustRightInd w:val="0"/>
              <w:ind w:right="283"/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Pr="004D3E72">
              <w:rPr>
                <w:sz w:val="32"/>
                <w:szCs w:val="32"/>
              </w:rPr>
              <w:t>Постановление</w:t>
            </w:r>
          </w:p>
        </w:tc>
        <w:tc>
          <w:tcPr>
            <w:tcW w:w="4238" w:type="dxa"/>
            <w:gridSpan w:val="3"/>
          </w:tcPr>
          <w:p w14:paraId="0C3D6661" w14:textId="77777777" w:rsidR="000065D0" w:rsidRPr="00566B88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0065D0" w:rsidRPr="00566B88" w14:paraId="1866E924" w14:textId="77777777" w:rsidTr="00B04E4C">
        <w:trPr>
          <w:gridAfter w:val="1"/>
          <w:wAfter w:w="405" w:type="dxa"/>
          <w:trHeight w:val="20"/>
        </w:trPr>
        <w:tc>
          <w:tcPr>
            <w:tcW w:w="724" w:type="dxa"/>
            <w:vAlign w:val="center"/>
            <w:hideMark/>
          </w:tcPr>
          <w:p w14:paraId="0786D688" w14:textId="77777777" w:rsidR="000065D0" w:rsidRPr="004D3E72" w:rsidRDefault="000065D0" w:rsidP="00B04E4C">
            <w:pPr>
              <w:keepLines/>
              <w:autoSpaceDE w:val="0"/>
              <w:autoSpaceDN w:val="0"/>
              <w:adjustRightInd w:val="0"/>
              <w:ind w:right="283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 xml:space="preserve"> от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E0C279" w14:textId="5490B657" w:rsidR="000065D0" w:rsidRPr="004D3E72" w:rsidRDefault="000065D0" w:rsidP="00B04E4C">
            <w:pPr>
              <w:keepLines/>
              <w:autoSpaceDE w:val="0"/>
              <w:autoSpaceDN w:val="0"/>
              <w:adjustRightInd w:val="0"/>
              <w:ind w:right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  <w:r w:rsidR="00181EC8">
              <w:rPr>
                <w:sz w:val="24"/>
                <w:szCs w:val="24"/>
              </w:rPr>
              <w:t>19.03.2026 г.</w:t>
            </w:r>
          </w:p>
        </w:tc>
        <w:tc>
          <w:tcPr>
            <w:tcW w:w="728" w:type="dxa"/>
            <w:vAlign w:val="center"/>
            <w:hideMark/>
          </w:tcPr>
          <w:p w14:paraId="7B917618" w14:textId="77777777" w:rsidR="000065D0" w:rsidRPr="004D3E72" w:rsidRDefault="000065D0" w:rsidP="00B04E4C">
            <w:pPr>
              <w:keepLines/>
              <w:autoSpaceDE w:val="0"/>
              <w:autoSpaceDN w:val="0"/>
              <w:adjustRightInd w:val="0"/>
              <w:ind w:right="283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>№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66C6444" w14:textId="62F8A2AE" w:rsidR="000065D0" w:rsidRPr="00C16C71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center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 xml:space="preserve"> </w:t>
            </w:r>
            <w:r w:rsidR="00181EC8">
              <w:rPr>
                <w:sz w:val="24"/>
                <w:szCs w:val="24"/>
              </w:rPr>
              <w:t>418</w:t>
            </w:r>
          </w:p>
        </w:tc>
        <w:tc>
          <w:tcPr>
            <w:tcW w:w="4239" w:type="dxa"/>
            <w:gridSpan w:val="3"/>
          </w:tcPr>
          <w:p w14:paraId="574F4DC2" w14:textId="77777777" w:rsidR="000065D0" w:rsidRPr="004D3E72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both"/>
              <w:rPr>
                <w:sz w:val="24"/>
                <w:szCs w:val="24"/>
              </w:rPr>
            </w:pPr>
          </w:p>
        </w:tc>
      </w:tr>
      <w:tr w:rsidR="000065D0" w:rsidRPr="00566B88" w14:paraId="294DF886" w14:textId="77777777" w:rsidTr="00B04E4C">
        <w:trPr>
          <w:trHeight w:val="323"/>
        </w:trPr>
        <w:tc>
          <w:tcPr>
            <w:tcW w:w="5048" w:type="dxa"/>
            <w:gridSpan w:val="5"/>
          </w:tcPr>
          <w:p w14:paraId="3F0ABF81" w14:textId="77777777" w:rsidR="000065D0" w:rsidRPr="004D3E72" w:rsidRDefault="000065D0" w:rsidP="00B04E4C">
            <w:pPr>
              <w:ind w:right="283"/>
              <w:rPr>
                <w:sz w:val="24"/>
                <w:szCs w:val="24"/>
              </w:rPr>
            </w:pPr>
            <w:r w:rsidRPr="004D3E72">
              <w:rPr>
                <w:sz w:val="24"/>
                <w:szCs w:val="24"/>
              </w:rPr>
              <w:t xml:space="preserve">                                    г. Кинель</w:t>
            </w:r>
          </w:p>
        </w:tc>
        <w:tc>
          <w:tcPr>
            <w:tcW w:w="4238" w:type="dxa"/>
            <w:gridSpan w:val="3"/>
          </w:tcPr>
          <w:p w14:paraId="1A617EE6" w14:textId="77777777" w:rsidR="000065D0" w:rsidRPr="00566B88" w:rsidRDefault="000065D0" w:rsidP="00B04E4C">
            <w:pPr>
              <w:keepLines/>
              <w:autoSpaceDE w:val="0"/>
              <w:autoSpaceDN w:val="0"/>
              <w:adjustRightInd w:val="0"/>
              <w:ind w:right="283"/>
              <w:jc w:val="both"/>
              <w:rPr>
                <w:sz w:val="28"/>
                <w:szCs w:val="28"/>
              </w:rPr>
            </w:pPr>
          </w:p>
        </w:tc>
      </w:tr>
      <w:tr w:rsidR="000065D0" w:rsidRPr="00566B88" w14:paraId="7AE81C0D" w14:textId="77777777" w:rsidTr="00B04E4C">
        <w:trPr>
          <w:trHeight w:val="20"/>
        </w:trPr>
        <w:tc>
          <w:tcPr>
            <w:tcW w:w="6032" w:type="dxa"/>
            <w:gridSpan w:val="6"/>
            <w:hideMark/>
          </w:tcPr>
          <w:p w14:paraId="2F4404A6" w14:textId="77777777" w:rsidR="000065D0" w:rsidRDefault="000065D0" w:rsidP="00B04E4C">
            <w:pPr>
              <w:spacing w:after="3" w:line="240" w:lineRule="atLeast"/>
              <w:ind w:right="283"/>
              <w:contextualSpacing/>
              <w:jc w:val="both"/>
              <w:rPr>
                <w:sz w:val="28"/>
                <w:szCs w:val="28"/>
              </w:rPr>
            </w:pPr>
          </w:p>
          <w:p w14:paraId="5F731138" w14:textId="77777777" w:rsidR="000065D0" w:rsidRDefault="000065D0" w:rsidP="00B04E4C">
            <w:pPr>
              <w:spacing w:after="3" w:line="240" w:lineRule="atLeast"/>
              <w:ind w:right="283"/>
              <w:contextualSpacing/>
              <w:jc w:val="both"/>
              <w:rPr>
                <w:sz w:val="28"/>
                <w:szCs w:val="28"/>
              </w:rPr>
            </w:pPr>
            <w:r w:rsidRPr="00566B88">
              <w:rPr>
                <w:sz w:val="28"/>
                <w:szCs w:val="28"/>
              </w:rPr>
              <w:t>Об утверждении годового отчёта о ходе реализации и оценки эффективности реализации муниципальной программы «</w:t>
            </w:r>
            <w:r>
              <w:rPr>
                <w:sz w:val="28"/>
                <w:szCs w:val="28"/>
              </w:rPr>
              <w:t xml:space="preserve">По профилактике правонарушений и обеспечению общественной безопасности на территории муниципального района Кинельский на 2021-2028 годы» за 2025 год.   </w:t>
            </w:r>
          </w:p>
          <w:p w14:paraId="5C688508" w14:textId="77777777" w:rsidR="000065D0" w:rsidRPr="00566B88" w:rsidRDefault="000065D0" w:rsidP="00B04E4C">
            <w:pPr>
              <w:spacing w:after="3" w:line="240" w:lineRule="atLeast"/>
              <w:ind w:right="283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3254" w:type="dxa"/>
            <w:gridSpan w:val="2"/>
          </w:tcPr>
          <w:p w14:paraId="30C46F21" w14:textId="77777777" w:rsidR="000065D0" w:rsidRPr="00566B88" w:rsidRDefault="000065D0" w:rsidP="00B04E4C">
            <w:pPr>
              <w:keepLines/>
              <w:autoSpaceDE w:val="0"/>
              <w:autoSpaceDN w:val="0"/>
              <w:adjustRightInd w:val="0"/>
              <w:spacing w:line="240" w:lineRule="atLeast"/>
              <w:ind w:right="283"/>
              <w:contextualSpacing/>
              <w:jc w:val="both"/>
              <w:rPr>
                <w:sz w:val="28"/>
                <w:szCs w:val="28"/>
              </w:rPr>
            </w:pPr>
          </w:p>
        </w:tc>
      </w:tr>
    </w:tbl>
    <w:p w14:paraId="35892179" w14:textId="77777777" w:rsidR="000065D0" w:rsidRDefault="000065D0" w:rsidP="000065D0">
      <w:pPr>
        <w:spacing w:line="360" w:lineRule="auto"/>
        <w:ind w:right="283"/>
        <w:jc w:val="both"/>
        <w:rPr>
          <w:sz w:val="28"/>
          <w:szCs w:val="28"/>
        </w:rPr>
      </w:pPr>
    </w:p>
    <w:p w14:paraId="68D5F772" w14:textId="77777777" w:rsidR="000065D0" w:rsidRPr="00675287" w:rsidRDefault="000065D0" w:rsidP="000065D0">
      <w:pPr>
        <w:widowControl w:val="0"/>
        <w:suppressAutoHyphens/>
        <w:spacing w:line="276" w:lineRule="auto"/>
        <w:ind w:firstLine="709"/>
        <w:jc w:val="both"/>
        <w:rPr>
          <w:sz w:val="28"/>
          <w:lang w:eastAsia="ar-SA"/>
        </w:rPr>
      </w:pPr>
      <w:r>
        <w:rPr>
          <w:sz w:val="28"/>
          <w:szCs w:val="28"/>
        </w:rPr>
        <w:t xml:space="preserve"> </w:t>
      </w:r>
      <w:r w:rsidRPr="00675287">
        <w:rPr>
          <w:sz w:val="28"/>
          <w:lang w:eastAsia="ar-SA"/>
        </w:rPr>
        <w:t xml:space="preserve">В соответствии с Порядком принятия решений о разработке, формировании и реализации муниципальных программ муниципального района Кинельский Самарской области, утвержденным Постановлением администрации муниципального района Кинельский от 22.11.2013 года № 1999, руководствуясь </w:t>
      </w:r>
      <w:r w:rsidRPr="005E2351">
        <w:rPr>
          <w:sz w:val="28"/>
          <w:lang w:eastAsia="ar-SA"/>
        </w:rPr>
        <w:t>Федеральны</w:t>
      </w:r>
      <w:r>
        <w:rPr>
          <w:sz w:val="28"/>
          <w:lang w:eastAsia="ar-SA"/>
        </w:rPr>
        <w:t>м</w:t>
      </w:r>
      <w:r w:rsidRPr="005E2351">
        <w:rPr>
          <w:sz w:val="28"/>
          <w:lang w:eastAsia="ar-SA"/>
        </w:rPr>
        <w:t xml:space="preserve"> закон</w:t>
      </w:r>
      <w:r>
        <w:rPr>
          <w:sz w:val="28"/>
          <w:lang w:eastAsia="ar-SA"/>
        </w:rPr>
        <w:t>ом</w:t>
      </w:r>
      <w:r w:rsidRPr="005E2351">
        <w:rPr>
          <w:sz w:val="28"/>
          <w:lang w:eastAsia="ar-SA"/>
        </w:rPr>
        <w:t xml:space="preserve"> от 20.03.2025 N 33-ФЗ "Об общих принципах организации местного самоуправления в единой системе публичной власти</w:t>
      </w:r>
      <w:r w:rsidRPr="00675287">
        <w:rPr>
          <w:sz w:val="28"/>
          <w:lang w:eastAsia="ar-SA"/>
        </w:rPr>
        <w:t>»,</w:t>
      </w:r>
      <w:r w:rsidRPr="000B5F03">
        <w:t xml:space="preserve"> </w:t>
      </w:r>
      <w:r w:rsidRPr="000B5F03">
        <w:rPr>
          <w:sz w:val="28"/>
          <w:lang w:eastAsia="ar-SA"/>
        </w:rPr>
        <w:t>Федеральны</w:t>
      </w:r>
      <w:r>
        <w:rPr>
          <w:sz w:val="28"/>
          <w:lang w:eastAsia="ar-SA"/>
        </w:rPr>
        <w:t>м</w:t>
      </w:r>
      <w:r w:rsidRPr="000B5F03">
        <w:rPr>
          <w:sz w:val="28"/>
          <w:lang w:eastAsia="ar-SA"/>
        </w:rPr>
        <w:t xml:space="preserve"> закон</w:t>
      </w:r>
      <w:r>
        <w:rPr>
          <w:sz w:val="28"/>
          <w:lang w:eastAsia="ar-SA"/>
        </w:rPr>
        <w:t>ом</w:t>
      </w:r>
      <w:r w:rsidRPr="000B5F03">
        <w:rPr>
          <w:sz w:val="28"/>
          <w:lang w:eastAsia="ar-SA"/>
        </w:rPr>
        <w:t xml:space="preserve"> от 06.10.2003 N 131-ФЗ(ред. от 20.03.2025)</w:t>
      </w:r>
      <w:r>
        <w:rPr>
          <w:sz w:val="28"/>
          <w:lang w:eastAsia="ar-SA"/>
        </w:rPr>
        <w:t xml:space="preserve"> </w:t>
      </w:r>
      <w:r w:rsidRPr="000B5F03">
        <w:rPr>
          <w:sz w:val="28"/>
          <w:lang w:eastAsia="ar-SA"/>
        </w:rPr>
        <w:t>"Об общих принципах организации местного</w:t>
      </w:r>
      <w:r>
        <w:rPr>
          <w:sz w:val="28"/>
          <w:lang w:eastAsia="ar-SA"/>
        </w:rPr>
        <w:t xml:space="preserve"> </w:t>
      </w:r>
      <w:r w:rsidRPr="000B5F03">
        <w:rPr>
          <w:sz w:val="28"/>
          <w:lang w:eastAsia="ar-SA"/>
        </w:rPr>
        <w:t>самоуправления в Российской Федерации"</w:t>
      </w:r>
      <w:r w:rsidRPr="00675287">
        <w:rPr>
          <w:sz w:val="28"/>
          <w:lang w:eastAsia="ar-SA"/>
        </w:rPr>
        <w:t xml:space="preserve"> Уставом муниципального района Кинельский, администрация муниципального района Кинельский  </w:t>
      </w:r>
      <w:r w:rsidRPr="00675287">
        <w:rPr>
          <w:sz w:val="28"/>
          <w:szCs w:val="28"/>
        </w:rPr>
        <w:t>ПОСТАНОВЛЯЕТ:</w:t>
      </w:r>
    </w:p>
    <w:p w14:paraId="7382BE1B" w14:textId="77777777" w:rsidR="000065D0" w:rsidRPr="00E86144" w:rsidRDefault="000065D0" w:rsidP="000065D0">
      <w:pPr>
        <w:spacing w:after="3"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Pr="00E86144">
        <w:rPr>
          <w:sz w:val="28"/>
          <w:szCs w:val="28"/>
        </w:rPr>
        <w:t>Утвердить годовой отчёт о ходе реализации и оценки эффективности реализации муниципальной  программы «</w:t>
      </w:r>
      <w:r>
        <w:rPr>
          <w:sz w:val="28"/>
          <w:szCs w:val="28"/>
        </w:rPr>
        <w:t>По профилактике правонарушений и обеспечению общественной безопасности на территории муниципального района Кинельский на 2021-2028 годы» за 2025</w:t>
      </w:r>
      <w:r w:rsidRPr="00E86144">
        <w:rPr>
          <w:sz w:val="28"/>
          <w:szCs w:val="28"/>
        </w:rPr>
        <w:t xml:space="preserve"> год</w:t>
      </w:r>
      <w:r w:rsidRPr="00E86144">
        <w:rPr>
          <w:rFonts w:eastAsia="Calibri"/>
          <w:sz w:val="28"/>
          <w:szCs w:val="28"/>
        </w:rPr>
        <w:t xml:space="preserve"> </w:t>
      </w:r>
      <w:r w:rsidRPr="00E86144">
        <w:rPr>
          <w:sz w:val="28"/>
          <w:szCs w:val="28"/>
        </w:rPr>
        <w:t>(приложение № 1).</w:t>
      </w:r>
    </w:p>
    <w:p w14:paraId="79C40F03" w14:textId="77777777" w:rsidR="000065D0" w:rsidRDefault="000065D0" w:rsidP="000065D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675287">
        <w:rPr>
          <w:sz w:val="28"/>
          <w:szCs w:val="28"/>
        </w:rPr>
        <w:t>2.Официально опубликовать настоящее постановление на официальном сайте Администрации муниципального района Кинельский (</w:t>
      </w:r>
      <w:hyperlink r:id="rId8" w:history="1">
        <w:r w:rsidRPr="00675287">
          <w:rPr>
            <w:color w:val="0000FF"/>
            <w:sz w:val="28"/>
            <w:szCs w:val="28"/>
            <w:u w:val="single"/>
            <w:lang w:val="en-US"/>
          </w:rPr>
          <w:t>www</w:t>
        </w:r>
        <w:r w:rsidRPr="00675287">
          <w:rPr>
            <w:color w:val="0000FF"/>
            <w:sz w:val="28"/>
            <w:szCs w:val="28"/>
            <w:u w:val="single"/>
          </w:rPr>
          <w:t>.</w:t>
        </w:r>
        <w:r w:rsidRPr="00675287">
          <w:rPr>
            <w:color w:val="0000FF"/>
            <w:sz w:val="28"/>
            <w:szCs w:val="28"/>
            <w:u w:val="single"/>
            <w:lang w:val="en-US"/>
          </w:rPr>
          <w:t>kinel</w:t>
        </w:r>
        <w:r w:rsidRPr="00675287">
          <w:rPr>
            <w:color w:val="0000FF"/>
            <w:sz w:val="28"/>
            <w:szCs w:val="28"/>
            <w:u w:val="single"/>
          </w:rPr>
          <w:t>.</w:t>
        </w:r>
        <w:r w:rsidRPr="00675287">
          <w:rPr>
            <w:color w:val="0000FF"/>
            <w:sz w:val="28"/>
            <w:szCs w:val="28"/>
            <w:u w:val="single"/>
            <w:lang w:val="en-US"/>
          </w:rPr>
          <w:t>ru</w:t>
        </w:r>
      </w:hyperlink>
      <w:r w:rsidRPr="00675287">
        <w:rPr>
          <w:sz w:val="28"/>
          <w:szCs w:val="28"/>
        </w:rPr>
        <w:t>) в «Муниципальные  программы».</w:t>
      </w:r>
    </w:p>
    <w:p w14:paraId="7180D402" w14:textId="77777777" w:rsidR="000065D0" w:rsidRDefault="000065D0" w:rsidP="000065D0">
      <w:pPr>
        <w:ind w:firstLine="708"/>
        <w:jc w:val="both"/>
        <w:rPr>
          <w:sz w:val="28"/>
          <w:szCs w:val="28"/>
        </w:rPr>
      </w:pPr>
    </w:p>
    <w:p w14:paraId="76523C8C" w14:textId="77777777" w:rsidR="000065D0" w:rsidRPr="00E86144" w:rsidRDefault="000065D0" w:rsidP="000065D0">
      <w:pPr>
        <w:ind w:firstLine="708"/>
        <w:jc w:val="both"/>
        <w:rPr>
          <w:sz w:val="28"/>
          <w:szCs w:val="28"/>
        </w:rPr>
      </w:pPr>
      <w:r w:rsidRPr="00675287">
        <w:rPr>
          <w:sz w:val="28"/>
          <w:szCs w:val="28"/>
        </w:rPr>
        <w:t xml:space="preserve">  </w:t>
      </w:r>
    </w:p>
    <w:p w14:paraId="4BE9AF62" w14:textId="77777777" w:rsidR="000065D0" w:rsidRPr="004D3E72" w:rsidRDefault="000065D0" w:rsidP="000065D0">
      <w:pPr>
        <w:tabs>
          <w:tab w:val="left" w:pos="1134"/>
        </w:tabs>
        <w:autoSpaceDE w:val="0"/>
        <w:autoSpaceDN w:val="0"/>
        <w:adjustRightInd w:val="0"/>
        <w:ind w:right="283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4D3E72">
        <w:rPr>
          <w:bCs/>
          <w:sz w:val="28"/>
          <w:szCs w:val="28"/>
        </w:rPr>
        <w:t>лав</w:t>
      </w:r>
      <w:r>
        <w:rPr>
          <w:bCs/>
          <w:sz w:val="28"/>
          <w:szCs w:val="28"/>
        </w:rPr>
        <w:t>а</w:t>
      </w:r>
      <w:r w:rsidRPr="004D3E72">
        <w:rPr>
          <w:bCs/>
          <w:sz w:val="28"/>
          <w:szCs w:val="28"/>
        </w:rPr>
        <w:t xml:space="preserve"> муниципального </w:t>
      </w:r>
    </w:p>
    <w:p w14:paraId="5EFA2B6D" w14:textId="77777777" w:rsidR="000065D0" w:rsidRPr="004D3E72" w:rsidRDefault="000065D0" w:rsidP="000065D0">
      <w:pPr>
        <w:tabs>
          <w:tab w:val="left" w:pos="1134"/>
        </w:tabs>
        <w:autoSpaceDE w:val="0"/>
        <w:autoSpaceDN w:val="0"/>
        <w:adjustRightInd w:val="0"/>
        <w:ind w:right="283"/>
        <w:jc w:val="both"/>
        <w:outlineLvl w:val="1"/>
        <w:rPr>
          <w:bCs/>
          <w:sz w:val="28"/>
          <w:szCs w:val="28"/>
        </w:rPr>
      </w:pPr>
      <w:r w:rsidRPr="004D3E72">
        <w:rPr>
          <w:bCs/>
          <w:sz w:val="28"/>
          <w:szCs w:val="28"/>
        </w:rPr>
        <w:t xml:space="preserve">района Кинельский                                                    </w:t>
      </w:r>
      <w:r>
        <w:rPr>
          <w:bCs/>
          <w:sz w:val="28"/>
          <w:szCs w:val="28"/>
        </w:rPr>
        <w:t xml:space="preserve">          </w:t>
      </w:r>
      <w:r w:rsidRPr="004D3E72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    </w:t>
      </w:r>
      <w:r w:rsidRPr="004D3E72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</w:t>
      </w:r>
      <w:r w:rsidRPr="004D3E72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А</w:t>
      </w:r>
      <w:r w:rsidRPr="004D3E72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Чихирев</w:t>
      </w:r>
    </w:p>
    <w:p w14:paraId="3E60D2DC" w14:textId="77777777" w:rsidR="000065D0" w:rsidRDefault="000065D0" w:rsidP="000065D0">
      <w:pPr>
        <w:ind w:right="283"/>
        <w:rPr>
          <w:sz w:val="28"/>
          <w:szCs w:val="28"/>
        </w:rPr>
      </w:pPr>
    </w:p>
    <w:p w14:paraId="238608BB" w14:textId="77777777" w:rsidR="000065D0" w:rsidRDefault="000065D0" w:rsidP="000065D0">
      <w:pPr>
        <w:ind w:right="283"/>
        <w:rPr>
          <w:sz w:val="28"/>
          <w:szCs w:val="28"/>
        </w:rPr>
      </w:pPr>
    </w:p>
    <w:p w14:paraId="6809BA5C" w14:textId="77777777" w:rsidR="000065D0" w:rsidRPr="002F48AA" w:rsidRDefault="000065D0" w:rsidP="000065D0">
      <w:pPr>
        <w:ind w:right="283"/>
        <w:rPr>
          <w:sz w:val="18"/>
          <w:szCs w:val="18"/>
        </w:rPr>
      </w:pPr>
      <w:r w:rsidRPr="00E86682">
        <w:rPr>
          <w:sz w:val="18"/>
          <w:szCs w:val="18"/>
        </w:rPr>
        <w:t>Глотов 21409 Рассылка: прокуратура – 1 экз., ГО и ЧС  - 1экз.; отдел экономики администрации МРК</w:t>
      </w:r>
    </w:p>
    <w:p w14:paraId="583F3FC0" w14:textId="77777777" w:rsidR="000065D0" w:rsidRPr="00021510" w:rsidRDefault="000065D0" w:rsidP="000065D0">
      <w:pPr>
        <w:ind w:right="283"/>
        <w:rPr>
          <w:sz w:val="24"/>
          <w:szCs w:val="24"/>
        </w:rPr>
      </w:pPr>
    </w:p>
    <w:p w14:paraId="1DA97C65" w14:textId="7323AC7F" w:rsidR="00374D65" w:rsidRDefault="00374D65" w:rsidP="00021510">
      <w:pPr>
        <w:ind w:right="283"/>
        <w:rPr>
          <w:sz w:val="24"/>
          <w:szCs w:val="24"/>
        </w:rPr>
      </w:pPr>
    </w:p>
    <w:p w14:paraId="0A15FF3E" w14:textId="77777777" w:rsidR="00021510" w:rsidRPr="00021510" w:rsidRDefault="00021510" w:rsidP="00021510">
      <w:pPr>
        <w:ind w:right="283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33"/>
        <w:gridCol w:w="4699"/>
      </w:tblGrid>
      <w:tr w:rsidR="00374D65" w14:paraId="3F834A60" w14:textId="77777777" w:rsidTr="00374D65">
        <w:trPr>
          <w:trHeight w:val="403"/>
        </w:trPr>
        <w:tc>
          <w:tcPr>
            <w:tcW w:w="4633" w:type="dxa"/>
          </w:tcPr>
          <w:p w14:paraId="08EDAB1E" w14:textId="77777777" w:rsidR="00374D65" w:rsidRDefault="00374D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4699" w:type="dxa"/>
          </w:tcPr>
          <w:p w14:paraId="50966700" w14:textId="77777777" w:rsidR="00675287" w:rsidRDefault="00675287">
            <w:pPr>
              <w:jc w:val="right"/>
              <w:rPr>
                <w:sz w:val="24"/>
                <w:szCs w:val="24"/>
              </w:rPr>
            </w:pPr>
          </w:p>
          <w:p w14:paraId="20CA5D37" w14:textId="53326D42" w:rsidR="00374D65" w:rsidRDefault="00374D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№1</w:t>
            </w:r>
          </w:p>
          <w:p w14:paraId="0E66CD1E" w14:textId="77777777" w:rsidR="00374D65" w:rsidRDefault="00374D6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 постановлению администрации муниципального района Кинельский </w:t>
            </w:r>
          </w:p>
          <w:p w14:paraId="18D7ABFA" w14:textId="5EA66CF3" w:rsidR="00374D65" w:rsidRDefault="0024768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 w:rsidR="003462F3">
              <w:rPr>
                <w:sz w:val="24"/>
                <w:szCs w:val="24"/>
              </w:rPr>
              <w:t>____</w:t>
            </w:r>
            <w:r>
              <w:rPr>
                <w:sz w:val="24"/>
                <w:szCs w:val="24"/>
              </w:rPr>
              <w:t xml:space="preserve">  </w:t>
            </w:r>
            <w:r w:rsidR="007E4213">
              <w:rPr>
                <w:sz w:val="24"/>
                <w:szCs w:val="24"/>
              </w:rPr>
              <w:t xml:space="preserve">  от « </w:t>
            </w:r>
            <w:r>
              <w:rPr>
                <w:sz w:val="24"/>
                <w:szCs w:val="24"/>
              </w:rPr>
              <w:t xml:space="preserve">   » </w:t>
            </w:r>
            <w:r w:rsidR="003462F3">
              <w:rPr>
                <w:sz w:val="24"/>
                <w:szCs w:val="24"/>
              </w:rPr>
              <w:t>________</w:t>
            </w:r>
            <w:r w:rsidR="007E4213">
              <w:rPr>
                <w:sz w:val="24"/>
                <w:szCs w:val="24"/>
              </w:rPr>
              <w:t xml:space="preserve"> </w:t>
            </w:r>
            <w:r w:rsidR="003462F3">
              <w:rPr>
                <w:sz w:val="24"/>
                <w:szCs w:val="24"/>
              </w:rPr>
              <w:t>202</w:t>
            </w:r>
            <w:r w:rsidR="00F71CE9">
              <w:rPr>
                <w:sz w:val="24"/>
                <w:szCs w:val="24"/>
              </w:rPr>
              <w:t>6</w:t>
            </w:r>
            <w:r w:rsidR="00374D65">
              <w:rPr>
                <w:sz w:val="24"/>
                <w:szCs w:val="24"/>
              </w:rPr>
              <w:t xml:space="preserve"> г.</w:t>
            </w:r>
          </w:p>
          <w:p w14:paraId="24ED5284" w14:textId="77777777" w:rsidR="00374D65" w:rsidRDefault="00374D65">
            <w:pPr>
              <w:jc w:val="right"/>
              <w:rPr>
                <w:sz w:val="24"/>
                <w:szCs w:val="24"/>
              </w:rPr>
            </w:pPr>
          </w:p>
        </w:tc>
      </w:tr>
    </w:tbl>
    <w:p w14:paraId="2AC91619" w14:textId="77777777" w:rsidR="00374D65" w:rsidRDefault="00374D65" w:rsidP="00374D65">
      <w:pPr>
        <w:jc w:val="right"/>
        <w:rPr>
          <w:sz w:val="24"/>
          <w:szCs w:val="24"/>
        </w:rPr>
      </w:pPr>
    </w:p>
    <w:p w14:paraId="7F619305" w14:textId="77777777" w:rsidR="00374D65" w:rsidRPr="00472293" w:rsidRDefault="00374D65" w:rsidP="006505DE">
      <w:pPr>
        <w:jc w:val="center"/>
        <w:rPr>
          <w:b/>
          <w:sz w:val="28"/>
          <w:szCs w:val="28"/>
        </w:rPr>
      </w:pPr>
      <w:r w:rsidRPr="00472293">
        <w:rPr>
          <w:b/>
          <w:sz w:val="28"/>
          <w:szCs w:val="28"/>
        </w:rPr>
        <w:t>Годовой отчет</w:t>
      </w:r>
    </w:p>
    <w:p w14:paraId="5D523421" w14:textId="77777777" w:rsidR="00374D65" w:rsidRPr="00472293" w:rsidRDefault="00374D65" w:rsidP="006505DE">
      <w:pPr>
        <w:jc w:val="center"/>
        <w:rPr>
          <w:b/>
          <w:sz w:val="28"/>
          <w:szCs w:val="28"/>
        </w:rPr>
      </w:pPr>
      <w:r w:rsidRPr="00472293">
        <w:rPr>
          <w:b/>
          <w:sz w:val="28"/>
          <w:szCs w:val="28"/>
        </w:rPr>
        <w:t xml:space="preserve"> о ходе реализации и оценки эффективности реализации </w:t>
      </w:r>
    </w:p>
    <w:p w14:paraId="35A6C602" w14:textId="607A3EE5" w:rsidR="00374D65" w:rsidRPr="00472293" w:rsidRDefault="00374D65" w:rsidP="006505DE">
      <w:pPr>
        <w:spacing w:after="3"/>
        <w:ind w:right="202"/>
        <w:jc w:val="both"/>
        <w:rPr>
          <w:b/>
          <w:sz w:val="32"/>
          <w:szCs w:val="32"/>
        </w:rPr>
      </w:pPr>
      <w:r w:rsidRPr="00472293">
        <w:rPr>
          <w:b/>
          <w:sz w:val="28"/>
          <w:szCs w:val="28"/>
        </w:rPr>
        <w:t>муниципальной программы</w:t>
      </w:r>
      <w:r w:rsidR="00247688" w:rsidRPr="00472293">
        <w:rPr>
          <w:b/>
          <w:sz w:val="28"/>
          <w:szCs w:val="28"/>
        </w:rPr>
        <w:t xml:space="preserve"> </w:t>
      </w:r>
      <w:r w:rsidR="00247688" w:rsidRPr="00AF5CB9">
        <w:rPr>
          <w:b/>
          <w:sz w:val="32"/>
          <w:szCs w:val="32"/>
        </w:rPr>
        <w:t>«</w:t>
      </w:r>
      <w:r w:rsidR="00AF5CB9" w:rsidRPr="00AF5CB9">
        <w:rPr>
          <w:b/>
          <w:sz w:val="28"/>
          <w:szCs w:val="28"/>
        </w:rPr>
        <w:t>По профилактике правонарушений и обеспечению общественной безопасности на территории муниципального района Кинельский на 2021-202</w:t>
      </w:r>
      <w:r w:rsidR="00F71CE9">
        <w:rPr>
          <w:b/>
          <w:sz w:val="28"/>
          <w:szCs w:val="28"/>
        </w:rPr>
        <w:t>8</w:t>
      </w:r>
      <w:r w:rsidR="00AF5CB9" w:rsidRPr="00AF5CB9">
        <w:rPr>
          <w:b/>
          <w:sz w:val="28"/>
          <w:szCs w:val="28"/>
        </w:rPr>
        <w:t xml:space="preserve"> годы</w:t>
      </w:r>
      <w:r w:rsidR="00AF5CB9">
        <w:rPr>
          <w:b/>
          <w:sz w:val="28"/>
          <w:szCs w:val="28"/>
        </w:rPr>
        <w:t xml:space="preserve">» </w:t>
      </w:r>
      <w:r w:rsidR="008C71E0">
        <w:rPr>
          <w:b/>
          <w:sz w:val="28"/>
          <w:szCs w:val="28"/>
        </w:rPr>
        <w:t>за 202</w:t>
      </w:r>
      <w:r w:rsidR="00F71CE9">
        <w:rPr>
          <w:b/>
          <w:sz w:val="28"/>
          <w:szCs w:val="28"/>
        </w:rPr>
        <w:t>5</w:t>
      </w:r>
      <w:r w:rsidRPr="00472293">
        <w:rPr>
          <w:b/>
          <w:sz w:val="28"/>
          <w:szCs w:val="28"/>
        </w:rPr>
        <w:t xml:space="preserve"> год</w:t>
      </w:r>
    </w:p>
    <w:p w14:paraId="5A070368" w14:textId="77777777" w:rsidR="00374D65" w:rsidRDefault="00374D65" w:rsidP="00374D65">
      <w:pPr>
        <w:spacing w:line="276" w:lineRule="auto"/>
        <w:jc w:val="center"/>
      </w:pPr>
    </w:p>
    <w:p w14:paraId="5A1A8DF6" w14:textId="77777777" w:rsidR="00374D65" w:rsidRPr="00C878F2" w:rsidRDefault="00374D65" w:rsidP="00374D65">
      <w:pPr>
        <w:numPr>
          <w:ilvl w:val="0"/>
          <w:numId w:val="2"/>
        </w:numPr>
        <w:tabs>
          <w:tab w:val="left" w:pos="426"/>
        </w:tabs>
        <w:spacing w:after="200" w:line="276" w:lineRule="auto"/>
        <w:ind w:left="0" w:firstLine="0"/>
        <w:contextualSpacing/>
        <w:jc w:val="both"/>
        <w:rPr>
          <w:b/>
          <w:sz w:val="27"/>
          <w:szCs w:val="27"/>
        </w:rPr>
      </w:pPr>
      <w:r w:rsidRPr="00C878F2">
        <w:rPr>
          <w:b/>
          <w:sz w:val="27"/>
          <w:szCs w:val="27"/>
        </w:rPr>
        <w:t>Наименование муниципальной программы</w:t>
      </w:r>
    </w:p>
    <w:p w14:paraId="47C506C2" w14:textId="3FCE94FF" w:rsidR="00F976AB" w:rsidRPr="00C878F2" w:rsidRDefault="00374D65" w:rsidP="00E065BF">
      <w:pPr>
        <w:tabs>
          <w:tab w:val="left" w:pos="426"/>
        </w:tabs>
        <w:spacing w:line="276" w:lineRule="auto"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Муниципальная программа </w:t>
      </w:r>
      <w:r w:rsidR="00E065BF" w:rsidRPr="00C878F2">
        <w:rPr>
          <w:sz w:val="27"/>
          <w:szCs w:val="27"/>
        </w:rPr>
        <w:t>«</w:t>
      </w:r>
      <w:r w:rsidR="00AF5CB9" w:rsidRPr="00C878F2">
        <w:rPr>
          <w:sz w:val="27"/>
          <w:szCs w:val="27"/>
        </w:rPr>
        <w:t>По профилактике правонарушений и обеспечению общественной безопасности на территории муниципального района Кинельский на 2021-202</w:t>
      </w:r>
      <w:r w:rsidR="00F71CE9" w:rsidRPr="00C878F2">
        <w:rPr>
          <w:sz w:val="27"/>
          <w:szCs w:val="27"/>
        </w:rPr>
        <w:t>8</w:t>
      </w:r>
      <w:r w:rsidR="00AF5CB9" w:rsidRPr="00C878F2">
        <w:rPr>
          <w:sz w:val="27"/>
          <w:szCs w:val="27"/>
        </w:rPr>
        <w:t xml:space="preserve"> годы». </w:t>
      </w:r>
    </w:p>
    <w:p w14:paraId="6CA12BFF" w14:textId="77777777" w:rsidR="00F976AB" w:rsidRPr="00C878F2" w:rsidRDefault="00F976AB" w:rsidP="00F976AB">
      <w:pPr>
        <w:tabs>
          <w:tab w:val="left" w:pos="426"/>
        </w:tabs>
        <w:spacing w:line="276" w:lineRule="auto"/>
        <w:jc w:val="both"/>
        <w:rPr>
          <w:b/>
          <w:sz w:val="27"/>
          <w:szCs w:val="27"/>
        </w:rPr>
      </w:pPr>
      <w:r w:rsidRPr="00C878F2">
        <w:rPr>
          <w:b/>
          <w:sz w:val="27"/>
          <w:szCs w:val="27"/>
        </w:rPr>
        <w:t>2.Цели и задачи муниципальной программы</w:t>
      </w:r>
      <w:r w:rsidRPr="00C878F2">
        <w:rPr>
          <w:b/>
          <w:sz w:val="27"/>
          <w:szCs w:val="27"/>
        </w:rPr>
        <w:tab/>
      </w:r>
    </w:p>
    <w:p w14:paraId="7E21C893" w14:textId="77777777" w:rsidR="00F976AB" w:rsidRPr="00C878F2" w:rsidRDefault="00F976AB" w:rsidP="00F976AB">
      <w:pPr>
        <w:pStyle w:val="ad"/>
        <w:jc w:val="both"/>
        <w:rPr>
          <w:b w:val="0"/>
          <w:sz w:val="27"/>
          <w:szCs w:val="27"/>
        </w:rPr>
      </w:pPr>
      <w:r w:rsidRPr="00C878F2">
        <w:rPr>
          <w:sz w:val="27"/>
          <w:szCs w:val="27"/>
        </w:rPr>
        <w:t xml:space="preserve">Цель: </w:t>
      </w:r>
      <w:r w:rsidRPr="00C878F2">
        <w:rPr>
          <w:b w:val="0"/>
          <w:sz w:val="27"/>
          <w:szCs w:val="27"/>
        </w:rPr>
        <w:t xml:space="preserve">обеспечение общественной безопасности, как необходимое условие соблюдения защиты прав и свобод жителей муниципального района Кинельский. </w:t>
      </w:r>
    </w:p>
    <w:p w14:paraId="7118A1D1" w14:textId="77777777" w:rsidR="00F976AB" w:rsidRPr="00C878F2" w:rsidRDefault="00F976AB" w:rsidP="00F976AB">
      <w:pPr>
        <w:pStyle w:val="ad"/>
        <w:jc w:val="both"/>
        <w:rPr>
          <w:b w:val="0"/>
          <w:sz w:val="27"/>
          <w:szCs w:val="27"/>
        </w:rPr>
      </w:pPr>
      <w:r w:rsidRPr="00C878F2">
        <w:rPr>
          <w:sz w:val="27"/>
          <w:szCs w:val="27"/>
        </w:rPr>
        <w:t xml:space="preserve">Задачи: </w:t>
      </w:r>
      <w:r w:rsidRPr="00C878F2">
        <w:rPr>
          <w:b w:val="0"/>
          <w:sz w:val="27"/>
          <w:szCs w:val="27"/>
        </w:rPr>
        <w:t xml:space="preserve"> </w:t>
      </w:r>
    </w:p>
    <w:p w14:paraId="5904B6DA" w14:textId="77777777" w:rsidR="00F976AB" w:rsidRPr="00C878F2" w:rsidRDefault="00F976AB" w:rsidP="00F976AB">
      <w:pPr>
        <w:jc w:val="both"/>
        <w:rPr>
          <w:sz w:val="27"/>
          <w:szCs w:val="27"/>
        </w:rPr>
      </w:pPr>
      <w:r w:rsidRPr="00C878F2">
        <w:rPr>
          <w:color w:val="000000"/>
          <w:sz w:val="27"/>
          <w:szCs w:val="27"/>
        </w:rPr>
        <w:t xml:space="preserve"> </w:t>
      </w:r>
      <w:r w:rsidRPr="00C878F2">
        <w:rPr>
          <w:sz w:val="27"/>
          <w:szCs w:val="27"/>
        </w:rPr>
        <w:t>- вовлечение населения в деятельность по охране общественного порядка на территории муниципального района Кинельский;</w:t>
      </w:r>
    </w:p>
    <w:p w14:paraId="24E7A0A3" w14:textId="77777777" w:rsidR="00F976AB" w:rsidRPr="00C878F2" w:rsidRDefault="00F976AB" w:rsidP="00F976AB">
      <w:pPr>
        <w:jc w:val="both"/>
        <w:rPr>
          <w:sz w:val="27"/>
          <w:szCs w:val="27"/>
        </w:rPr>
      </w:pPr>
      <w:r w:rsidRPr="00C878F2">
        <w:rPr>
          <w:sz w:val="27"/>
          <w:szCs w:val="27"/>
        </w:rPr>
        <w:t>- обеспечение общественного порядка, профилактика преступлений и правонарушений среди населения, на улицах, в скверах, стадионах и иных общественных местах муниципального района Кинельский;</w:t>
      </w:r>
    </w:p>
    <w:p w14:paraId="650A6614" w14:textId="4F4FFA56" w:rsidR="00157E7F" w:rsidRPr="00C878F2" w:rsidRDefault="00F976AB" w:rsidP="00F976AB">
      <w:pPr>
        <w:jc w:val="both"/>
        <w:rPr>
          <w:sz w:val="27"/>
          <w:szCs w:val="27"/>
        </w:rPr>
      </w:pPr>
      <w:r w:rsidRPr="00C878F2">
        <w:rPr>
          <w:sz w:val="27"/>
          <w:szCs w:val="27"/>
        </w:rPr>
        <w:t>- содействие социальной адаптации осужденных и несовершеннолетних,  прибывших из специальных учебно-воспитательных учреждений закрытого    типа, профилактика рецидивной преступности.</w:t>
      </w:r>
    </w:p>
    <w:p w14:paraId="4A43A230" w14:textId="77777777" w:rsidR="009D7EEE" w:rsidRPr="00C878F2" w:rsidRDefault="009D7EEE" w:rsidP="00F976AB">
      <w:pPr>
        <w:jc w:val="both"/>
        <w:rPr>
          <w:sz w:val="27"/>
          <w:szCs w:val="27"/>
        </w:rPr>
      </w:pPr>
    </w:p>
    <w:p w14:paraId="09E3CADA" w14:textId="044BAE69" w:rsidR="002D26BC" w:rsidRPr="00677BA2" w:rsidRDefault="0099309D" w:rsidP="002D26BC">
      <w:pPr>
        <w:pStyle w:val="a5"/>
        <w:numPr>
          <w:ilvl w:val="0"/>
          <w:numId w:val="20"/>
        </w:numPr>
        <w:rPr>
          <w:rFonts w:ascii="Times New Roman" w:hAnsi="Times New Roman"/>
          <w:b/>
          <w:sz w:val="27"/>
          <w:szCs w:val="27"/>
        </w:rPr>
      </w:pPr>
      <w:r w:rsidRPr="00677BA2">
        <w:rPr>
          <w:rFonts w:ascii="Times New Roman" w:hAnsi="Times New Roman"/>
          <w:b/>
          <w:sz w:val="27"/>
          <w:szCs w:val="27"/>
        </w:rPr>
        <w:t>Оценка эффективности реализации муниципальной программы</w:t>
      </w:r>
    </w:p>
    <w:p w14:paraId="08C2D4AE" w14:textId="6DDC1167" w:rsidR="0099309D" w:rsidRPr="00677BA2" w:rsidRDefault="0099309D" w:rsidP="0099309D">
      <w:pPr>
        <w:ind w:left="284"/>
        <w:rPr>
          <w:b/>
          <w:sz w:val="27"/>
          <w:szCs w:val="27"/>
        </w:rPr>
      </w:pPr>
      <w:r w:rsidRPr="00677BA2">
        <w:rPr>
          <w:b/>
          <w:sz w:val="27"/>
          <w:szCs w:val="27"/>
        </w:rPr>
        <w:t>3.1 Конкретные результаты, достигнутые за отчётный период  реализации программы</w:t>
      </w:r>
    </w:p>
    <w:p w14:paraId="2E949248" w14:textId="77777777" w:rsidR="0099309D" w:rsidRPr="00C878F2" w:rsidRDefault="0099309D" w:rsidP="0099309D">
      <w:pPr>
        <w:ind w:left="284"/>
        <w:jc w:val="center"/>
        <w:rPr>
          <w:b/>
          <w:sz w:val="27"/>
          <w:szCs w:val="27"/>
        </w:rPr>
      </w:pPr>
    </w:p>
    <w:p w14:paraId="16708BA5" w14:textId="77B48147" w:rsidR="0099309D" w:rsidRPr="00C878F2" w:rsidRDefault="0099309D" w:rsidP="00F976AB">
      <w:pPr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 На территории муниципального района Кинельский добровольными народными дружинами, казачьими обществами, ведется обеспечение общественной безопасности,  защиты прав и свобод жителей МРК.</w:t>
      </w:r>
    </w:p>
    <w:p w14:paraId="62D06A97" w14:textId="4451BC18" w:rsidR="0099309D" w:rsidRPr="00C878F2" w:rsidRDefault="0099309D" w:rsidP="00F976AB">
      <w:pPr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           Участие населения, добровольной народной дружины, казачьих обществ  выполнено более, чем на 5% от запланированного. </w:t>
      </w:r>
    </w:p>
    <w:p w14:paraId="40862B09" w14:textId="16F467DA" w:rsidR="009D7EEE" w:rsidRPr="00C878F2" w:rsidRDefault="0099309D" w:rsidP="0099309D">
      <w:pPr>
        <w:ind w:firstLine="851"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По сводкам МО МВД </w:t>
      </w:r>
      <w:r w:rsidR="002D26BC" w:rsidRPr="00C878F2">
        <w:rPr>
          <w:sz w:val="27"/>
          <w:szCs w:val="27"/>
        </w:rPr>
        <w:t>России «Кинельский» было заявле</w:t>
      </w:r>
      <w:r w:rsidRPr="00C878F2">
        <w:rPr>
          <w:sz w:val="27"/>
          <w:szCs w:val="27"/>
        </w:rPr>
        <w:t>но:</w:t>
      </w:r>
    </w:p>
    <w:p w14:paraId="641F3EF2" w14:textId="45478DAB" w:rsidR="009D7EEE" w:rsidRPr="00C878F2" w:rsidRDefault="009D7EEE" w:rsidP="0099309D">
      <w:pPr>
        <w:ind w:firstLine="851"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- эффективность работы патрулей </w:t>
      </w:r>
      <w:r w:rsidR="00FB56D5" w:rsidRPr="00C878F2">
        <w:rPr>
          <w:sz w:val="27"/>
          <w:szCs w:val="27"/>
        </w:rPr>
        <w:t xml:space="preserve">положительная </w:t>
      </w:r>
      <w:r w:rsidRPr="00C878F2">
        <w:rPr>
          <w:sz w:val="27"/>
          <w:szCs w:val="27"/>
        </w:rPr>
        <w:t xml:space="preserve">за истекший период </w:t>
      </w:r>
      <w:r w:rsidR="00FB56D5" w:rsidRPr="00C878F2">
        <w:rPr>
          <w:sz w:val="27"/>
          <w:szCs w:val="27"/>
        </w:rPr>
        <w:t xml:space="preserve">преступность </w:t>
      </w:r>
      <w:r w:rsidRPr="00C878F2">
        <w:rPr>
          <w:sz w:val="27"/>
          <w:szCs w:val="27"/>
        </w:rPr>
        <w:t>2025 года снизилась с 23 до 17.</w:t>
      </w:r>
    </w:p>
    <w:p w14:paraId="0E07A3F6" w14:textId="755838DF" w:rsidR="009D7EEE" w:rsidRPr="00C878F2" w:rsidRDefault="009D7EEE" w:rsidP="0099309D">
      <w:pPr>
        <w:ind w:firstLine="851"/>
        <w:jc w:val="both"/>
        <w:rPr>
          <w:sz w:val="27"/>
          <w:szCs w:val="27"/>
        </w:rPr>
      </w:pPr>
      <w:r w:rsidRPr="00C878F2">
        <w:rPr>
          <w:sz w:val="27"/>
          <w:szCs w:val="27"/>
        </w:rPr>
        <w:t>Благодаря  принятым профилактическим мерам удалось добиться снижения отдельных видов преступлений, таких как: грабежей на 100%</w:t>
      </w:r>
      <w:r w:rsidR="00150E69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>(</w:t>
      </w:r>
      <w:r w:rsidR="00150E69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 xml:space="preserve">с 2 до </w:t>
      </w:r>
      <w:r w:rsidRPr="00C878F2">
        <w:rPr>
          <w:sz w:val="27"/>
          <w:szCs w:val="27"/>
        </w:rPr>
        <w:lastRenderedPageBreak/>
        <w:t>0), неправомерное завладение транспортным средством на 100%</w:t>
      </w:r>
      <w:r w:rsidR="000532F2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>(с3 до00, краж чужого имущества на 23,8%</w:t>
      </w:r>
      <w:r w:rsidR="000532F2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>(с 42 до 32).</w:t>
      </w:r>
    </w:p>
    <w:p w14:paraId="5A3CF132" w14:textId="6E9F6E52" w:rsidR="009D7EEE" w:rsidRPr="00C878F2" w:rsidRDefault="009D7EEE" w:rsidP="0099309D">
      <w:pPr>
        <w:ind w:firstLine="851"/>
        <w:jc w:val="both"/>
        <w:rPr>
          <w:sz w:val="27"/>
          <w:szCs w:val="27"/>
        </w:rPr>
      </w:pPr>
      <w:r w:rsidRPr="00C878F2">
        <w:rPr>
          <w:sz w:val="27"/>
          <w:szCs w:val="27"/>
        </w:rPr>
        <w:t>Вместе с тем, на территории муниципального района Кинельский</w:t>
      </w:r>
      <w:r w:rsidR="002D26BC" w:rsidRPr="00C878F2">
        <w:rPr>
          <w:sz w:val="27"/>
          <w:szCs w:val="27"/>
        </w:rPr>
        <w:t xml:space="preserve"> по итогам 2025года наблюдается снижение подростковой преступности на 100%</w:t>
      </w:r>
      <w:r w:rsidR="000532F2" w:rsidRPr="00C878F2">
        <w:rPr>
          <w:sz w:val="27"/>
          <w:szCs w:val="27"/>
        </w:rPr>
        <w:t xml:space="preserve"> </w:t>
      </w:r>
      <w:r w:rsidR="002D26BC" w:rsidRPr="00C878F2">
        <w:rPr>
          <w:sz w:val="27"/>
          <w:szCs w:val="27"/>
        </w:rPr>
        <w:t>(с 2 до 0)</w:t>
      </w:r>
    </w:p>
    <w:p w14:paraId="319436CF" w14:textId="2F8CCD8A" w:rsidR="002D26BC" w:rsidRPr="00C878F2" w:rsidRDefault="002D26BC" w:rsidP="0099309D">
      <w:pPr>
        <w:ind w:firstLine="851"/>
        <w:jc w:val="both"/>
        <w:rPr>
          <w:sz w:val="27"/>
          <w:szCs w:val="27"/>
        </w:rPr>
      </w:pPr>
      <w:r w:rsidRPr="00C878F2">
        <w:rPr>
          <w:sz w:val="27"/>
          <w:szCs w:val="27"/>
        </w:rPr>
        <w:t>С целью профилактики преступлений и правонарушений среди несовершеннолетних проведено 133 лекции, беседы также проводятся с родителями несовершеннолетних.</w:t>
      </w:r>
    </w:p>
    <w:p w14:paraId="47B5E878" w14:textId="77777777" w:rsidR="002D26BC" w:rsidRPr="00C878F2" w:rsidRDefault="002D26BC" w:rsidP="0099309D">
      <w:pPr>
        <w:ind w:firstLine="851"/>
        <w:jc w:val="both"/>
        <w:rPr>
          <w:sz w:val="27"/>
          <w:szCs w:val="27"/>
        </w:rPr>
      </w:pPr>
    </w:p>
    <w:p w14:paraId="6B15F5EF" w14:textId="4C154934" w:rsidR="00374D65" w:rsidRPr="00C878F2" w:rsidRDefault="00374D65" w:rsidP="002D26BC">
      <w:pPr>
        <w:pStyle w:val="a5"/>
        <w:numPr>
          <w:ilvl w:val="1"/>
          <w:numId w:val="21"/>
        </w:numPr>
        <w:tabs>
          <w:tab w:val="left" w:pos="567"/>
        </w:tabs>
        <w:ind w:left="284" w:hanging="284"/>
        <w:rPr>
          <w:rFonts w:ascii="Times New Roman" w:hAnsi="Times New Roman"/>
          <w:sz w:val="27"/>
          <w:szCs w:val="27"/>
        </w:rPr>
      </w:pPr>
      <w:r w:rsidRPr="00C878F2">
        <w:rPr>
          <w:rFonts w:ascii="Times New Roman" w:hAnsi="Times New Roman"/>
          <w:b/>
          <w:sz w:val="27"/>
          <w:szCs w:val="27"/>
        </w:rPr>
        <w:t>Результаты достижения значений показателей (индикаторов) муниципальной программы</w:t>
      </w:r>
      <w:r w:rsidRPr="00C878F2">
        <w:rPr>
          <w:rFonts w:ascii="Times New Roman" w:hAnsi="Times New Roman"/>
          <w:sz w:val="27"/>
          <w:szCs w:val="27"/>
        </w:rPr>
        <w:t xml:space="preserve"> </w:t>
      </w:r>
      <w:r w:rsidRPr="00C878F2">
        <w:rPr>
          <w:rFonts w:ascii="Times New Roman" w:hAnsi="Times New Roman"/>
          <w:b/>
          <w:sz w:val="27"/>
          <w:szCs w:val="27"/>
        </w:rPr>
        <w:t>за отчетный период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1"/>
        <w:gridCol w:w="3595"/>
        <w:gridCol w:w="652"/>
        <w:gridCol w:w="709"/>
        <w:gridCol w:w="709"/>
        <w:gridCol w:w="1280"/>
        <w:gridCol w:w="2554"/>
      </w:tblGrid>
      <w:tr w:rsidR="006E3BEC" w14:paraId="34FF2645" w14:textId="77777777" w:rsidTr="00931EC9">
        <w:trPr>
          <w:trHeight w:val="20"/>
          <w:tblHeader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B4F4" w14:textId="77777777" w:rsidR="006E3BEC" w:rsidRDefault="006E3BEC" w:rsidP="00931EC9">
            <w:pPr>
              <w:spacing w:line="276" w:lineRule="auto"/>
              <w:ind w:left="-142" w:right="-108"/>
              <w:jc w:val="center"/>
            </w:pPr>
            <w:r>
              <w:t>№ п/п</w:t>
            </w:r>
          </w:p>
        </w:tc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DA78" w14:textId="77777777" w:rsidR="006E3BEC" w:rsidRDefault="006E3BEC" w:rsidP="00931EC9">
            <w:pPr>
              <w:spacing w:line="276" w:lineRule="auto"/>
              <w:ind w:left="-108" w:right="-108"/>
              <w:jc w:val="center"/>
            </w:pPr>
            <w:r>
              <w:t>Наименование показателя (индикатора)</w:t>
            </w:r>
          </w:p>
        </w:tc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01A9" w14:textId="77777777" w:rsidR="006E3BEC" w:rsidRDefault="006E3BEC" w:rsidP="00931EC9">
            <w:pPr>
              <w:spacing w:line="276" w:lineRule="auto"/>
              <w:ind w:left="-107" w:right="-108"/>
              <w:jc w:val="center"/>
            </w:pPr>
            <w:r>
              <w:t>Ед</w:t>
            </w:r>
            <w:r>
              <w:rPr>
                <w:lang w:val="en-US"/>
              </w:rPr>
              <w:t>.</w:t>
            </w:r>
          </w:p>
          <w:p w14:paraId="6F50A8F4" w14:textId="77777777" w:rsidR="006E3BEC" w:rsidRDefault="006E3BEC" w:rsidP="00931EC9">
            <w:pPr>
              <w:spacing w:line="276" w:lineRule="auto"/>
              <w:ind w:left="-107" w:right="-108"/>
              <w:jc w:val="center"/>
              <w:rPr>
                <w:sz w:val="28"/>
                <w:szCs w:val="28"/>
              </w:rPr>
            </w:pPr>
            <w:r>
              <w:t>изм</w:t>
            </w:r>
            <w:r>
              <w:rPr>
                <w:lang w:val="en-US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7C73" w14:textId="77777777" w:rsidR="006E3BEC" w:rsidRDefault="006E3BEC" w:rsidP="00931EC9">
            <w:pPr>
              <w:spacing w:line="276" w:lineRule="auto"/>
              <w:ind w:left="-108" w:right="-104"/>
              <w:jc w:val="center"/>
            </w:pPr>
            <w:r>
              <w:t xml:space="preserve">Значения показателей (индикаторов) муниципальной программы 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8F928" w14:textId="77777777" w:rsidR="006E3BEC" w:rsidRDefault="006E3BEC" w:rsidP="00931EC9">
            <w:pPr>
              <w:spacing w:line="276" w:lineRule="auto"/>
              <w:ind w:left="-108" w:right="-104"/>
              <w:jc w:val="center"/>
            </w:pPr>
            <w:r>
              <w:t xml:space="preserve"> Уровень достижения значений показателей (индикаторов) муниципальной</w:t>
            </w:r>
          </w:p>
          <w:p w14:paraId="766B41E7" w14:textId="77777777" w:rsidR="006E3BEC" w:rsidRDefault="006E3BEC" w:rsidP="00931EC9">
            <w:pPr>
              <w:spacing w:line="276" w:lineRule="auto"/>
              <w:ind w:left="-108" w:right="-104"/>
              <w:jc w:val="center"/>
              <w:rPr>
                <w:lang w:val="en-US"/>
              </w:rPr>
            </w:pPr>
            <w:r>
              <w:t>программы</w:t>
            </w:r>
            <w:r>
              <w:rPr>
                <w:lang w:val="en-US"/>
              </w:rPr>
              <w:t>*</w:t>
            </w:r>
          </w:p>
        </w:tc>
        <w:tc>
          <w:tcPr>
            <w:tcW w:w="2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3AF9" w14:textId="77777777" w:rsidR="006E3BEC" w:rsidRDefault="006E3BEC" w:rsidP="00931EC9">
            <w:pPr>
              <w:spacing w:line="276" w:lineRule="auto"/>
              <w:ind w:left="-108" w:right="-107"/>
              <w:jc w:val="center"/>
            </w:pPr>
            <w:r>
              <w:t>Источник информации для оценки достижений значений показателей (индикаторов), причины отклонений фактически достигнутых значений показателей (индикаторов)  от их плановых значений</w:t>
            </w:r>
          </w:p>
        </w:tc>
      </w:tr>
      <w:tr w:rsidR="006E3BEC" w14:paraId="4D2BF60C" w14:textId="77777777" w:rsidTr="00931EC9">
        <w:trPr>
          <w:trHeight w:val="20"/>
          <w:tblHeader/>
        </w:trPr>
        <w:tc>
          <w:tcPr>
            <w:tcW w:w="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E74E" w14:textId="77777777" w:rsidR="006E3BEC" w:rsidRDefault="006E3BEC" w:rsidP="00931EC9"/>
        </w:tc>
        <w:tc>
          <w:tcPr>
            <w:tcW w:w="3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64B1" w14:textId="77777777" w:rsidR="006E3BEC" w:rsidRDefault="006E3BEC" w:rsidP="00931EC9"/>
        </w:tc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AD79" w14:textId="77777777" w:rsidR="006E3BEC" w:rsidRDefault="006E3BEC" w:rsidP="00931EC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FC642" w14:textId="77777777" w:rsidR="006E3BEC" w:rsidRDefault="006E3BEC" w:rsidP="00931EC9">
            <w:pPr>
              <w:spacing w:line="276" w:lineRule="auto"/>
              <w:ind w:left="-108" w:right="-104"/>
              <w:jc w:val="center"/>
            </w:pPr>
            <w:r>
              <w:t>плановые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5C0E0" w14:textId="77777777" w:rsidR="006E3BEC" w:rsidRDefault="006E3BEC" w:rsidP="00931EC9">
            <w:pPr>
              <w:spacing w:line="276" w:lineRule="auto"/>
              <w:ind w:left="-108" w:right="-104"/>
              <w:jc w:val="center"/>
            </w:pPr>
            <w:r>
              <w:t>факти-чески достиг-нутые</w:t>
            </w: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4FE42" w14:textId="77777777" w:rsidR="006E3BEC" w:rsidRDefault="006E3BEC" w:rsidP="00931EC9">
            <w:pPr>
              <w:rPr>
                <w:lang w:val="en-US"/>
              </w:rPr>
            </w:pPr>
          </w:p>
        </w:tc>
        <w:tc>
          <w:tcPr>
            <w:tcW w:w="2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FC41" w14:textId="77777777" w:rsidR="006E3BEC" w:rsidRDefault="006E3BEC" w:rsidP="00931EC9"/>
        </w:tc>
      </w:tr>
      <w:tr w:rsidR="006E3BEC" w14:paraId="6822F6E4" w14:textId="77777777" w:rsidTr="00931EC9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F930" w14:textId="77777777" w:rsidR="006E3BEC" w:rsidRDefault="006E3BEC" w:rsidP="00931EC9">
            <w:pPr>
              <w:numPr>
                <w:ilvl w:val="0"/>
                <w:numId w:val="4"/>
              </w:numPr>
              <w:spacing w:after="200" w:line="276" w:lineRule="auto"/>
              <w:ind w:left="34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65D36" w14:textId="77777777" w:rsidR="006E3BEC" w:rsidRPr="008F6DDF" w:rsidRDefault="006E3BEC" w:rsidP="00931EC9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 w:rsidRPr="005245CE">
              <w:rPr>
                <w:sz w:val="24"/>
                <w:szCs w:val="24"/>
              </w:rPr>
              <w:t>Количество</w:t>
            </w:r>
            <w:r>
              <w:rPr>
                <w:sz w:val="24"/>
                <w:szCs w:val="24"/>
              </w:rPr>
              <w:t xml:space="preserve"> общественных организаций правоохранительной направленности в форме добровольных народных дружин, казачьих обществ, участвующих в охране общественного порядка на территории муниципального района Кинельский Самарской области</w:t>
            </w:r>
            <w:r w:rsidRPr="005245C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5245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2B1FE" w14:textId="38062858" w:rsidR="006E3BEC" w:rsidRDefault="006E3BEC" w:rsidP="00931EC9">
            <w:pPr>
              <w:spacing w:after="200" w:line="276" w:lineRule="auto"/>
              <w:ind w:left="-74" w:right="-7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="00931EC9">
              <w:rPr>
                <w:rFonts w:ascii="Calibri" w:eastAsia="Calibri" w:hAnsi="Calibri"/>
                <w:sz w:val="22"/>
                <w:szCs w:val="22"/>
                <w:lang w:eastAsia="en-US"/>
              </w:rPr>
              <w:t>Ед.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31ACA" w14:textId="77777777" w:rsidR="006E3BEC" w:rsidRDefault="006E3BE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79617" w14:textId="77777777" w:rsidR="006E3BEC" w:rsidRDefault="006E3BE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E0FA" w14:textId="096620CF" w:rsidR="006E3BEC" w:rsidRDefault="006E3BE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931EC9">
              <w:rPr>
                <w:sz w:val="28"/>
                <w:szCs w:val="28"/>
              </w:rPr>
              <w:t>,0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48A85" w14:textId="77777777" w:rsidR="006E3BEC" w:rsidRPr="00BA7602" w:rsidRDefault="006E3BEC" w:rsidP="00931EC9">
            <w:pPr>
              <w:spacing w:line="276" w:lineRule="auto"/>
              <w:ind w:left="-74" w:right="-74"/>
              <w:jc w:val="center"/>
            </w:pPr>
            <w:r w:rsidRPr="00BA7602">
              <w:t xml:space="preserve">Журнал регистрации </w:t>
            </w:r>
            <w:r>
              <w:t xml:space="preserve">  администрации муниципального района Кинельский </w:t>
            </w:r>
          </w:p>
        </w:tc>
      </w:tr>
      <w:tr w:rsidR="006E3BEC" w14:paraId="403D18FA" w14:textId="77777777" w:rsidTr="00931EC9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7C4B" w14:textId="77777777" w:rsidR="006E3BEC" w:rsidRDefault="006E3BEC" w:rsidP="00931EC9">
            <w:pPr>
              <w:numPr>
                <w:ilvl w:val="0"/>
                <w:numId w:val="4"/>
              </w:numPr>
              <w:spacing w:after="200" w:line="276" w:lineRule="auto"/>
              <w:ind w:left="34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1F91" w14:textId="77777777" w:rsidR="006E3BEC" w:rsidRDefault="006E3BEC" w:rsidP="00931EC9">
            <w:pPr>
              <w:spacing w:line="276" w:lineRule="auto"/>
              <w:ind w:left="-74" w:right="-74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>Количество зарегистрированных преступлений и правонарушений, совершенных на территории муниципального района Кинельский Самарской области</w:t>
            </w:r>
            <w:r w:rsidRPr="005245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BABF" w14:textId="76FCBA52" w:rsidR="006E3BEC" w:rsidRDefault="00931EC9" w:rsidP="00931EC9">
            <w:pPr>
              <w:spacing w:after="200" w:line="276" w:lineRule="auto"/>
              <w:ind w:left="-74" w:right="-7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E64A" w14:textId="303E5629" w:rsidR="006E3BEC" w:rsidRPr="002D26BC" w:rsidRDefault="002D26B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6180" w14:textId="38FEA50E" w:rsidR="006E3BEC" w:rsidRPr="002D26BC" w:rsidRDefault="006E3BEC" w:rsidP="00EB25F3">
            <w:pPr>
              <w:spacing w:line="276" w:lineRule="auto"/>
              <w:ind w:left="-74" w:right="-74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 xml:space="preserve"> </w:t>
            </w:r>
            <w:r w:rsidR="00EB25F3" w:rsidRPr="002D26BC">
              <w:rPr>
                <w:sz w:val="28"/>
                <w:szCs w:val="28"/>
              </w:rPr>
              <w:t>99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4351" w14:textId="781952BC" w:rsidR="006E3BEC" w:rsidRPr="002D26BC" w:rsidRDefault="002D26B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0,35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4FC4" w14:textId="77777777" w:rsidR="006E3BEC" w:rsidRDefault="006E3BEC" w:rsidP="00931EC9">
            <w:pPr>
              <w:spacing w:line="276" w:lineRule="auto"/>
              <w:ind w:left="-74" w:right="-74"/>
              <w:jc w:val="center"/>
            </w:pPr>
            <w:r w:rsidRPr="00BA7602">
              <w:t xml:space="preserve">Журнал регистрации </w:t>
            </w:r>
            <w:r>
              <w:t xml:space="preserve"> </w:t>
            </w:r>
          </w:p>
          <w:p w14:paraId="1A3A0E23" w14:textId="77777777" w:rsidR="006E3BEC" w:rsidRDefault="006E3BEC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>
              <w:t>администрации муниципального района Кинельский</w:t>
            </w:r>
          </w:p>
        </w:tc>
      </w:tr>
      <w:tr w:rsidR="006E3BEC" w14:paraId="5F8A9C3C" w14:textId="77777777" w:rsidTr="00931EC9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F482" w14:textId="77777777" w:rsidR="006E3BEC" w:rsidRDefault="006E3BEC" w:rsidP="00931EC9">
            <w:pPr>
              <w:numPr>
                <w:ilvl w:val="0"/>
                <w:numId w:val="4"/>
              </w:numPr>
              <w:spacing w:after="200" w:line="276" w:lineRule="auto"/>
              <w:ind w:left="34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CFDA" w14:textId="77777777" w:rsidR="006E3BEC" w:rsidRPr="005245CE" w:rsidRDefault="006E3BEC" w:rsidP="00931EC9">
            <w:pPr>
              <w:spacing w:line="276" w:lineRule="auto"/>
              <w:ind w:left="-74" w:right="-74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4"/>
                <w:szCs w:val="24"/>
              </w:rPr>
              <w:t xml:space="preserve">Количество зарегистрированных преступлений и правонарушений, совершенных на территории муниципального района Кинельский Самарской области, совершенных, лицами, ранее осужденными за совершение преступлений </w:t>
            </w:r>
            <w:r w:rsidRPr="005245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DD9FB" w14:textId="66B8866D" w:rsidR="006E3BEC" w:rsidRDefault="005602EC" w:rsidP="00931EC9">
            <w:pPr>
              <w:spacing w:after="200" w:line="276" w:lineRule="auto"/>
              <w:ind w:left="-74" w:right="-7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3F5D" w14:textId="433EFE0E" w:rsidR="006E3BEC" w:rsidRPr="002D26BC" w:rsidRDefault="0056398C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="002D26BC" w:rsidRPr="002D26BC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B89B6" w14:textId="38EF22FB" w:rsidR="006E3BEC" w:rsidRPr="002D26BC" w:rsidRDefault="00AD3908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C410" w14:textId="6ABFA2FA" w:rsidR="006E3BEC" w:rsidRPr="002D26BC" w:rsidRDefault="00AD3908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</w:t>
            </w:r>
            <w:r w:rsidR="00645E58" w:rsidRPr="002D26BC">
              <w:rPr>
                <w:sz w:val="28"/>
                <w:szCs w:val="28"/>
              </w:rPr>
              <w:t>,</w:t>
            </w:r>
            <w:r w:rsidRPr="002D26BC">
              <w:rPr>
                <w:sz w:val="28"/>
                <w:szCs w:val="28"/>
              </w:rPr>
              <w:t>5</w:t>
            </w:r>
            <w:r w:rsidR="006E3BEC" w:rsidRPr="002D26BC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7574" w14:textId="77777777" w:rsidR="006E3BEC" w:rsidRPr="00BA7602" w:rsidRDefault="006E3BEC" w:rsidP="00931EC9">
            <w:pPr>
              <w:spacing w:line="276" w:lineRule="auto"/>
              <w:ind w:left="-74" w:right="-74"/>
              <w:jc w:val="center"/>
            </w:pPr>
            <w:r w:rsidRPr="00BA7602">
              <w:t xml:space="preserve">Журнал регистрации </w:t>
            </w:r>
            <w:r>
              <w:t xml:space="preserve">  администрации муниципального района Кинельский</w:t>
            </w:r>
          </w:p>
        </w:tc>
      </w:tr>
      <w:tr w:rsidR="00931EC9" w14:paraId="6025602A" w14:textId="77777777" w:rsidTr="00931EC9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42B66" w14:textId="77777777" w:rsidR="00931EC9" w:rsidRDefault="00931EC9" w:rsidP="00931EC9">
            <w:pPr>
              <w:numPr>
                <w:ilvl w:val="0"/>
                <w:numId w:val="4"/>
              </w:numPr>
              <w:spacing w:after="200" w:line="276" w:lineRule="auto"/>
              <w:ind w:left="34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CDCF" w14:textId="5F98E0E5" w:rsidR="00931EC9" w:rsidRPr="00931EC9" w:rsidRDefault="00931EC9" w:rsidP="00931EC9">
            <w:pPr>
              <w:spacing w:line="276" w:lineRule="auto"/>
              <w:ind w:left="-74" w:right="-74"/>
              <w:rPr>
                <w:sz w:val="24"/>
                <w:szCs w:val="24"/>
              </w:rPr>
            </w:pPr>
            <w:r w:rsidRPr="00931EC9">
              <w:rPr>
                <w:sz w:val="24"/>
                <w:szCs w:val="24"/>
              </w:rPr>
              <w:t>Среднее ежемесячное количество участия народных дружинников в осуществлении деятельности по охране общественного порядка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14B4E" w14:textId="41B4A2BB" w:rsidR="00931EC9" w:rsidRDefault="00931EC9" w:rsidP="00931EC9">
            <w:pPr>
              <w:spacing w:after="200" w:line="276" w:lineRule="auto"/>
              <w:ind w:left="-74" w:right="-74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29F4B" w14:textId="6B11E825" w:rsidR="00931EC9" w:rsidRPr="002D26BC" w:rsidRDefault="00931EC9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5BD50" w14:textId="2903D675" w:rsidR="00931EC9" w:rsidRPr="002D26BC" w:rsidRDefault="00931EC9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154" w14:textId="1346FDE1" w:rsidR="00931EC9" w:rsidRPr="002D26BC" w:rsidRDefault="00931EC9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1,0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A3022" w14:textId="77777777" w:rsidR="00931EC9" w:rsidRPr="00BA7602" w:rsidRDefault="00931EC9" w:rsidP="00931EC9">
            <w:pPr>
              <w:spacing w:line="276" w:lineRule="auto"/>
              <w:ind w:left="-74" w:right="-74"/>
              <w:jc w:val="center"/>
            </w:pPr>
          </w:p>
        </w:tc>
      </w:tr>
      <w:tr w:rsidR="00061EE4" w14:paraId="1F5B4834" w14:textId="77777777" w:rsidTr="00931EC9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935E" w14:textId="77777777" w:rsidR="00061EE4" w:rsidRPr="003461E0" w:rsidRDefault="00061EE4" w:rsidP="00931EC9">
            <w:pPr>
              <w:numPr>
                <w:ilvl w:val="0"/>
                <w:numId w:val="4"/>
              </w:numPr>
              <w:spacing w:after="200" w:line="276" w:lineRule="auto"/>
              <w:ind w:left="34" w:firstLine="0"/>
              <w:contextualSpacing/>
              <w:rPr>
                <w:sz w:val="28"/>
                <w:szCs w:val="28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7ABA" w14:textId="77777777" w:rsidR="00061EE4" w:rsidRPr="003461E0" w:rsidRDefault="003461E0" w:rsidP="003461E0">
            <w:pPr>
              <w:tabs>
                <w:tab w:val="right" w:pos="3453"/>
              </w:tabs>
              <w:spacing w:line="276" w:lineRule="auto"/>
              <w:ind w:left="-74" w:right="-74"/>
            </w:pPr>
            <w:r w:rsidRPr="003461E0">
              <w:t>Среднее значение по всем целевым показателям (индикаторам) (К1)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31BE4" w14:textId="77777777" w:rsidR="00061EE4" w:rsidRPr="003461E0" w:rsidRDefault="00061EE4" w:rsidP="00931EC9">
            <w:pPr>
              <w:spacing w:after="200" w:line="276" w:lineRule="auto"/>
              <w:ind w:left="-74" w:right="-74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071" w14:textId="77777777" w:rsidR="00061EE4" w:rsidRPr="007B62F3" w:rsidRDefault="00061EE4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E735" w14:textId="77777777" w:rsidR="00061EE4" w:rsidRPr="007B62F3" w:rsidRDefault="00061EE4" w:rsidP="00931EC9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B305" w14:textId="7CA803E3" w:rsidR="00061EE4" w:rsidRPr="007B62F3" w:rsidRDefault="00061EE4" w:rsidP="006E3BEC">
            <w:pPr>
              <w:spacing w:line="276" w:lineRule="auto"/>
              <w:ind w:left="-74" w:right="-74"/>
              <w:jc w:val="center"/>
              <w:rPr>
                <w:sz w:val="28"/>
                <w:szCs w:val="28"/>
              </w:rPr>
            </w:pPr>
            <w:r w:rsidRPr="002D26BC">
              <w:rPr>
                <w:sz w:val="28"/>
                <w:szCs w:val="28"/>
              </w:rPr>
              <w:t>0,</w:t>
            </w:r>
            <w:r w:rsidR="00931EC9" w:rsidRPr="002D26BC">
              <w:rPr>
                <w:sz w:val="28"/>
                <w:szCs w:val="28"/>
              </w:rPr>
              <w:t>96</w:t>
            </w:r>
            <w:r w:rsidR="00677BA2">
              <w:rPr>
                <w:sz w:val="28"/>
                <w:szCs w:val="28"/>
              </w:rPr>
              <w:t>2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3ADB2" w14:textId="77777777" w:rsidR="00061EE4" w:rsidRPr="00BA7602" w:rsidRDefault="00061EE4" w:rsidP="00931EC9">
            <w:pPr>
              <w:spacing w:line="276" w:lineRule="auto"/>
              <w:ind w:left="-74" w:right="-74"/>
              <w:jc w:val="center"/>
            </w:pPr>
          </w:p>
        </w:tc>
      </w:tr>
    </w:tbl>
    <w:p w14:paraId="554E3390" w14:textId="1B443BB4" w:rsidR="00506453" w:rsidRDefault="00506453" w:rsidP="00415113">
      <w:pPr>
        <w:pStyle w:val="ConsPlusNormal"/>
        <w:widowControl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341CFCA5" w14:textId="051FB40C" w:rsidR="00374D65" w:rsidRPr="00C878F2" w:rsidRDefault="00FC12BF" w:rsidP="00374D65">
      <w:pPr>
        <w:tabs>
          <w:tab w:val="left" w:pos="1134"/>
        </w:tabs>
        <w:spacing w:after="200" w:line="276" w:lineRule="auto"/>
        <w:ind w:firstLine="709"/>
        <w:contextualSpacing/>
        <w:jc w:val="both"/>
        <w:rPr>
          <w:sz w:val="27"/>
          <w:szCs w:val="27"/>
        </w:rPr>
      </w:pPr>
      <w:r w:rsidRPr="00C878F2">
        <w:rPr>
          <w:b/>
          <w:sz w:val="27"/>
          <w:szCs w:val="27"/>
        </w:rPr>
        <w:t>3.3</w:t>
      </w:r>
      <w:r w:rsidR="00374D65" w:rsidRPr="00C878F2">
        <w:rPr>
          <w:b/>
          <w:sz w:val="27"/>
          <w:szCs w:val="27"/>
        </w:rPr>
        <w:t>. Данные о бюджетных ассигнованиях и иных средствах, направленных на выполнение мероприятий, а также освоенных в ходе реализации муниципальной программы</w:t>
      </w:r>
      <w:r w:rsidR="00374D65" w:rsidRPr="00C878F2">
        <w:rPr>
          <w:sz w:val="27"/>
          <w:szCs w:val="27"/>
        </w:rPr>
        <w:t>.</w:t>
      </w:r>
    </w:p>
    <w:p w14:paraId="57151DE8" w14:textId="5749F852" w:rsidR="00374D65" w:rsidRPr="00C878F2" w:rsidRDefault="00374D65" w:rsidP="00374D65">
      <w:pPr>
        <w:tabs>
          <w:tab w:val="left" w:pos="567"/>
        </w:tabs>
        <w:spacing w:line="276" w:lineRule="auto"/>
        <w:ind w:firstLine="567"/>
        <w:jc w:val="both"/>
        <w:rPr>
          <w:sz w:val="27"/>
          <w:szCs w:val="27"/>
        </w:rPr>
      </w:pPr>
      <w:r w:rsidRPr="00C878F2">
        <w:rPr>
          <w:sz w:val="27"/>
          <w:szCs w:val="27"/>
        </w:rPr>
        <w:t>Объем финансирован</w:t>
      </w:r>
      <w:r w:rsidR="00CA1014" w:rsidRPr="00C878F2">
        <w:rPr>
          <w:sz w:val="27"/>
          <w:szCs w:val="27"/>
        </w:rPr>
        <w:t>и</w:t>
      </w:r>
      <w:r w:rsidR="0005269A" w:rsidRPr="00C878F2">
        <w:rPr>
          <w:sz w:val="27"/>
          <w:szCs w:val="27"/>
        </w:rPr>
        <w:t>я муниципальной программы в 202</w:t>
      </w:r>
      <w:r w:rsidR="00B14392" w:rsidRPr="00C878F2">
        <w:rPr>
          <w:sz w:val="27"/>
          <w:szCs w:val="27"/>
        </w:rPr>
        <w:t>5</w:t>
      </w:r>
      <w:r w:rsidRPr="00C878F2">
        <w:rPr>
          <w:sz w:val="27"/>
          <w:szCs w:val="27"/>
        </w:rPr>
        <w:t xml:space="preserve"> году за счет средств бюджета муниципального района Кинельский</w:t>
      </w:r>
      <w:r w:rsidR="001C7BF5" w:rsidRPr="00C878F2">
        <w:rPr>
          <w:sz w:val="27"/>
          <w:szCs w:val="27"/>
        </w:rPr>
        <w:t xml:space="preserve"> составил </w:t>
      </w:r>
      <w:r w:rsidR="0005269A" w:rsidRPr="00C878F2">
        <w:rPr>
          <w:sz w:val="27"/>
          <w:szCs w:val="27"/>
        </w:rPr>
        <w:t xml:space="preserve"> </w:t>
      </w:r>
      <w:r w:rsidR="00B14392" w:rsidRPr="00C878F2">
        <w:rPr>
          <w:sz w:val="27"/>
          <w:szCs w:val="27"/>
        </w:rPr>
        <w:t>792</w:t>
      </w:r>
      <w:r w:rsidR="00EC0C63" w:rsidRPr="00C878F2">
        <w:rPr>
          <w:sz w:val="27"/>
          <w:szCs w:val="27"/>
        </w:rPr>
        <w:t>,</w:t>
      </w:r>
      <w:r w:rsidR="00B14392" w:rsidRPr="00C878F2">
        <w:rPr>
          <w:sz w:val="27"/>
          <w:szCs w:val="27"/>
        </w:rPr>
        <w:t>8</w:t>
      </w:r>
      <w:r w:rsidR="00EC0C63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>тыс. рублей.</w:t>
      </w:r>
    </w:p>
    <w:p w14:paraId="6029308F" w14:textId="5EE03BEA" w:rsidR="00374D65" w:rsidRPr="00C878F2" w:rsidRDefault="00374D65" w:rsidP="00374D65">
      <w:pPr>
        <w:tabs>
          <w:tab w:val="left" w:pos="567"/>
        </w:tabs>
        <w:spacing w:line="276" w:lineRule="auto"/>
        <w:ind w:firstLine="567"/>
        <w:jc w:val="both"/>
        <w:rPr>
          <w:sz w:val="27"/>
          <w:szCs w:val="27"/>
        </w:rPr>
      </w:pPr>
      <w:r w:rsidRPr="00C878F2">
        <w:rPr>
          <w:sz w:val="27"/>
          <w:szCs w:val="27"/>
        </w:rPr>
        <w:t>Объем исполнения годов</w:t>
      </w:r>
      <w:r w:rsidR="00A341ED" w:rsidRPr="00C878F2">
        <w:rPr>
          <w:sz w:val="27"/>
          <w:szCs w:val="27"/>
        </w:rPr>
        <w:t>ых бюджетных ассигнований в 202</w:t>
      </w:r>
      <w:r w:rsidR="00B14392" w:rsidRPr="00C878F2">
        <w:rPr>
          <w:sz w:val="27"/>
          <w:szCs w:val="27"/>
        </w:rPr>
        <w:t>5</w:t>
      </w:r>
      <w:r w:rsidR="0005269A" w:rsidRPr="00C878F2">
        <w:rPr>
          <w:sz w:val="27"/>
          <w:szCs w:val="27"/>
        </w:rPr>
        <w:t xml:space="preserve"> </w:t>
      </w:r>
      <w:r w:rsidRPr="00C878F2">
        <w:rPr>
          <w:sz w:val="27"/>
          <w:szCs w:val="27"/>
        </w:rPr>
        <w:t xml:space="preserve">году составил </w:t>
      </w:r>
      <w:r w:rsidR="002D28D3" w:rsidRPr="00C878F2">
        <w:rPr>
          <w:sz w:val="27"/>
          <w:szCs w:val="27"/>
        </w:rPr>
        <w:t>100</w:t>
      </w:r>
      <w:r w:rsidRPr="00C878F2">
        <w:rPr>
          <w:sz w:val="27"/>
          <w:szCs w:val="27"/>
        </w:rPr>
        <w:t xml:space="preserve"> % </w:t>
      </w:r>
      <w:r w:rsidR="003600C6" w:rsidRPr="00C878F2">
        <w:rPr>
          <w:sz w:val="27"/>
          <w:szCs w:val="27"/>
        </w:rPr>
        <w:t>.</w:t>
      </w:r>
      <w:r w:rsidR="00472293" w:rsidRPr="00C878F2">
        <w:rPr>
          <w:sz w:val="27"/>
          <w:szCs w:val="27"/>
        </w:rPr>
        <w:t xml:space="preserve"> </w:t>
      </w:r>
      <w:r w:rsidR="003600C6" w:rsidRPr="00C878F2">
        <w:rPr>
          <w:sz w:val="27"/>
          <w:szCs w:val="27"/>
        </w:rPr>
        <w:t xml:space="preserve"> </w:t>
      </w:r>
    </w:p>
    <w:p w14:paraId="2738D1A4" w14:textId="77777777" w:rsidR="001C7BF5" w:rsidRPr="00C878F2" w:rsidRDefault="001C7BF5" w:rsidP="001C7BF5">
      <w:pPr>
        <w:tabs>
          <w:tab w:val="left" w:pos="567"/>
        </w:tabs>
        <w:spacing w:line="276" w:lineRule="auto"/>
        <w:ind w:firstLine="567"/>
        <w:jc w:val="both"/>
        <w:rPr>
          <w:sz w:val="27"/>
          <w:szCs w:val="27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9"/>
        <w:gridCol w:w="5528"/>
        <w:gridCol w:w="1843"/>
        <w:gridCol w:w="142"/>
        <w:gridCol w:w="1134"/>
      </w:tblGrid>
      <w:tr w:rsidR="001C7BF5" w:rsidRPr="00415113" w14:paraId="3496DEEB" w14:textId="77777777" w:rsidTr="00931EC9">
        <w:trPr>
          <w:trHeight w:val="20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4570" w14:textId="77777777" w:rsidR="001C7BF5" w:rsidRPr="00800D28" w:rsidRDefault="001C7BF5" w:rsidP="00931EC9">
            <w:pPr>
              <w:spacing w:line="276" w:lineRule="auto"/>
              <w:ind w:right="59"/>
              <w:jc w:val="right"/>
            </w:pPr>
            <w:r w:rsidRPr="00800D28">
              <w:t>№ п/п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B0C1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</w:pPr>
            <w:r w:rsidRPr="00800D28">
              <w:t>Мероприятия по реализации Программы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B880" w14:textId="2FAF12A8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</w:pPr>
            <w:r>
              <w:t>Объём финансирования в 202</w:t>
            </w:r>
            <w:r w:rsidR="00C67981">
              <w:t>5</w:t>
            </w:r>
            <w:r w:rsidRPr="00800D28">
              <w:t xml:space="preserve"> г., тыс. руб.</w:t>
            </w:r>
          </w:p>
        </w:tc>
      </w:tr>
      <w:tr w:rsidR="001C7BF5" w:rsidRPr="00415113" w14:paraId="24347AB7" w14:textId="77777777" w:rsidTr="00931EC9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9DBD" w14:textId="77777777" w:rsidR="001C7BF5" w:rsidRPr="00800D28" w:rsidRDefault="001C7BF5" w:rsidP="00931EC9">
            <w:pPr>
              <w:spacing w:line="276" w:lineRule="auto"/>
              <w:ind w:right="59"/>
              <w:jc w:val="right"/>
            </w:pP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1042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EA172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</w:pPr>
          </w:p>
        </w:tc>
      </w:tr>
      <w:tr w:rsidR="001C7BF5" w:rsidRPr="00415113" w14:paraId="0BAA5A21" w14:textId="77777777" w:rsidTr="00931EC9">
        <w:trPr>
          <w:trHeight w:val="2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49254" w14:textId="77777777" w:rsidR="001C7BF5" w:rsidRPr="00800D28" w:rsidRDefault="001C7BF5" w:rsidP="00931EC9"/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5DCF" w14:textId="77777777" w:rsidR="001C7BF5" w:rsidRPr="00800D28" w:rsidRDefault="001C7BF5" w:rsidP="00931EC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19801" w14:textId="77777777" w:rsidR="001C7BF5" w:rsidRPr="00800D28" w:rsidRDefault="001C7BF5" w:rsidP="00931EC9">
            <w:pPr>
              <w:spacing w:line="276" w:lineRule="auto"/>
              <w:ind w:left="-57" w:right="-57"/>
              <w:jc w:val="center"/>
            </w:pPr>
            <w:r w:rsidRPr="00800D28">
              <w:t>планируемый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34FC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</w:pPr>
            <w:r w:rsidRPr="00800D28">
              <w:t>фактический</w:t>
            </w:r>
          </w:p>
        </w:tc>
      </w:tr>
      <w:tr w:rsidR="001C7BF5" w:rsidRPr="00415113" w14:paraId="4DFBF049" w14:textId="77777777" w:rsidTr="00931EC9">
        <w:trPr>
          <w:trHeight w:val="2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4868" w14:textId="77777777" w:rsidR="001C7BF5" w:rsidRPr="00E42D1F" w:rsidRDefault="001C7BF5" w:rsidP="00931EC9">
            <w:pPr>
              <w:spacing w:after="3"/>
              <w:ind w:right="202"/>
              <w:jc w:val="center"/>
              <w:rPr>
                <w:b/>
                <w:sz w:val="24"/>
                <w:szCs w:val="24"/>
              </w:rPr>
            </w:pPr>
            <w:r w:rsidRPr="00E42D1F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1.</w:t>
            </w:r>
            <w:r w:rsidRPr="00E42D1F">
              <w:rPr>
                <w:b/>
                <w:bCs/>
                <w:sz w:val="24"/>
                <w:szCs w:val="24"/>
              </w:rPr>
              <w:t>Развитие системы ранней профилактики безнадзорности, асоциального и противоправного поведения несовершеннолетних</w:t>
            </w:r>
          </w:p>
          <w:p w14:paraId="1FF67BE6" w14:textId="77777777" w:rsidR="001C7BF5" w:rsidRPr="00415113" w:rsidRDefault="001C7BF5" w:rsidP="00931EC9">
            <w:pPr>
              <w:tabs>
                <w:tab w:val="left" w:pos="567"/>
              </w:tabs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1C7BF5" w:rsidRPr="00C72A15" w14:paraId="3BB64DA0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4" w:space="0" w:color="auto"/>
            </w:tcBorders>
            <w:hideMark/>
          </w:tcPr>
          <w:p w14:paraId="553DF02B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1.1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4" w:space="0" w:color="auto"/>
            </w:tcBorders>
            <w:hideMark/>
          </w:tcPr>
          <w:p w14:paraId="44337EAF" w14:textId="77777777" w:rsidR="001C7BF5" w:rsidRPr="000322F5" w:rsidRDefault="001C7BF5" w:rsidP="00931EC9">
            <w:r w:rsidRPr="000322F5">
              <w:t>Освещение в средствах массовой информации по профилактике преступлений и правонарушений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4" w:space="0" w:color="auto"/>
            </w:tcBorders>
            <w:hideMark/>
          </w:tcPr>
          <w:p w14:paraId="068FC9FB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00D28"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2" w:space="0" w:color="7F7F7F"/>
              <w:right w:val="single" w:sz="4" w:space="0" w:color="auto"/>
            </w:tcBorders>
            <w:hideMark/>
          </w:tcPr>
          <w:p w14:paraId="554463D2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800D28">
              <w:rPr>
                <w:sz w:val="28"/>
                <w:szCs w:val="28"/>
              </w:rPr>
              <w:t>0</w:t>
            </w:r>
          </w:p>
        </w:tc>
      </w:tr>
      <w:tr w:rsidR="001C7BF5" w:rsidRPr="00415113" w14:paraId="103792F3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CC0E6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1.2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2639" w14:textId="77777777" w:rsidR="001C7BF5" w:rsidRPr="000322F5" w:rsidRDefault="001C7BF5" w:rsidP="00931EC9">
            <w:r w:rsidRPr="000322F5">
              <w:t xml:space="preserve">Организация охраны общественного порядка первичными казачьими обществами, общественными организациями правоохранительной направленности и населением в форме добровольных народных дружин  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43D6A" w14:textId="1C6DAB33" w:rsidR="001C7BF5" w:rsidRPr="002364A0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4"/>
                <w:szCs w:val="24"/>
              </w:rPr>
            </w:pPr>
            <w:r w:rsidRPr="002364A0">
              <w:rPr>
                <w:sz w:val="24"/>
                <w:szCs w:val="24"/>
              </w:rPr>
              <w:t xml:space="preserve"> </w:t>
            </w:r>
            <w:r w:rsidR="00C67981">
              <w:rPr>
                <w:sz w:val="24"/>
                <w:szCs w:val="24"/>
              </w:rPr>
              <w:t>792</w:t>
            </w:r>
            <w:r w:rsidR="00EC0C63" w:rsidRPr="00EC0C63">
              <w:rPr>
                <w:sz w:val="24"/>
                <w:szCs w:val="24"/>
              </w:rPr>
              <w:t>,</w:t>
            </w:r>
            <w:r w:rsidR="00C67981">
              <w:rPr>
                <w:sz w:val="24"/>
                <w:szCs w:val="24"/>
              </w:rPr>
              <w:t>8</w:t>
            </w:r>
            <w:r w:rsidRPr="002364A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C3C8" w14:textId="737508BD" w:rsidR="001C7BF5" w:rsidRPr="00800D28" w:rsidRDefault="00C67981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792</w:t>
            </w:r>
            <w:r w:rsidR="00EC0C63" w:rsidRPr="00EC0C6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</w:t>
            </w:r>
            <w:r w:rsidR="001C7BF5">
              <w:rPr>
                <w:sz w:val="24"/>
                <w:szCs w:val="24"/>
              </w:rPr>
              <w:t xml:space="preserve"> </w:t>
            </w:r>
            <w:r w:rsidR="001C7BF5">
              <w:rPr>
                <w:sz w:val="28"/>
                <w:szCs w:val="28"/>
              </w:rPr>
              <w:t xml:space="preserve"> </w:t>
            </w:r>
          </w:p>
        </w:tc>
      </w:tr>
      <w:tr w:rsidR="001C7BF5" w:rsidRPr="00415113" w14:paraId="075A7EC4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1CBD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5BCB" w14:textId="77777777" w:rsidR="001C7BF5" w:rsidRPr="000322F5" w:rsidRDefault="001C7BF5" w:rsidP="00931EC9">
            <w:r w:rsidRPr="000322F5">
              <w:t>Проведение для несовершеннолетних конкурсов, встреч, лекций по вопросам профилактики преступлений и правонарушений, уголовной и административной ответственности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727C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BCB7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7BF5" w:rsidRPr="00415113" w14:paraId="25236C57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E737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1.4.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03CB" w14:textId="77777777" w:rsidR="001C7BF5" w:rsidRPr="000322F5" w:rsidRDefault="001C7BF5" w:rsidP="00931EC9">
            <w:r w:rsidRPr="000322F5">
              <w:t xml:space="preserve">Проведение спортивных мероприятий для несовершеннолетних , состоящих в группе «риска»  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6247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2E55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7BF5" w:rsidRPr="00415113" w14:paraId="67A43D3C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0A04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1.5.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0F13" w14:textId="77777777" w:rsidR="001C7BF5" w:rsidRPr="000322F5" w:rsidRDefault="001C7BF5" w:rsidP="00931EC9">
            <w:r w:rsidRPr="000322F5">
              <w:t>Организация и проведение заседаний межведомственной комиссии по координации  деятельности в сфере профилактике правонарушений на территории муниципального района Кинельский Самарской области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1AA7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4ED6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7BF5" w:rsidRPr="00415113" w14:paraId="71B0EF72" w14:textId="77777777" w:rsidTr="00931EC9">
        <w:trPr>
          <w:trHeight w:val="20"/>
        </w:trPr>
        <w:tc>
          <w:tcPr>
            <w:tcW w:w="709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E0A4E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4"/>
                <w:szCs w:val="24"/>
              </w:rPr>
            </w:pPr>
            <w:r w:rsidRPr="00410EE2">
              <w:rPr>
                <w:sz w:val="24"/>
                <w:szCs w:val="24"/>
              </w:rPr>
              <w:t>1.6.</w:t>
            </w:r>
          </w:p>
        </w:tc>
        <w:tc>
          <w:tcPr>
            <w:tcW w:w="5528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0E34" w14:textId="77777777" w:rsidR="001C7BF5" w:rsidRDefault="001C7BF5" w:rsidP="00931EC9">
            <w:r w:rsidRPr="000322F5">
              <w:t xml:space="preserve"> Организация и проведение профилактических мероприятий для учащихся, состоящих на профилактическом учете, в формате института наставничества в лице добровольных народных дружин</w:t>
            </w:r>
          </w:p>
        </w:tc>
        <w:tc>
          <w:tcPr>
            <w:tcW w:w="1843" w:type="dxa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BFBF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0F1" w14:textId="77777777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1C7BF5" w:rsidRPr="00415113" w14:paraId="1EDFC5FB" w14:textId="77777777" w:rsidTr="00931EC9">
        <w:trPr>
          <w:trHeight w:val="20"/>
        </w:trPr>
        <w:tc>
          <w:tcPr>
            <w:tcW w:w="9356" w:type="dxa"/>
            <w:gridSpan w:val="5"/>
            <w:tcBorders>
              <w:top w:val="single" w:sz="2" w:space="0" w:color="7F7F7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D6B6" w14:textId="77777777" w:rsidR="001C7BF5" w:rsidRPr="00410EE2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1C7BF5" w14:paraId="4F78E0A3" w14:textId="77777777" w:rsidTr="00931EC9">
        <w:trPr>
          <w:trHeight w:val="227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AFB10" w14:textId="16E0E7DE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ind w:right="-108"/>
              <w:jc w:val="both"/>
              <w:rPr>
                <w:sz w:val="28"/>
                <w:szCs w:val="28"/>
              </w:rPr>
            </w:pPr>
            <w:r w:rsidRPr="00800D28">
              <w:rPr>
                <w:sz w:val="28"/>
                <w:szCs w:val="28"/>
              </w:rPr>
              <w:t>ИТОГО:</w:t>
            </w:r>
            <w:r w:rsidR="00150E69">
              <w:rPr>
                <w:sz w:val="28"/>
                <w:szCs w:val="28"/>
              </w:rPr>
              <w:t>К2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E5639" w14:textId="44516B18" w:rsidR="001C7BF5" w:rsidRPr="00800D28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E305EC">
              <w:rPr>
                <w:sz w:val="28"/>
                <w:szCs w:val="28"/>
              </w:rPr>
              <w:t>792</w:t>
            </w:r>
            <w:r w:rsidR="00EC0C63" w:rsidRPr="00EC0C63">
              <w:rPr>
                <w:sz w:val="28"/>
                <w:szCs w:val="28"/>
              </w:rPr>
              <w:t>,</w:t>
            </w:r>
            <w:r w:rsidR="00E305EC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EB881" w14:textId="15656684" w:rsidR="001C7BF5" w:rsidRDefault="001C7BF5" w:rsidP="00931EC9">
            <w:pPr>
              <w:tabs>
                <w:tab w:val="left" w:pos="567"/>
              </w:tabs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305EC">
              <w:rPr>
                <w:sz w:val="28"/>
                <w:szCs w:val="28"/>
              </w:rPr>
              <w:t>792</w:t>
            </w:r>
            <w:r w:rsidR="00EC0C63" w:rsidRPr="00EC0C63">
              <w:rPr>
                <w:sz w:val="28"/>
                <w:szCs w:val="28"/>
              </w:rPr>
              <w:t>,</w:t>
            </w:r>
            <w:r w:rsidR="00E305EC">
              <w:rPr>
                <w:sz w:val="28"/>
                <w:szCs w:val="28"/>
              </w:rPr>
              <w:t>8</w:t>
            </w:r>
            <w:r w:rsidR="00EC0C63" w:rsidRPr="00EC0C6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0A782A17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57DF9C92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  <w:sectPr w:rsidR="007237BB" w:rsidSect="00E86144">
          <w:headerReference w:type="default" r:id="rId9"/>
          <w:pgSz w:w="11906" w:h="16838"/>
          <w:pgMar w:top="1134" w:right="1133" w:bottom="709" w:left="1418" w:header="708" w:footer="708" w:gutter="0"/>
          <w:cols w:space="708"/>
          <w:docGrid w:linePitch="360"/>
        </w:sectPr>
      </w:pPr>
    </w:p>
    <w:p w14:paraId="388661EF" w14:textId="77777777" w:rsidR="007237BB" w:rsidRDefault="007237BB" w:rsidP="007237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Объем</w:t>
      </w:r>
    </w:p>
    <w:p w14:paraId="1667DFF3" w14:textId="77777777" w:rsidR="007237BB" w:rsidRDefault="007237BB" w:rsidP="007237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финансирования муниципальной программы за счет всех источников за отчетный год </w:t>
      </w:r>
    </w:p>
    <w:p w14:paraId="2A0723C0" w14:textId="77777777" w:rsidR="007237BB" w:rsidRDefault="007237BB" w:rsidP="007237B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(тыс. руб.)</w:t>
      </w:r>
    </w:p>
    <w:p w14:paraId="6EF3589C" w14:textId="77777777" w:rsidR="007237BB" w:rsidRDefault="007237BB" w:rsidP="00723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2978"/>
        <w:gridCol w:w="706"/>
        <w:gridCol w:w="851"/>
        <w:gridCol w:w="850"/>
        <w:gridCol w:w="709"/>
        <w:gridCol w:w="850"/>
        <w:gridCol w:w="709"/>
        <w:gridCol w:w="851"/>
        <w:gridCol w:w="850"/>
        <w:gridCol w:w="855"/>
        <w:gridCol w:w="992"/>
        <w:gridCol w:w="1843"/>
        <w:gridCol w:w="1842"/>
      </w:tblGrid>
      <w:tr w:rsidR="007237BB" w:rsidRPr="007237BB" w14:paraId="681839E5" w14:textId="77777777" w:rsidTr="007237BB"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4D0A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488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72F8E" w14:textId="32456514" w:rsidR="007237BB" w:rsidRPr="007237BB" w:rsidRDefault="001978F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«По профилактике правонарушений и обеспечению общественной безопасности </w:t>
            </w:r>
            <w:r w:rsidR="007237BB" w:rsidRPr="007237BB">
              <w:rPr>
                <w:rFonts w:ascii="Times New Roman" w:hAnsi="Times New Roman" w:cs="Times New Roman"/>
                <w:b/>
              </w:rPr>
              <w:t xml:space="preserve"> на территории муниципального района Кинельский</w:t>
            </w:r>
            <w:r w:rsidR="0065367D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на 2021-202</w:t>
            </w:r>
            <w:r w:rsidR="00A87739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 xml:space="preserve"> годы», постановление от 12.03.2021 года №  349</w:t>
            </w:r>
          </w:p>
        </w:tc>
      </w:tr>
      <w:tr w:rsidR="007237BB" w:rsidRPr="007237BB" w14:paraId="6F126CE2" w14:textId="77777777" w:rsidTr="007237BB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1E1D5" w14:textId="77777777" w:rsidR="007237BB" w:rsidRPr="007237BB" w:rsidRDefault="007237BB"/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1617A" w14:textId="77777777" w:rsidR="007237BB" w:rsidRPr="007237BB" w:rsidRDefault="007237BB" w:rsidP="003F45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Наименование мероприятия, № подпункта</w:t>
            </w:r>
          </w:p>
        </w:tc>
        <w:tc>
          <w:tcPr>
            <w:tcW w:w="1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4889" w14:textId="77777777" w:rsidR="007237BB" w:rsidRPr="007237BB" w:rsidRDefault="007237BB" w:rsidP="003F45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Объем финансирования за счет всех источников, всего (тыс. руб.)</w:t>
            </w:r>
          </w:p>
        </w:tc>
        <w:tc>
          <w:tcPr>
            <w:tcW w:w="66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60A0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в том числе за счет средств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9E15" w14:textId="77777777" w:rsidR="007237BB" w:rsidRPr="007237BB" w:rsidRDefault="007237BB" w:rsidP="003F45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4822B" w14:textId="77777777" w:rsidR="007237BB" w:rsidRPr="007237BB" w:rsidRDefault="007237BB" w:rsidP="003F45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Соисполнитель, участник</w:t>
            </w:r>
          </w:p>
        </w:tc>
      </w:tr>
      <w:tr w:rsidR="007237BB" w:rsidRPr="007237BB" w14:paraId="0EEACBD2" w14:textId="77777777" w:rsidTr="00B6095A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7FBF6" w14:textId="77777777" w:rsidR="007237BB" w:rsidRPr="007237BB" w:rsidRDefault="007237BB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C889" w14:textId="77777777" w:rsidR="007237BB" w:rsidRPr="007237BB" w:rsidRDefault="007237BB"/>
        </w:tc>
        <w:tc>
          <w:tcPr>
            <w:tcW w:w="1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423" w14:textId="77777777" w:rsidR="007237BB" w:rsidRPr="007237BB" w:rsidRDefault="007237BB"/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A0CA" w14:textId="77777777" w:rsidR="007237BB" w:rsidRPr="007237BB" w:rsidRDefault="007237BB" w:rsidP="00A42C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B1257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областного бюджета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6CD8" w14:textId="77777777" w:rsidR="007237BB" w:rsidRPr="007237BB" w:rsidRDefault="007237BB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 xml:space="preserve">местного бюджета </w:t>
            </w:r>
          </w:p>
        </w:tc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B811F" w14:textId="77777777" w:rsidR="007237BB" w:rsidRPr="007237BB" w:rsidRDefault="007237BB" w:rsidP="003F4503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внебюджетных источников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5641" w14:textId="77777777" w:rsidR="007237BB" w:rsidRPr="007237BB" w:rsidRDefault="007237B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ED35" w14:textId="77777777" w:rsidR="007237BB" w:rsidRPr="007237BB" w:rsidRDefault="007237BB"/>
        </w:tc>
      </w:tr>
      <w:tr w:rsidR="007237BB" w:rsidRPr="007237BB" w14:paraId="0E2AE795" w14:textId="77777777" w:rsidTr="00B6095A"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E84A" w14:textId="77777777" w:rsidR="007237BB" w:rsidRPr="007237BB" w:rsidRDefault="007237BB"/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5725" w14:textId="77777777" w:rsidR="007237BB" w:rsidRPr="007237BB" w:rsidRDefault="007237BB"/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EE60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ABD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6118A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9C8B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17049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A105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72A70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3DA8F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491EA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A26A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97F44" w14:textId="77777777" w:rsidR="007237BB" w:rsidRPr="007237BB" w:rsidRDefault="007237BB"/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44DD7" w14:textId="77777777" w:rsidR="007237BB" w:rsidRPr="007237BB" w:rsidRDefault="007237BB"/>
        </w:tc>
      </w:tr>
      <w:tr w:rsidR="007237BB" w:rsidRPr="007237BB" w14:paraId="7D60C60F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2F4A1" w14:textId="77777777" w:rsidR="007237BB" w:rsidRPr="007237BB" w:rsidRDefault="007237BB">
            <w:r w:rsidRPr="007237BB"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927D" w14:textId="77777777" w:rsidR="007237BB" w:rsidRPr="007237BB" w:rsidRDefault="00223BA1">
            <w:r w:rsidRPr="000322F5">
              <w:t>Освещение в средствах массовой информации по профилактике преступлений и правонарушений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A2A0" w14:textId="77777777" w:rsidR="007237BB" w:rsidRPr="007237BB" w:rsidRDefault="00A42CCE" w:rsidP="00A42C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861A" w14:textId="77777777" w:rsidR="007237BB" w:rsidRPr="007237BB" w:rsidRDefault="00A42CCE" w:rsidP="00A42C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7333" w14:textId="77777777" w:rsidR="007237BB" w:rsidRPr="007237BB" w:rsidRDefault="00A42C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70FA" w14:textId="77777777" w:rsidR="007237BB" w:rsidRPr="007237BB" w:rsidRDefault="00A42C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EDA1" w14:textId="77777777" w:rsidR="007237BB" w:rsidRPr="007237BB" w:rsidRDefault="00A42C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05EA" w14:textId="77777777" w:rsidR="007237BB" w:rsidRPr="007237BB" w:rsidRDefault="00A42CCE" w:rsidP="00A42C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657" w14:textId="77777777" w:rsidR="007237BB" w:rsidRPr="007237BB" w:rsidRDefault="00A42C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B366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27F2" w14:textId="77777777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4B3B" w14:textId="77777777" w:rsidR="007237BB" w:rsidRPr="007237BB" w:rsidRDefault="00A42C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C185" w14:textId="77777777" w:rsidR="007237BB" w:rsidRPr="007237BB" w:rsidRDefault="007237BB">
            <w:r w:rsidRPr="007237BB">
              <w:t>Отдел по делам ГО и ЧС администрации м.р. Кинельский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CFCD" w14:textId="77777777" w:rsidR="007237BB" w:rsidRPr="007237BB" w:rsidRDefault="007237BB"/>
        </w:tc>
      </w:tr>
      <w:tr w:rsidR="007237BB" w:rsidRPr="007237BB" w14:paraId="7CFA6E3D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3573" w14:textId="77777777" w:rsidR="007237BB" w:rsidRPr="007237BB" w:rsidRDefault="007237BB">
            <w:r w:rsidRPr="007237BB">
              <w:t>2.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23F7" w14:textId="77777777" w:rsidR="007237BB" w:rsidRPr="007237BB" w:rsidRDefault="00770856">
            <w:r w:rsidRPr="000322F5">
              <w:t xml:space="preserve">Организация охраны общественного порядка первичными казачьими обществами, общественными организациями правоохранительной направленности и населением в форме добровольных народных дружин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947F" w14:textId="2EDE0DC6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 xml:space="preserve">  </w:t>
            </w:r>
            <w:r w:rsidR="00C96B36">
              <w:rPr>
                <w:rFonts w:ascii="Times New Roman" w:hAnsi="Times New Roman" w:cs="Times New Roman"/>
              </w:rPr>
              <w:t>792</w:t>
            </w:r>
            <w:r w:rsidR="00A87739" w:rsidRPr="00A87739">
              <w:rPr>
                <w:rFonts w:ascii="Times New Roman" w:hAnsi="Times New Roman" w:cs="Times New Roman"/>
              </w:rPr>
              <w:t>,</w:t>
            </w:r>
            <w:r w:rsidR="00C96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6D7" w14:textId="076147F1" w:rsidR="007237BB" w:rsidRPr="007237BB" w:rsidRDefault="00C96B36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Pr="00A877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939E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E23F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8086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756A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2A18" w14:textId="067D0BED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  <w:b/>
              </w:rPr>
            </w:pPr>
            <w:r w:rsidRPr="007237BB">
              <w:rPr>
                <w:rFonts w:ascii="Times New Roman" w:hAnsi="Times New Roman" w:cs="Times New Roman"/>
              </w:rPr>
              <w:t xml:space="preserve">  </w:t>
            </w:r>
            <w:r w:rsidR="00C96B36">
              <w:rPr>
                <w:rFonts w:ascii="Times New Roman" w:hAnsi="Times New Roman" w:cs="Times New Roman"/>
              </w:rPr>
              <w:t>792</w:t>
            </w:r>
            <w:r w:rsidR="00C96B36" w:rsidRPr="00A87739">
              <w:rPr>
                <w:rFonts w:ascii="Times New Roman" w:hAnsi="Times New Roman" w:cs="Times New Roman"/>
              </w:rPr>
              <w:t>,</w:t>
            </w:r>
            <w:r w:rsidR="00C96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23D" w14:textId="2C554443" w:rsidR="007237BB" w:rsidRPr="007237BB" w:rsidRDefault="007237BB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 xml:space="preserve"> </w:t>
            </w:r>
            <w:r w:rsidR="00C96B36">
              <w:rPr>
                <w:rFonts w:ascii="Times New Roman" w:hAnsi="Times New Roman" w:cs="Times New Roman"/>
              </w:rPr>
              <w:t>792</w:t>
            </w:r>
            <w:r w:rsidR="00C96B36" w:rsidRPr="00A87739">
              <w:rPr>
                <w:rFonts w:ascii="Times New Roman" w:hAnsi="Times New Roman" w:cs="Times New Roman"/>
              </w:rPr>
              <w:t>,</w:t>
            </w:r>
            <w:r w:rsidR="00C96B3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EDB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723B" w14:textId="77777777" w:rsidR="007237BB" w:rsidRPr="007237BB" w:rsidRDefault="00387BCE" w:rsidP="007237BB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FD86" w14:textId="77777777" w:rsidR="007237BB" w:rsidRPr="007237BB" w:rsidRDefault="007237BB">
            <w:r w:rsidRPr="007237BB">
              <w:t>Отдел по делам ГО и ЧС администрации м.р. Кинельский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F171" w14:textId="77777777" w:rsidR="007237BB" w:rsidRPr="007237BB" w:rsidRDefault="007237BB"/>
        </w:tc>
      </w:tr>
      <w:tr w:rsidR="007237BB" w:rsidRPr="007237BB" w14:paraId="4FFF216F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1378" w14:textId="77777777" w:rsidR="007237BB" w:rsidRPr="007237BB" w:rsidRDefault="00770856">
            <w:r>
              <w:t>3.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BF6E" w14:textId="77777777" w:rsidR="007237BB" w:rsidRPr="007237BB" w:rsidRDefault="00AF579C">
            <w:r w:rsidRPr="000322F5">
              <w:t>Проведение для несовершеннолетних конкурсов, встреч, лекций по вопросам профилактики преступлений и правонарушений, уголовной и административной ответственности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BAD4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EA7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29E2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7514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006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544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E870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626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31E5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D99D" w14:textId="77777777" w:rsidR="007237BB" w:rsidRPr="007237BB" w:rsidRDefault="00387BCE" w:rsidP="00387BC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1116" w14:textId="77777777" w:rsidR="007237BB" w:rsidRPr="007237BB" w:rsidRDefault="007237B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F438C" w14:textId="77777777" w:rsidR="007237BB" w:rsidRPr="007237BB" w:rsidRDefault="007237BB"/>
        </w:tc>
      </w:tr>
      <w:tr w:rsidR="007237BB" w:rsidRPr="007237BB" w14:paraId="33E4D5D0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756C" w14:textId="77777777" w:rsidR="007237BB" w:rsidRPr="007237BB" w:rsidRDefault="00770856">
            <w:r>
              <w:lastRenderedPageBreak/>
              <w:t>4.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5866" w14:textId="77777777" w:rsidR="007237BB" w:rsidRPr="007237BB" w:rsidRDefault="00AF579C">
            <w:r w:rsidRPr="000322F5">
              <w:t xml:space="preserve">Проведение спортивных мероприятий для несовершеннолетних , состоящих в группе «риска» 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025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8BF49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0F8A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E79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75A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84DB2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85F4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89E0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44F9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BBD4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96C5" w14:textId="77777777" w:rsidR="007237BB" w:rsidRPr="007237BB" w:rsidRDefault="007237B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ECD8" w14:textId="77777777" w:rsidR="007237BB" w:rsidRPr="007237BB" w:rsidRDefault="007237BB"/>
        </w:tc>
      </w:tr>
      <w:tr w:rsidR="007237BB" w:rsidRPr="007237BB" w14:paraId="203A2B00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6101" w14:textId="77777777" w:rsidR="007237BB" w:rsidRPr="007237BB" w:rsidRDefault="00770856">
            <w:r>
              <w:t>5.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63E8" w14:textId="77777777" w:rsidR="007237BB" w:rsidRPr="007237BB" w:rsidRDefault="00AF579C">
            <w:r w:rsidRPr="000322F5">
              <w:t>Организация и проведение заседаний межведомственной комиссии по координации  деятельности в сфере профилактике правонарушений на территории муниципального района Кинельский Самарской области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72CE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132A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349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E057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3728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D34B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D55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3BA6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2420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AC7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753F" w14:textId="77777777" w:rsidR="007237BB" w:rsidRPr="007237BB" w:rsidRDefault="007237B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F3E2" w14:textId="77777777" w:rsidR="007237BB" w:rsidRPr="007237BB" w:rsidRDefault="007237BB"/>
        </w:tc>
      </w:tr>
      <w:tr w:rsidR="007237BB" w:rsidRPr="007237BB" w14:paraId="0991AD45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6940" w14:textId="77777777" w:rsidR="007237BB" w:rsidRPr="007237BB" w:rsidRDefault="00770856">
            <w:r>
              <w:t>6.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AE" w14:textId="77777777" w:rsidR="007237BB" w:rsidRPr="007237BB" w:rsidRDefault="00AF579C">
            <w:r w:rsidRPr="000322F5">
              <w:t>Организация и проведение профилактических мероприятий для учащихся, состоящих на профилактическом учете, в формате института наставничества в лице добровольных народных дружин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1F93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255D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4E4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FBFC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3CC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FB0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8FF8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C615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D4D2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30D1" w14:textId="77777777" w:rsidR="007237BB" w:rsidRPr="007237BB" w:rsidRDefault="00B6095A" w:rsidP="00B6095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095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8211" w14:textId="77777777" w:rsidR="007237BB" w:rsidRPr="007237BB" w:rsidRDefault="007237BB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8C3D" w14:textId="77777777" w:rsidR="007237BB" w:rsidRPr="007237BB" w:rsidRDefault="007237BB"/>
        </w:tc>
      </w:tr>
      <w:tr w:rsidR="007237BB" w:rsidRPr="007237BB" w14:paraId="7D0BCCC4" w14:textId="77777777" w:rsidTr="00B6095A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F0E1" w14:textId="77777777" w:rsidR="007237BB" w:rsidRPr="007237BB" w:rsidRDefault="007237B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C627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F748C" w14:textId="63D7CA01" w:rsidR="007237BB" w:rsidRPr="007237BB" w:rsidRDefault="00C96B36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Pr="00A877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0968" w14:textId="414994D6" w:rsidR="007237BB" w:rsidRPr="007237BB" w:rsidRDefault="00C96B36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Pr="00A877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D6F0" w14:textId="77777777" w:rsidR="007237BB" w:rsidRPr="007237BB" w:rsidRDefault="007237BB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28E33" w14:textId="77777777" w:rsidR="007237BB" w:rsidRPr="007237BB" w:rsidRDefault="007237BB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632A3" w14:textId="77777777" w:rsidR="007237BB" w:rsidRPr="007237BB" w:rsidRDefault="007237BB" w:rsidP="00751E1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17792" w14:textId="77777777" w:rsidR="007237BB" w:rsidRPr="007237BB" w:rsidRDefault="007237BB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0C82" w14:textId="761F21B3" w:rsidR="007237BB" w:rsidRPr="007237BB" w:rsidRDefault="00C96B36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Pr="00A877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A36D" w14:textId="1D4D3097" w:rsidR="007237BB" w:rsidRPr="007237BB" w:rsidRDefault="00C96B36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</w:t>
            </w:r>
            <w:r w:rsidRPr="00A8773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8263" w14:textId="77777777" w:rsidR="007237BB" w:rsidRPr="007237BB" w:rsidRDefault="007237BB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D820" w14:textId="77777777" w:rsidR="007237BB" w:rsidRPr="007237BB" w:rsidRDefault="007237BB" w:rsidP="0080250E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237B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8F408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976B" w14:textId="77777777" w:rsidR="007237BB" w:rsidRPr="007237BB" w:rsidRDefault="007237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8BB86CB" w14:textId="77777777" w:rsidR="007237BB" w:rsidRDefault="007237BB" w:rsidP="007237B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D2F02DE" w14:textId="77777777" w:rsidR="007237BB" w:rsidRDefault="007237BB" w:rsidP="007237BB">
      <w:pPr>
        <w:pStyle w:val="ConsPlusNonformat"/>
        <w:spacing w:line="360" w:lineRule="auto"/>
        <w:jc w:val="both"/>
        <w:rPr>
          <w:b/>
          <w:bCs/>
          <w:sz w:val="22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6F8DF8C7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348DED58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43D716F8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  <w:sectPr w:rsidR="007237BB" w:rsidSect="007237BB">
          <w:pgSz w:w="16838" w:h="11906" w:orient="landscape"/>
          <w:pgMar w:top="1418" w:right="1134" w:bottom="1133" w:left="709" w:header="708" w:footer="708" w:gutter="0"/>
          <w:cols w:space="708"/>
          <w:docGrid w:linePitch="360"/>
        </w:sectPr>
      </w:pPr>
    </w:p>
    <w:p w14:paraId="2EA519F9" w14:textId="35C935CB" w:rsidR="00270F92" w:rsidRPr="00C878F2" w:rsidRDefault="00270F92" w:rsidP="00270F92">
      <w:pPr>
        <w:tabs>
          <w:tab w:val="left" w:pos="1134"/>
        </w:tabs>
        <w:spacing w:after="200" w:line="276" w:lineRule="auto"/>
        <w:contextualSpacing/>
        <w:jc w:val="both"/>
        <w:rPr>
          <w:sz w:val="27"/>
          <w:szCs w:val="27"/>
        </w:rPr>
      </w:pPr>
      <w:r w:rsidRPr="00C878F2">
        <w:rPr>
          <w:b/>
          <w:sz w:val="27"/>
          <w:szCs w:val="27"/>
        </w:rPr>
        <w:lastRenderedPageBreak/>
        <w:t>3.4. Анализ факторов, повлиявших на ход реализации муниципальной программы</w:t>
      </w:r>
      <w:r w:rsidRPr="00C878F2">
        <w:rPr>
          <w:sz w:val="27"/>
          <w:szCs w:val="27"/>
        </w:rPr>
        <w:t>.</w:t>
      </w:r>
    </w:p>
    <w:p w14:paraId="0EE23AF4" w14:textId="77777777" w:rsidR="00270F92" w:rsidRPr="00C878F2" w:rsidRDefault="00270F92" w:rsidP="00270F92">
      <w:pPr>
        <w:tabs>
          <w:tab w:val="left" w:pos="1134"/>
        </w:tabs>
        <w:spacing w:after="200" w:line="360" w:lineRule="auto"/>
        <w:ind w:firstLine="709"/>
        <w:contextualSpacing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По состоянию на 01.01.2026 г. денежные средства освоены в полном объеме.  </w:t>
      </w:r>
    </w:p>
    <w:p w14:paraId="17FC5FC9" w14:textId="77777777" w:rsidR="00270F92" w:rsidRPr="00C878F2" w:rsidRDefault="00270F92" w:rsidP="00270F92">
      <w:pPr>
        <w:spacing w:line="360" w:lineRule="auto"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        Финансирование муниципальной программы осуществляется за счет поступающих в бюджет муниципального района Кинельский Самарской области средств  бюджета сельских поселений муниципального района Кинельский Самарской области. </w:t>
      </w:r>
    </w:p>
    <w:p w14:paraId="47F35DE3" w14:textId="77777777" w:rsidR="00270F92" w:rsidRPr="00C878F2" w:rsidRDefault="00270F92" w:rsidP="00270F92">
      <w:pPr>
        <w:spacing w:line="360" w:lineRule="auto"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   Общий объем финансирования муниципальной программы на 2025 год составляет 792,8 тысяч рублей.</w:t>
      </w:r>
    </w:p>
    <w:p w14:paraId="60D6F78B" w14:textId="601CA2F3" w:rsidR="00270F92" w:rsidRPr="00C878F2" w:rsidRDefault="00270F92" w:rsidP="00270F92">
      <w:pPr>
        <w:tabs>
          <w:tab w:val="left" w:pos="1134"/>
        </w:tabs>
        <w:spacing w:after="200" w:line="276" w:lineRule="auto"/>
        <w:contextualSpacing/>
        <w:jc w:val="both"/>
        <w:rPr>
          <w:sz w:val="27"/>
          <w:szCs w:val="27"/>
        </w:rPr>
      </w:pPr>
      <w:r w:rsidRPr="00C878F2">
        <w:rPr>
          <w:b/>
          <w:sz w:val="27"/>
          <w:szCs w:val="27"/>
        </w:rPr>
        <w:t>3.5. Перечень мероприятий, выполненных и не выполненных (с указанием причин) в установленные сроки</w:t>
      </w:r>
      <w:r w:rsidRPr="00C878F2">
        <w:rPr>
          <w:sz w:val="27"/>
          <w:szCs w:val="27"/>
        </w:rPr>
        <w:t>.</w:t>
      </w:r>
    </w:p>
    <w:p w14:paraId="31E37CBE" w14:textId="77777777" w:rsidR="00270F92" w:rsidRPr="00C878F2" w:rsidRDefault="00270F92" w:rsidP="00270F92">
      <w:pPr>
        <w:tabs>
          <w:tab w:val="left" w:pos="1134"/>
        </w:tabs>
        <w:spacing w:after="200" w:line="276" w:lineRule="auto"/>
        <w:ind w:left="567"/>
        <w:contextualSpacing/>
        <w:jc w:val="both"/>
        <w:rPr>
          <w:sz w:val="27"/>
          <w:szCs w:val="27"/>
        </w:rPr>
      </w:pPr>
      <w:r w:rsidRPr="00C878F2">
        <w:rPr>
          <w:sz w:val="27"/>
          <w:szCs w:val="27"/>
        </w:rPr>
        <w:t xml:space="preserve">Виды оказанных услуг в 2025 году жителям муниципального района Кинельский с участием администрации муниципального района Кинельский Самарской области. </w:t>
      </w:r>
    </w:p>
    <w:p w14:paraId="7F35586A" w14:textId="77777777" w:rsidR="00270F92" w:rsidRPr="007614EB" w:rsidRDefault="00270F92" w:rsidP="00270F92">
      <w:pPr>
        <w:ind w:left="4112" w:right="177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512"/>
        <w:gridCol w:w="1418"/>
      </w:tblGrid>
      <w:tr w:rsidR="00270F92" w:rsidRPr="00050F6D" w14:paraId="3C295264" w14:textId="77777777" w:rsidTr="004502D7">
        <w:tc>
          <w:tcPr>
            <w:tcW w:w="534" w:type="dxa"/>
          </w:tcPr>
          <w:p w14:paraId="3C8DE114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1.</w:t>
            </w:r>
          </w:p>
        </w:tc>
        <w:tc>
          <w:tcPr>
            <w:tcW w:w="7512" w:type="dxa"/>
          </w:tcPr>
          <w:p w14:paraId="2A009ECC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Освещение в средствах массовой информации по профилактике преступлений и правонарушений</w:t>
            </w:r>
          </w:p>
        </w:tc>
        <w:tc>
          <w:tcPr>
            <w:tcW w:w="1418" w:type="dxa"/>
          </w:tcPr>
          <w:p w14:paraId="74D8CC7A" w14:textId="77777777" w:rsidR="00270F92" w:rsidRPr="00677BA2" w:rsidRDefault="00270F92" w:rsidP="004502D7">
            <w:pPr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        45</w:t>
            </w:r>
          </w:p>
        </w:tc>
      </w:tr>
      <w:tr w:rsidR="00270F92" w:rsidRPr="00050F6D" w14:paraId="08920302" w14:textId="77777777" w:rsidTr="004502D7">
        <w:tc>
          <w:tcPr>
            <w:tcW w:w="534" w:type="dxa"/>
          </w:tcPr>
          <w:p w14:paraId="184A99BA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2.</w:t>
            </w:r>
          </w:p>
        </w:tc>
        <w:tc>
          <w:tcPr>
            <w:tcW w:w="7512" w:type="dxa"/>
          </w:tcPr>
          <w:p w14:paraId="00F82E6B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Организация охраны общественного порядка первичными казачьими обществами, общественными организациями правоохранительной направленности и населением в форме добровольных народных дружин  </w:t>
            </w:r>
          </w:p>
        </w:tc>
        <w:tc>
          <w:tcPr>
            <w:tcW w:w="1418" w:type="dxa"/>
          </w:tcPr>
          <w:p w14:paraId="4C197B0A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 60</w:t>
            </w:r>
          </w:p>
        </w:tc>
      </w:tr>
      <w:tr w:rsidR="00270F92" w:rsidRPr="00050F6D" w14:paraId="19546D92" w14:textId="77777777" w:rsidTr="004502D7">
        <w:tc>
          <w:tcPr>
            <w:tcW w:w="534" w:type="dxa"/>
          </w:tcPr>
          <w:p w14:paraId="648A1088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3.</w:t>
            </w:r>
          </w:p>
        </w:tc>
        <w:tc>
          <w:tcPr>
            <w:tcW w:w="7512" w:type="dxa"/>
          </w:tcPr>
          <w:p w14:paraId="1FA92313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Проведение для несовершеннолетних конкурсов, встреч, лекций по вопросам профилактики преступлений и правонарушений, уголовной и административной ответственности</w:t>
            </w:r>
          </w:p>
        </w:tc>
        <w:tc>
          <w:tcPr>
            <w:tcW w:w="1418" w:type="dxa"/>
          </w:tcPr>
          <w:p w14:paraId="36B3586F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133</w:t>
            </w:r>
          </w:p>
        </w:tc>
      </w:tr>
      <w:tr w:rsidR="00270F92" w:rsidRPr="00050F6D" w14:paraId="0BFA0285" w14:textId="77777777" w:rsidTr="004502D7">
        <w:tc>
          <w:tcPr>
            <w:tcW w:w="534" w:type="dxa"/>
          </w:tcPr>
          <w:p w14:paraId="56FC4C4F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4.</w:t>
            </w:r>
          </w:p>
        </w:tc>
        <w:tc>
          <w:tcPr>
            <w:tcW w:w="7512" w:type="dxa"/>
          </w:tcPr>
          <w:p w14:paraId="28085D79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Проведение спортивных мероприятий для несовершеннолетних , состоящих в группе «риска»  </w:t>
            </w:r>
          </w:p>
        </w:tc>
        <w:tc>
          <w:tcPr>
            <w:tcW w:w="1418" w:type="dxa"/>
          </w:tcPr>
          <w:p w14:paraId="63F6BE93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 113</w:t>
            </w:r>
          </w:p>
        </w:tc>
      </w:tr>
      <w:tr w:rsidR="00270F92" w:rsidRPr="00050F6D" w14:paraId="36D644A1" w14:textId="77777777" w:rsidTr="004502D7">
        <w:tc>
          <w:tcPr>
            <w:tcW w:w="534" w:type="dxa"/>
          </w:tcPr>
          <w:p w14:paraId="113F5820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5.</w:t>
            </w:r>
          </w:p>
        </w:tc>
        <w:tc>
          <w:tcPr>
            <w:tcW w:w="7512" w:type="dxa"/>
          </w:tcPr>
          <w:p w14:paraId="462472C1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Организация и проведение заседаний межведомственной комиссии по координации  деятельности в сфере профилактике правонарушений на территории муниципального района Кинельский Самарской области</w:t>
            </w:r>
          </w:p>
        </w:tc>
        <w:tc>
          <w:tcPr>
            <w:tcW w:w="1418" w:type="dxa"/>
          </w:tcPr>
          <w:p w14:paraId="7F53399D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 4 </w:t>
            </w:r>
          </w:p>
        </w:tc>
      </w:tr>
      <w:tr w:rsidR="00270F92" w:rsidRPr="00050F6D" w14:paraId="5F42911A" w14:textId="77777777" w:rsidTr="004502D7">
        <w:tc>
          <w:tcPr>
            <w:tcW w:w="534" w:type="dxa"/>
          </w:tcPr>
          <w:p w14:paraId="5513B36C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6.</w:t>
            </w:r>
          </w:p>
        </w:tc>
        <w:tc>
          <w:tcPr>
            <w:tcW w:w="7512" w:type="dxa"/>
          </w:tcPr>
          <w:p w14:paraId="6FD71564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 Организация и проведение профилактических мероприятий для учащихся, состоящих на профилактическом учете, в формате института наставничества в лице добровольных народных дружин</w:t>
            </w:r>
          </w:p>
        </w:tc>
        <w:tc>
          <w:tcPr>
            <w:tcW w:w="1418" w:type="dxa"/>
          </w:tcPr>
          <w:p w14:paraId="295C9165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20</w:t>
            </w:r>
          </w:p>
        </w:tc>
      </w:tr>
      <w:tr w:rsidR="00270F92" w:rsidRPr="00050F6D" w14:paraId="7C242C6F" w14:textId="77777777" w:rsidTr="004502D7">
        <w:tc>
          <w:tcPr>
            <w:tcW w:w="534" w:type="dxa"/>
          </w:tcPr>
          <w:p w14:paraId="17C5823E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512" w:type="dxa"/>
          </w:tcPr>
          <w:p w14:paraId="0F22384D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 xml:space="preserve">Итого     </w:t>
            </w:r>
          </w:p>
        </w:tc>
        <w:tc>
          <w:tcPr>
            <w:tcW w:w="1418" w:type="dxa"/>
          </w:tcPr>
          <w:p w14:paraId="2ED6A928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375</w:t>
            </w:r>
          </w:p>
        </w:tc>
      </w:tr>
      <w:tr w:rsidR="00270F92" w:rsidRPr="00050F6D" w14:paraId="77FD80DC" w14:textId="77777777" w:rsidTr="004502D7">
        <w:tc>
          <w:tcPr>
            <w:tcW w:w="534" w:type="dxa"/>
          </w:tcPr>
          <w:p w14:paraId="12C9946A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512" w:type="dxa"/>
          </w:tcPr>
          <w:p w14:paraId="5A4F642C" w14:textId="77777777" w:rsidR="00270F92" w:rsidRPr="00677BA2" w:rsidRDefault="00270F92" w:rsidP="004502D7">
            <w:pPr>
              <w:jc w:val="both"/>
              <w:rPr>
                <w:sz w:val="27"/>
                <w:szCs w:val="27"/>
              </w:rPr>
            </w:pPr>
            <w:r w:rsidRPr="00677BA2">
              <w:rPr>
                <w:sz w:val="27"/>
                <w:szCs w:val="27"/>
              </w:rPr>
              <w:t>(К3) =    1,0</w:t>
            </w:r>
          </w:p>
        </w:tc>
        <w:tc>
          <w:tcPr>
            <w:tcW w:w="1418" w:type="dxa"/>
          </w:tcPr>
          <w:p w14:paraId="32C2D8A2" w14:textId="77777777" w:rsidR="00270F92" w:rsidRPr="00677BA2" w:rsidRDefault="00270F92" w:rsidP="004502D7">
            <w:pPr>
              <w:jc w:val="center"/>
              <w:rPr>
                <w:sz w:val="27"/>
                <w:szCs w:val="27"/>
              </w:rPr>
            </w:pPr>
          </w:p>
        </w:tc>
      </w:tr>
    </w:tbl>
    <w:p w14:paraId="53457919" w14:textId="77777777" w:rsidR="00270F92" w:rsidRPr="00CD77C9" w:rsidRDefault="00270F92" w:rsidP="00270F92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Выполнено в полном объеме в установленные сроки.</w:t>
      </w:r>
    </w:p>
    <w:p w14:paraId="25750B61" w14:textId="3BB3CF50" w:rsidR="00270F92" w:rsidRDefault="00270F92" w:rsidP="00270F92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164241A3" w14:textId="77777777" w:rsidR="00270F92" w:rsidRDefault="00270F92" w:rsidP="00270F92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2D99054E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626D59AD" w14:textId="77777777" w:rsidR="007237BB" w:rsidRDefault="007237BB" w:rsidP="00D229B8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</w:p>
    <w:p w14:paraId="1816219C" w14:textId="605770E7" w:rsidR="00374D65" w:rsidRDefault="00374D65" w:rsidP="002364A0">
      <w:pPr>
        <w:tabs>
          <w:tab w:val="left" w:pos="1134"/>
        </w:tabs>
        <w:spacing w:after="200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70F92">
        <w:rPr>
          <w:b/>
          <w:sz w:val="28"/>
          <w:szCs w:val="28"/>
        </w:rPr>
        <w:t>3.6</w:t>
      </w:r>
      <w:r>
        <w:rPr>
          <w:b/>
          <w:sz w:val="28"/>
          <w:szCs w:val="28"/>
        </w:rPr>
        <w:t>. Информация о внесенных ответственным исполнителем муниципальной программы и (или) соисполнителями муниципальной программы изменениях в муниципальную программу</w:t>
      </w:r>
      <w:r>
        <w:rPr>
          <w:sz w:val="28"/>
          <w:szCs w:val="28"/>
        </w:rPr>
        <w:t>.</w:t>
      </w:r>
    </w:p>
    <w:tbl>
      <w:tblPr>
        <w:tblW w:w="935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2268"/>
        <w:gridCol w:w="4678"/>
        <w:gridCol w:w="1701"/>
      </w:tblGrid>
      <w:tr w:rsidR="002364A0" w:rsidRPr="00600FBA" w14:paraId="58221FC4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1665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 xml:space="preserve">№ </w:t>
            </w:r>
          </w:p>
          <w:p w14:paraId="31ABE76D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060F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Краткое описание</w:t>
            </w:r>
          </w:p>
          <w:p w14:paraId="09272F8A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внесенного в Программу изменения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7C8D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Реквизиты НПА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08A3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Статус НПА</w:t>
            </w:r>
          </w:p>
        </w:tc>
      </w:tr>
      <w:tr w:rsidR="002364A0" w:rsidRPr="00600FBA" w14:paraId="67967C0D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99824" w14:textId="77777777" w:rsidR="002364A0" w:rsidRPr="00600FBA" w:rsidRDefault="002364A0" w:rsidP="00931EC9">
            <w:pPr>
              <w:spacing w:line="276" w:lineRule="auto"/>
              <w:jc w:val="center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732C" w14:textId="77777777" w:rsidR="002364A0" w:rsidRPr="00600FBA" w:rsidRDefault="002364A0" w:rsidP="00931EC9">
            <w:pPr>
              <w:spacing w:line="276" w:lineRule="auto"/>
              <w:ind w:right="-7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Изменение в пункте постановления и в паспорте программы: в графе, в позиции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52D83" w14:textId="77777777" w:rsidR="002364A0" w:rsidRPr="00600FBA" w:rsidRDefault="002364A0" w:rsidP="00931EC9">
            <w:pPr>
              <w:spacing w:line="276" w:lineRule="auto"/>
              <w:ind w:right="-7"/>
              <w:rPr>
                <w:rFonts w:eastAsia="Calibri"/>
                <w:sz w:val="23"/>
                <w:szCs w:val="23"/>
              </w:rPr>
            </w:pPr>
            <w:r w:rsidRPr="00600FBA">
              <w:rPr>
                <w:rFonts w:eastAsia="Calibri"/>
                <w:sz w:val="23"/>
                <w:szCs w:val="23"/>
              </w:rPr>
              <w:t>Постановление администрации муниципального района Кинельский Самарской области от 12.12.2017г. №2199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BBDA" w14:textId="77777777" w:rsidR="002364A0" w:rsidRPr="00600FBA" w:rsidRDefault="002364A0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2364A0" w:rsidRPr="00600FBA" w14:paraId="6E24FDA6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E11B" w14:textId="77777777" w:rsidR="002364A0" w:rsidRPr="00600FBA" w:rsidRDefault="002364A0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8F3E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Изменение объема </w:t>
            </w:r>
          </w:p>
          <w:p w14:paraId="57150D79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AD87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 </w:t>
            </w:r>
            <w:r w:rsidRPr="00600FBA">
              <w:rPr>
                <w:rFonts w:eastAsia="Calibri"/>
                <w:sz w:val="23"/>
                <w:szCs w:val="23"/>
              </w:rPr>
              <w:t>Постановление администрации муниципального района Кинельский Самарской области от 19.08.2021 г.№ 1386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7F454" w14:textId="77777777" w:rsidR="002364A0" w:rsidRPr="00600FBA" w:rsidRDefault="002364A0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2364A0" w:rsidRPr="00600FBA" w14:paraId="53BFC0CD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BFEB" w14:textId="77777777" w:rsidR="002364A0" w:rsidRPr="00600FBA" w:rsidRDefault="002364A0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66287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ABD0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30.12.2021 г. № 2118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0B13" w14:textId="77777777" w:rsidR="002364A0" w:rsidRPr="00600FBA" w:rsidRDefault="002364A0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 Утратил силу</w:t>
            </w:r>
          </w:p>
        </w:tc>
      </w:tr>
      <w:tr w:rsidR="002364A0" w:rsidRPr="00600FBA" w14:paraId="6E5665E0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5DB3" w14:textId="77777777" w:rsidR="002364A0" w:rsidRPr="00600FBA" w:rsidRDefault="002364A0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8515" w14:textId="77777777" w:rsidR="002364A0" w:rsidRPr="00600FBA" w:rsidRDefault="002364A0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1D38" w14:textId="77777777" w:rsidR="002364A0" w:rsidRPr="00600FBA" w:rsidRDefault="002364A0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04.10.2022 г. № 1436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5BA" w14:textId="77777777" w:rsidR="002364A0" w:rsidRPr="00600FBA" w:rsidRDefault="002364A0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2364A0" w:rsidRPr="00600FBA" w14:paraId="643AC7D8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341" w14:textId="77777777" w:rsidR="002364A0" w:rsidRPr="00600FBA" w:rsidRDefault="002364A0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D846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D018" w14:textId="77777777" w:rsidR="002364A0" w:rsidRPr="00600FBA" w:rsidRDefault="002364A0" w:rsidP="00931EC9">
            <w:pPr>
              <w:spacing w:line="276" w:lineRule="auto"/>
              <w:ind w:right="-7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29.12.2022 г. № 2056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FA51" w14:textId="77777777" w:rsidR="002364A0" w:rsidRPr="00600FBA" w:rsidRDefault="002364A0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 Утратил силу</w:t>
            </w:r>
          </w:p>
        </w:tc>
      </w:tr>
      <w:tr w:rsidR="002364A0" w:rsidRPr="00600FBA" w14:paraId="7CAFE737" w14:textId="77777777" w:rsidTr="00931E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A22E" w14:textId="77777777" w:rsidR="002364A0" w:rsidRPr="00600FBA" w:rsidRDefault="002364A0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6.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78A17" w14:textId="77777777" w:rsidR="002364A0" w:rsidRPr="00600FBA" w:rsidRDefault="002364A0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63DA" w14:textId="77777777" w:rsidR="002364A0" w:rsidRPr="00600FBA" w:rsidRDefault="002364A0" w:rsidP="002364A0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 15.12.2023 г. № 2193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7AE" w14:textId="6ACF65D9" w:rsidR="002364A0" w:rsidRPr="00600FBA" w:rsidRDefault="00B65303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B65303" w:rsidRPr="00600FBA" w14:paraId="3E4A766C" w14:textId="77777777" w:rsidTr="00B6530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8CB0" w14:textId="7E6C9586" w:rsidR="00B65303" w:rsidRPr="00600FBA" w:rsidRDefault="00B65303" w:rsidP="00931EC9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7.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29B5" w14:textId="4343C28F" w:rsidR="00B65303" w:rsidRPr="00600FBA" w:rsidRDefault="00B65303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 и названия постановления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E290" w14:textId="16BFBC3D" w:rsidR="00B65303" w:rsidRPr="00600FBA" w:rsidRDefault="00B65303" w:rsidP="00931EC9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 10.12.2024 г. № 2040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9809" w14:textId="1CFCE3D2" w:rsidR="00B65303" w:rsidRPr="00600FBA" w:rsidRDefault="00E11989" w:rsidP="00931EC9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E11989" w:rsidRPr="00600FBA" w14:paraId="52DA1138" w14:textId="77777777" w:rsidTr="00856E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977" w14:textId="35A85961" w:rsidR="00E11989" w:rsidRPr="00600FBA" w:rsidRDefault="00E11989" w:rsidP="00856EC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8.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0020" w14:textId="70FA4307" w:rsidR="00E11989" w:rsidRPr="00600FBA" w:rsidRDefault="00E11989" w:rsidP="00856EC6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Изменение  объема финансирования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BC3D" w14:textId="4614F8C5" w:rsidR="00E11989" w:rsidRPr="00600FBA" w:rsidRDefault="00E11989" w:rsidP="00856EC6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 17.11.2025 г. № 1838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7097" w14:textId="52AAE638" w:rsidR="00E11989" w:rsidRPr="00600FBA" w:rsidRDefault="00E11989" w:rsidP="00856EC6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Утратил силу</w:t>
            </w:r>
          </w:p>
        </w:tc>
      </w:tr>
      <w:tr w:rsidR="00E11989" w:rsidRPr="00600FBA" w14:paraId="17122A2E" w14:textId="77777777" w:rsidTr="00856EC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9874" w14:textId="53E8A7D8" w:rsidR="00E11989" w:rsidRPr="00600FBA" w:rsidRDefault="00E11989" w:rsidP="00856EC6">
            <w:pPr>
              <w:spacing w:line="276" w:lineRule="auto"/>
              <w:jc w:val="center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 xml:space="preserve">9.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80CA" w14:textId="77777777" w:rsidR="00E11989" w:rsidRPr="00600FBA" w:rsidRDefault="00E11989" w:rsidP="00856EC6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Изменение  объема финансирования и названия постановления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BFBE" w14:textId="3DD870F1" w:rsidR="00E11989" w:rsidRPr="00600FBA" w:rsidRDefault="00E11989" w:rsidP="00856EC6">
            <w:pPr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Постановление администрации муниципального района Кинельский Самарской области от   19.12.2025 г. № 2054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A741" w14:textId="77777777" w:rsidR="00E11989" w:rsidRPr="00600FBA" w:rsidRDefault="00E11989" w:rsidP="00856EC6">
            <w:pPr>
              <w:spacing w:line="276" w:lineRule="auto"/>
              <w:ind w:right="-7"/>
              <w:jc w:val="both"/>
              <w:rPr>
                <w:sz w:val="23"/>
                <w:szCs w:val="23"/>
              </w:rPr>
            </w:pPr>
            <w:r w:rsidRPr="00600FBA">
              <w:rPr>
                <w:sz w:val="23"/>
                <w:szCs w:val="23"/>
              </w:rPr>
              <w:t>Действующий</w:t>
            </w:r>
          </w:p>
        </w:tc>
      </w:tr>
    </w:tbl>
    <w:p w14:paraId="62E8E9F7" w14:textId="77777777" w:rsidR="006505DE" w:rsidRDefault="006505DE" w:rsidP="009F137A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14:paraId="1C64A6EA" w14:textId="4EC36941" w:rsidR="00374D65" w:rsidRDefault="00270F92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3.7</w:t>
      </w:r>
      <w:r w:rsidR="00374D65">
        <w:rPr>
          <w:b/>
          <w:sz w:val="28"/>
          <w:szCs w:val="28"/>
        </w:rPr>
        <w:t>. Результаты комплексной оценки эффективности реализации муниципальной программы</w:t>
      </w:r>
      <w:r w:rsidR="00374D65">
        <w:rPr>
          <w:sz w:val="28"/>
          <w:szCs w:val="28"/>
        </w:rPr>
        <w:t>.</w:t>
      </w:r>
    </w:p>
    <w:p w14:paraId="5C640DFD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0579787B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3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 xml:space="preserve">Комплексная оценка эффективности реализации муниципальной программы (подпрограммы) 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</w:t>
      </w:r>
      <w:r w:rsidRPr="003118AA">
        <w:rPr>
          <w:sz w:val="28"/>
          <w:szCs w:val="28"/>
        </w:rPr>
        <w:lastRenderedPageBreak/>
        <w:t>муниципальной программы (подпрограммы) и оценку эффективности реализации муниципальной программы (подпрограммы).</w:t>
      </w:r>
    </w:p>
    <w:p w14:paraId="200FCACC" w14:textId="77777777" w:rsidR="00146380" w:rsidRPr="003118AA" w:rsidRDefault="00146380" w:rsidP="00146380">
      <w:pPr>
        <w:spacing w:line="312" w:lineRule="auto"/>
        <w:ind w:firstLine="708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Методика оценки эффективности реализации муниципальной программы (подпрограммы) представляет  алгоритм оценки ее эффективности в процессе и по итогам реализации муниципальной программы (подпрограммы).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14:paraId="18E3ABDC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(Кi):</w:t>
      </w:r>
    </w:p>
    <w:p w14:paraId="7144CFCA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К</w:t>
      </w:r>
      <w:r w:rsidRPr="003118AA">
        <w:rPr>
          <w:sz w:val="18"/>
          <w:szCs w:val="18"/>
        </w:rPr>
        <w:t>1</w:t>
      </w:r>
      <w:r w:rsidRPr="003118AA">
        <w:rPr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14:paraId="77E47369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К</w:t>
      </w:r>
      <w:r w:rsidRPr="003118AA">
        <w:rPr>
          <w:sz w:val="18"/>
          <w:szCs w:val="18"/>
        </w:rPr>
        <w:t>2</w:t>
      </w:r>
      <w:r w:rsidRPr="003118AA">
        <w:rPr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14:paraId="122C8D3E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К</w:t>
      </w:r>
      <w:r w:rsidRPr="003118AA">
        <w:rPr>
          <w:sz w:val="18"/>
          <w:szCs w:val="18"/>
        </w:rPr>
        <w:t>3</w:t>
      </w:r>
      <w:r w:rsidRPr="003118AA">
        <w:rPr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14:paraId="07A418FF" w14:textId="4476EA3A" w:rsidR="00E06E1F" w:rsidRDefault="00146380" w:rsidP="00270F92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Эффективность реализации муниципальной программы (Э</w:t>
      </w:r>
      <w:r w:rsidRPr="003118AA">
        <w:rPr>
          <w:sz w:val="18"/>
          <w:szCs w:val="18"/>
        </w:rPr>
        <w:t>j</w:t>
      </w:r>
      <w:r w:rsidRPr="003118AA">
        <w:rPr>
          <w:sz w:val="28"/>
          <w:szCs w:val="28"/>
        </w:rPr>
        <w:t>) в отчетном периоде оценивается на основе полученных оценок по коэффициентам результативности (К</w:t>
      </w:r>
      <w:r w:rsidRPr="003118AA">
        <w:rPr>
          <w:sz w:val="18"/>
          <w:szCs w:val="18"/>
        </w:rPr>
        <w:t>i</w:t>
      </w:r>
      <w:r w:rsidRPr="003118AA">
        <w:rPr>
          <w:sz w:val="28"/>
          <w:szCs w:val="28"/>
        </w:rPr>
        <w:t>) с учетом весовых коэффициентов (В</w:t>
      </w:r>
      <w:r w:rsidRPr="003118AA">
        <w:rPr>
          <w:sz w:val="18"/>
          <w:szCs w:val="18"/>
        </w:rPr>
        <w:t>i</w:t>
      </w:r>
      <w:r w:rsidRPr="003118AA">
        <w:rPr>
          <w:sz w:val="28"/>
          <w:szCs w:val="28"/>
        </w:rPr>
        <w:t>) по следующей формуле:</w:t>
      </w:r>
    </w:p>
    <w:p w14:paraId="3D5FB645" w14:textId="77777777" w:rsidR="00E06E1F" w:rsidRPr="003118AA" w:rsidRDefault="00E06E1F" w:rsidP="00146380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</w:p>
    <w:p w14:paraId="1BE0416C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Э</w:t>
      </w:r>
      <w:r w:rsidRPr="003118AA">
        <w:rPr>
          <w:sz w:val="18"/>
          <w:szCs w:val="18"/>
        </w:rPr>
        <w:t>j</w:t>
      </w:r>
      <w:r w:rsidRPr="003118AA">
        <w:rPr>
          <w:sz w:val="28"/>
          <w:szCs w:val="28"/>
        </w:rPr>
        <w:t xml:space="preserve"> = К</w:t>
      </w:r>
      <w:r w:rsidRPr="003118AA">
        <w:rPr>
          <w:sz w:val="18"/>
          <w:szCs w:val="18"/>
        </w:rPr>
        <w:t>1</w:t>
      </w:r>
      <w:r w:rsidRPr="003118AA">
        <w:rPr>
          <w:sz w:val="28"/>
          <w:szCs w:val="28"/>
        </w:rPr>
        <w:t xml:space="preserve"> x В</w:t>
      </w:r>
      <w:r w:rsidRPr="003118AA">
        <w:rPr>
          <w:sz w:val="18"/>
          <w:szCs w:val="18"/>
        </w:rPr>
        <w:t>1</w:t>
      </w:r>
      <w:r w:rsidRPr="003118AA">
        <w:rPr>
          <w:sz w:val="28"/>
          <w:szCs w:val="28"/>
        </w:rPr>
        <w:t xml:space="preserve"> + К</w:t>
      </w:r>
      <w:r w:rsidRPr="003118AA">
        <w:rPr>
          <w:sz w:val="18"/>
          <w:szCs w:val="18"/>
        </w:rPr>
        <w:t>2</w:t>
      </w:r>
      <w:r w:rsidRPr="003118AA">
        <w:rPr>
          <w:sz w:val="28"/>
          <w:szCs w:val="28"/>
        </w:rPr>
        <w:t xml:space="preserve"> x В</w:t>
      </w:r>
      <w:r w:rsidRPr="003118AA">
        <w:rPr>
          <w:sz w:val="18"/>
          <w:szCs w:val="18"/>
        </w:rPr>
        <w:t>2</w:t>
      </w:r>
      <w:r w:rsidRPr="003118AA">
        <w:rPr>
          <w:sz w:val="28"/>
          <w:szCs w:val="28"/>
        </w:rPr>
        <w:t xml:space="preserve"> + К</w:t>
      </w:r>
      <w:r w:rsidRPr="003118AA">
        <w:rPr>
          <w:sz w:val="18"/>
          <w:szCs w:val="18"/>
        </w:rPr>
        <w:t xml:space="preserve">3 </w:t>
      </w:r>
      <w:r w:rsidRPr="003118AA">
        <w:rPr>
          <w:sz w:val="28"/>
          <w:szCs w:val="28"/>
        </w:rPr>
        <w:t>x В</w:t>
      </w:r>
      <w:r w:rsidRPr="003118AA">
        <w:rPr>
          <w:sz w:val="18"/>
          <w:szCs w:val="18"/>
        </w:rPr>
        <w:t>3</w:t>
      </w:r>
      <w:r w:rsidRPr="003118AA">
        <w:rPr>
          <w:sz w:val="28"/>
          <w:szCs w:val="28"/>
        </w:rPr>
        <w:t>,</w:t>
      </w:r>
    </w:p>
    <w:p w14:paraId="053A833C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где:</w:t>
      </w:r>
    </w:p>
    <w:p w14:paraId="30C954B6" w14:textId="77777777" w:rsidR="00146380" w:rsidRPr="006A1099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color w:val="EE0000"/>
          <w:sz w:val="28"/>
          <w:szCs w:val="28"/>
        </w:rPr>
      </w:pPr>
      <w:r w:rsidRPr="003118AA">
        <w:rPr>
          <w:sz w:val="28"/>
          <w:szCs w:val="28"/>
        </w:rPr>
        <w:t xml:space="preserve">весовые коэффициенты: </w:t>
      </w:r>
      <w:r w:rsidRPr="00270F92">
        <w:rPr>
          <w:sz w:val="28"/>
          <w:szCs w:val="28"/>
        </w:rPr>
        <w:t>В</w:t>
      </w:r>
      <w:r w:rsidRPr="00270F92">
        <w:rPr>
          <w:sz w:val="18"/>
          <w:szCs w:val="18"/>
        </w:rPr>
        <w:t>1</w:t>
      </w:r>
      <w:r w:rsidRPr="00270F92">
        <w:rPr>
          <w:sz w:val="28"/>
          <w:szCs w:val="28"/>
        </w:rPr>
        <w:t xml:space="preserve"> = 0,5; В</w:t>
      </w:r>
      <w:r w:rsidRPr="00270F92">
        <w:rPr>
          <w:sz w:val="18"/>
          <w:szCs w:val="18"/>
        </w:rPr>
        <w:t>2</w:t>
      </w:r>
      <w:r w:rsidRPr="00270F92">
        <w:rPr>
          <w:sz w:val="28"/>
          <w:szCs w:val="28"/>
        </w:rPr>
        <w:t xml:space="preserve"> = 0,2; В</w:t>
      </w:r>
      <w:r w:rsidRPr="00270F92">
        <w:rPr>
          <w:sz w:val="18"/>
          <w:szCs w:val="18"/>
        </w:rPr>
        <w:t>3</w:t>
      </w:r>
      <w:r w:rsidRPr="00270F92">
        <w:rPr>
          <w:sz w:val="28"/>
          <w:szCs w:val="28"/>
        </w:rPr>
        <w:t xml:space="preserve"> = 0,3.</w:t>
      </w:r>
    </w:p>
    <w:p w14:paraId="6E605763" w14:textId="1AC52D6F" w:rsidR="000532F2" w:rsidRPr="003118AA" w:rsidRDefault="00DB7170" w:rsidP="000532F2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0532F2" w:rsidRPr="003118AA">
        <w:rPr>
          <w:sz w:val="28"/>
          <w:szCs w:val="28"/>
        </w:rPr>
        <w:t>Э</w:t>
      </w:r>
      <w:r w:rsidR="000532F2" w:rsidRPr="003118AA">
        <w:rPr>
          <w:sz w:val="18"/>
          <w:szCs w:val="18"/>
        </w:rPr>
        <w:t>j</w:t>
      </w:r>
      <w:r w:rsidR="000532F2">
        <w:rPr>
          <w:sz w:val="28"/>
          <w:szCs w:val="28"/>
        </w:rPr>
        <w:t xml:space="preserve"> = 96,2 x 0,5 + 100 x 0,2 + 100 x 0,3 = 98,1%</w:t>
      </w:r>
    </w:p>
    <w:p w14:paraId="0A1CA3B0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</w:p>
    <w:p w14:paraId="07C056A1" w14:textId="77777777" w:rsidR="00146380" w:rsidRPr="003118AA" w:rsidRDefault="00146380" w:rsidP="0014638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3118AA">
        <w:rPr>
          <w:b/>
          <w:sz w:val="28"/>
          <w:szCs w:val="28"/>
        </w:rPr>
        <w:t>Оценка уровня достижения показателей (индикаторов) муниципальной программы</w:t>
      </w:r>
    </w:p>
    <w:p w14:paraId="78C82119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jc w:val="center"/>
        <w:rPr>
          <w:b/>
          <w:sz w:val="28"/>
          <w:szCs w:val="28"/>
        </w:rPr>
      </w:pPr>
    </w:p>
    <w:p w14:paraId="30AAA848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(Рi) соответствующих показателей (индикаторов).</w:t>
      </w:r>
    </w:p>
    <w:p w14:paraId="582F4AE3" w14:textId="67E2AAD9" w:rsidR="00497055" w:rsidRDefault="00146380" w:rsidP="006A1099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14:paraId="2958C5DA" w14:textId="77777777" w:rsidR="00497055" w:rsidRPr="003118AA" w:rsidRDefault="00497055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</w:p>
    <w:p w14:paraId="4DAAF870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Оценка степени достижения показателей (индикаторов) муниципальной программы (К1) за отчетный год определяется по следующей  формуле:</w:t>
      </w:r>
    </w:p>
    <w:p w14:paraId="3309BC07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jc w:val="both"/>
        <w:rPr>
          <w:sz w:val="28"/>
          <w:szCs w:val="28"/>
        </w:rPr>
      </w:pPr>
    </w:p>
    <w:p w14:paraId="177F1C22" w14:textId="77777777" w:rsidR="00146380" w:rsidRPr="003118AA" w:rsidRDefault="00146380" w:rsidP="0055139B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>
        <w:rPr>
          <w:noProof/>
          <w:position w:val="-35"/>
          <w:sz w:val="28"/>
          <w:szCs w:val="28"/>
        </w:rPr>
        <w:drawing>
          <wp:inline distT="0" distB="0" distL="0" distR="0" wp14:anchorId="317E6139" wp14:editId="58648A18">
            <wp:extent cx="2047875" cy="590550"/>
            <wp:effectExtent l="0" t="0" r="9525" b="0"/>
            <wp:docPr id="10" name="Рисунок 10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textWrapping" w:clear="all"/>
      </w:r>
    </w:p>
    <w:p w14:paraId="0266F1B0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где:</w:t>
      </w:r>
    </w:p>
    <w:p w14:paraId="42529C4B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Рi - степень достижения i-го показателя (индикатора), характеризующего результативность реализации мероприятия муниципальной программы;</w:t>
      </w:r>
    </w:p>
    <w:p w14:paraId="7642BB4B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n - количество целевых показателей (индикаторов) муниципальной программы.</w:t>
      </w:r>
    </w:p>
    <w:p w14:paraId="7918191D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Степень достижения целевых показателей реализации муниципальной программы (подпрограмм) (Рi) рассчитывается по формуле:</w:t>
      </w:r>
    </w:p>
    <w:p w14:paraId="0A4C8A7B" w14:textId="644E033C" w:rsidR="00E06E1F" w:rsidRPr="003118AA" w:rsidRDefault="00146380" w:rsidP="00270F92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14:paraId="3569492E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Р</w:t>
      </w:r>
      <w:r w:rsidRPr="003118AA">
        <w:t>i</w:t>
      </w:r>
      <w:r w:rsidRPr="003118AA">
        <w:rPr>
          <w:sz w:val="28"/>
          <w:szCs w:val="28"/>
        </w:rPr>
        <w:t xml:space="preserve"> = З</w:t>
      </w:r>
      <w:r w:rsidRPr="003118AA">
        <w:t>фi</w:t>
      </w:r>
      <w:r w:rsidRPr="003118AA">
        <w:rPr>
          <w:sz w:val="28"/>
          <w:szCs w:val="28"/>
        </w:rPr>
        <w:t xml:space="preserve"> / З</w:t>
      </w:r>
      <w:r w:rsidRPr="003118AA">
        <w:t>пi</w:t>
      </w:r>
      <w:r w:rsidRPr="003118AA">
        <w:rPr>
          <w:sz w:val="28"/>
          <w:szCs w:val="28"/>
        </w:rPr>
        <w:t>;</w:t>
      </w:r>
    </w:p>
    <w:p w14:paraId="232941E7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14:paraId="00D20CBE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Р</w:t>
      </w:r>
      <w:r w:rsidRPr="003118AA">
        <w:t xml:space="preserve">i </w:t>
      </w:r>
      <w:r w:rsidRPr="003118AA">
        <w:rPr>
          <w:sz w:val="28"/>
          <w:szCs w:val="28"/>
        </w:rPr>
        <w:t>= З</w:t>
      </w:r>
      <w:r w:rsidRPr="003118AA">
        <w:t>пi</w:t>
      </w:r>
      <w:r w:rsidRPr="003118AA">
        <w:rPr>
          <w:sz w:val="28"/>
          <w:szCs w:val="28"/>
        </w:rPr>
        <w:t xml:space="preserve"> / З</w:t>
      </w:r>
      <w:r w:rsidRPr="003118AA">
        <w:t>фi</w:t>
      </w:r>
      <w:r w:rsidRPr="003118AA">
        <w:rPr>
          <w:sz w:val="28"/>
          <w:szCs w:val="28"/>
        </w:rPr>
        <w:t>,</w:t>
      </w:r>
    </w:p>
    <w:p w14:paraId="153F95FD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где:</w:t>
      </w:r>
    </w:p>
    <w:p w14:paraId="4369D0E5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З</w:t>
      </w:r>
      <w:r w:rsidRPr="003118AA">
        <w:t>фi</w:t>
      </w:r>
      <w:r w:rsidRPr="003118AA">
        <w:rPr>
          <w:sz w:val="28"/>
          <w:szCs w:val="28"/>
        </w:rPr>
        <w:t xml:space="preserve"> - фактическое значение i-го показателя (индикатора), характеризующего результативность реализации мероприятия муниципальной программы (подпрограммы);</w:t>
      </w:r>
    </w:p>
    <w:p w14:paraId="4D7FB932" w14:textId="77777777" w:rsidR="00146380" w:rsidRDefault="00146380" w:rsidP="00146380">
      <w:pPr>
        <w:widowControl w:val="0"/>
        <w:autoSpaceDE w:val="0"/>
        <w:autoSpaceDN w:val="0"/>
        <w:spacing w:line="312" w:lineRule="auto"/>
        <w:ind w:firstLine="540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З</w:t>
      </w:r>
      <w:r w:rsidRPr="003118AA">
        <w:t>пi</w:t>
      </w:r>
      <w:r w:rsidRPr="003118AA">
        <w:rPr>
          <w:sz w:val="28"/>
          <w:szCs w:val="28"/>
        </w:rPr>
        <w:t xml:space="preserve"> - плановое значение i-го показателя (индикатора), характеризующего результативность реализации мероприятия муниципальной программы (подпрограммы).</w:t>
      </w:r>
    </w:p>
    <w:p w14:paraId="37F086C9" w14:textId="77777777" w:rsidR="000F6047" w:rsidRPr="00270F92" w:rsidRDefault="000F6047" w:rsidP="000F6047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270F92">
        <w:rPr>
          <w:sz w:val="28"/>
          <w:szCs w:val="28"/>
        </w:rPr>
        <w:t>Р</w:t>
      </w:r>
      <w:r w:rsidRPr="00270F92">
        <w:t>1</w:t>
      </w:r>
      <w:r w:rsidR="00D229B8" w:rsidRPr="00270F92">
        <w:rPr>
          <w:sz w:val="28"/>
          <w:szCs w:val="28"/>
        </w:rPr>
        <w:t>=1</w:t>
      </w:r>
    </w:p>
    <w:p w14:paraId="216F9BC5" w14:textId="05108BA0" w:rsidR="000F6047" w:rsidRPr="00270F92" w:rsidRDefault="000F6047" w:rsidP="000F6047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270F92">
        <w:rPr>
          <w:sz w:val="28"/>
          <w:szCs w:val="28"/>
        </w:rPr>
        <w:t>Р</w:t>
      </w:r>
      <w:r w:rsidRPr="00270F92">
        <w:t>2</w:t>
      </w:r>
      <w:r w:rsidR="00D229B8" w:rsidRPr="00270F92">
        <w:rPr>
          <w:sz w:val="28"/>
          <w:szCs w:val="28"/>
        </w:rPr>
        <w:t xml:space="preserve"> =</w:t>
      </w:r>
      <w:r w:rsidR="00D10FB0" w:rsidRPr="00270F92">
        <w:rPr>
          <w:sz w:val="28"/>
          <w:szCs w:val="28"/>
        </w:rPr>
        <w:t xml:space="preserve"> 0,</w:t>
      </w:r>
      <w:r w:rsidR="00701976" w:rsidRPr="00270F92">
        <w:rPr>
          <w:sz w:val="28"/>
          <w:szCs w:val="28"/>
        </w:rPr>
        <w:t>35</w:t>
      </w:r>
    </w:p>
    <w:p w14:paraId="51B7AABC" w14:textId="55A2F70B" w:rsidR="000F6047" w:rsidRPr="00270F92" w:rsidRDefault="000F6047" w:rsidP="000F6047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270F92">
        <w:rPr>
          <w:sz w:val="28"/>
          <w:szCs w:val="28"/>
        </w:rPr>
        <w:t>Р</w:t>
      </w:r>
      <w:r w:rsidRPr="00270F92">
        <w:t>3</w:t>
      </w:r>
      <w:r w:rsidR="00D229B8" w:rsidRPr="00270F92">
        <w:rPr>
          <w:sz w:val="28"/>
          <w:szCs w:val="28"/>
        </w:rPr>
        <w:t>=</w:t>
      </w:r>
      <w:r w:rsidR="002364A0" w:rsidRPr="00270F92">
        <w:rPr>
          <w:sz w:val="28"/>
          <w:szCs w:val="28"/>
        </w:rPr>
        <w:t xml:space="preserve"> </w:t>
      </w:r>
      <w:r w:rsidR="00701976" w:rsidRPr="00270F92">
        <w:rPr>
          <w:sz w:val="28"/>
          <w:szCs w:val="28"/>
        </w:rPr>
        <w:t>1</w:t>
      </w:r>
      <w:r w:rsidR="00931B18" w:rsidRPr="00270F92">
        <w:rPr>
          <w:sz w:val="28"/>
          <w:szCs w:val="28"/>
        </w:rPr>
        <w:t>,</w:t>
      </w:r>
      <w:r w:rsidR="00701976" w:rsidRPr="00270F92">
        <w:rPr>
          <w:sz w:val="28"/>
          <w:szCs w:val="28"/>
        </w:rPr>
        <w:t>5</w:t>
      </w:r>
    </w:p>
    <w:p w14:paraId="50D612F4" w14:textId="4D8E70B1" w:rsidR="00931EC9" w:rsidRPr="00270F92" w:rsidRDefault="00931EC9" w:rsidP="00931EC9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270F92">
        <w:rPr>
          <w:sz w:val="28"/>
          <w:szCs w:val="28"/>
        </w:rPr>
        <w:t>Р</w:t>
      </w:r>
      <w:r w:rsidRPr="00270F92">
        <w:rPr>
          <w:sz w:val="28"/>
          <w:szCs w:val="28"/>
          <w:vertAlign w:val="subscript"/>
        </w:rPr>
        <w:t>4</w:t>
      </w:r>
      <w:r w:rsidRPr="00270F92">
        <w:rPr>
          <w:sz w:val="28"/>
          <w:szCs w:val="28"/>
        </w:rPr>
        <w:t>= 1,0</w:t>
      </w:r>
    </w:p>
    <w:p w14:paraId="0E1DC3CB" w14:textId="7DC12F81" w:rsidR="00497055" w:rsidRPr="003118AA" w:rsidRDefault="00497055" w:rsidP="006A1099">
      <w:pPr>
        <w:shd w:val="clear" w:color="auto" w:fill="FFFFFF"/>
        <w:spacing w:line="312" w:lineRule="auto"/>
        <w:ind w:right="10"/>
        <w:jc w:val="both"/>
        <w:rPr>
          <w:sz w:val="28"/>
          <w:szCs w:val="28"/>
        </w:rPr>
      </w:pPr>
    </w:p>
    <w:p w14:paraId="26ECFFE4" w14:textId="77777777" w:rsidR="00146380" w:rsidRPr="003118AA" w:rsidRDefault="00146380" w:rsidP="00146380">
      <w:pPr>
        <w:shd w:val="clear" w:color="auto" w:fill="FFFFFF"/>
        <w:spacing w:line="312" w:lineRule="auto"/>
        <w:ind w:left="10" w:right="5" w:firstLine="725"/>
        <w:jc w:val="both"/>
        <w:rPr>
          <w:sz w:val="28"/>
          <w:szCs w:val="28"/>
        </w:rPr>
      </w:pPr>
      <w:r w:rsidRPr="003118AA">
        <w:rPr>
          <w:sz w:val="28"/>
          <w:szCs w:val="28"/>
        </w:rPr>
        <w:t xml:space="preserve">Достижение целевых показателей муниципальной программы (подпрограмм), имеющих значение с условием (например, "не более" или "не менее"), при соблюдении условий принимается равным 1, при несоблюдении </w:t>
      </w:r>
      <w:r w:rsidRPr="003118AA">
        <w:rPr>
          <w:sz w:val="28"/>
          <w:szCs w:val="28"/>
        </w:rPr>
        <w:lastRenderedPageBreak/>
        <w:t>условий рассчитывается по формулам для расчета фактически достигнутых значений целевых показателей.</w:t>
      </w:r>
    </w:p>
    <w:p w14:paraId="6D2189B2" w14:textId="77777777" w:rsidR="00146380" w:rsidRDefault="00146380" w:rsidP="0014638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3118AA">
        <w:rPr>
          <w:sz w:val="28"/>
          <w:szCs w:val="28"/>
        </w:rPr>
        <w:t xml:space="preserve">В случае если уровень достижения целевых показателей муниципальной программы (подпрограмм) значительно перевыполнен, оценка степени </w:t>
      </w:r>
      <w:r w:rsidRPr="003118AA">
        <w:rPr>
          <w:spacing w:val="-1"/>
          <w:sz w:val="28"/>
          <w:szCs w:val="28"/>
        </w:rPr>
        <w:t xml:space="preserve">достижения целей и решения задач муниципальной программы (подпрограмм) по </w:t>
      </w:r>
      <w:r w:rsidRPr="003118AA">
        <w:rPr>
          <w:sz w:val="28"/>
          <w:szCs w:val="28"/>
        </w:rPr>
        <w:t>данному показателю принимается не более 1,5.</w:t>
      </w:r>
    </w:p>
    <w:p w14:paraId="3AAC5086" w14:textId="77777777" w:rsidR="00F000C0" w:rsidRDefault="00F000C0" w:rsidP="0014638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7F99FD04" w14:textId="77777777" w:rsidR="00F000C0" w:rsidRDefault="00F000C0" w:rsidP="0014638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518C8893" w14:textId="747F281A" w:rsidR="008C460E" w:rsidRPr="00270F92" w:rsidRDefault="000F6047" w:rsidP="00F000C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270F92">
        <w:rPr>
          <w:sz w:val="28"/>
          <w:szCs w:val="28"/>
        </w:rPr>
        <w:t xml:space="preserve"> К1= </w:t>
      </w:r>
      <w:r w:rsidR="00587D1F" w:rsidRPr="00270F92">
        <w:rPr>
          <w:sz w:val="28"/>
          <w:szCs w:val="28"/>
        </w:rPr>
        <w:t xml:space="preserve"> 100х(1</w:t>
      </w:r>
      <w:r w:rsidR="00D10FB0" w:rsidRPr="00270F92">
        <w:rPr>
          <w:sz w:val="28"/>
          <w:szCs w:val="28"/>
        </w:rPr>
        <w:t>+0,</w:t>
      </w:r>
      <w:r w:rsidR="00701976" w:rsidRPr="00270F92">
        <w:rPr>
          <w:sz w:val="28"/>
          <w:szCs w:val="28"/>
        </w:rPr>
        <w:t>35</w:t>
      </w:r>
      <w:r w:rsidR="00D10FB0" w:rsidRPr="00270F92">
        <w:rPr>
          <w:sz w:val="28"/>
          <w:szCs w:val="28"/>
        </w:rPr>
        <w:t>+</w:t>
      </w:r>
      <w:r w:rsidR="00701976" w:rsidRPr="00270F92">
        <w:rPr>
          <w:sz w:val="28"/>
          <w:szCs w:val="28"/>
        </w:rPr>
        <w:t>1</w:t>
      </w:r>
      <w:r w:rsidR="00D10FB0" w:rsidRPr="00270F92">
        <w:rPr>
          <w:sz w:val="28"/>
          <w:szCs w:val="28"/>
        </w:rPr>
        <w:t>,</w:t>
      </w:r>
      <w:r w:rsidR="00701976" w:rsidRPr="00270F92">
        <w:rPr>
          <w:sz w:val="28"/>
          <w:szCs w:val="28"/>
        </w:rPr>
        <w:t>5</w:t>
      </w:r>
      <w:r w:rsidR="00931EC9" w:rsidRPr="00270F92">
        <w:rPr>
          <w:sz w:val="28"/>
          <w:szCs w:val="28"/>
        </w:rPr>
        <w:t>+1</w:t>
      </w:r>
      <w:r w:rsidR="00D10FB0" w:rsidRPr="00270F92">
        <w:rPr>
          <w:sz w:val="28"/>
          <w:szCs w:val="28"/>
        </w:rPr>
        <w:t>)\</w:t>
      </w:r>
      <w:r w:rsidR="00931EC9" w:rsidRPr="00270F92">
        <w:rPr>
          <w:sz w:val="28"/>
          <w:szCs w:val="28"/>
        </w:rPr>
        <w:t>4</w:t>
      </w:r>
      <w:r w:rsidR="00D10FB0" w:rsidRPr="00270F92">
        <w:rPr>
          <w:sz w:val="28"/>
          <w:szCs w:val="28"/>
        </w:rPr>
        <w:t>=</w:t>
      </w:r>
      <w:r w:rsidR="00931EC9" w:rsidRPr="00270F92">
        <w:rPr>
          <w:sz w:val="28"/>
          <w:szCs w:val="28"/>
        </w:rPr>
        <w:t>96,25</w:t>
      </w:r>
      <w:r w:rsidR="00C33801" w:rsidRPr="00270F92">
        <w:rPr>
          <w:sz w:val="28"/>
          <w:szCs w:val="28"/>
        </w:rPr>
        <w:t>%</w:t>
      </w:r>
    </w:p>
    <w:p w14:paraId="17604EA4" w14:textId="77777777" w:rsidR="00F000C0" w:rsidRPr="003118AA" w:rsidRDefault="00F000C0" w:rsidP="00F000C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64B597E2" w14:textId="6F5F6C70" w:rsidR="00146380" w:rsidRPr="003118AA" w:rsidRDefault="000532F2" w:rsidP="00146380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6380" w:rsidRPr="003118AA">
        <w:rPr>
          <w:b/>
          <w:sz w:val="28"/>
          <w:szCs w:val="28"/>
        </w:rPr>
        <w:t>Оценка уровня исполнения</w:t>
      </w:r>
    </w:p>
    <w:p w14:paraId="25909CAF" w14:textId="77777777" w:rsidR="00146380" w:rsidRPr="003118AA" w:rsidRDefault="00146380" w:rsidP="00146380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3118AA">
        <w:rPr>
          <w:b/>
          <w:sz w:val="28"/>
          <w:szCs w:val="28"/>
        </w:rPr>
        <w:t xml:space="preserve"> планового объема финансового обеспечения</w:t>
      </w:r>
    </w:p>
    <w:p w14:paraId="37D7A869" w14:textId="77777777" w:rsidR="00146380" w:rsidRPr="003118AA" w:rsidRDefault="00146380" w:rsidP="0014638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</w:p>
    <w:p w14:paraId="67649EE1" w14:textId="77777777" w:rsidR="00146380" w:rsidRPr="003118AA" w:rsidRDefault="00146380" w:rsidP="00146380">
      <w:pPr>
        <w:shd w:val="clear" w:color="auto" w:fill="FFFFFF"/>
        <w:spacing w:line="312" w:lineRule="auto"/>
        <w:ind w:left="10" w:right="10" w:firstLine="725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муниципальной программы (подпрограмм), определяется путем сопоставления плановых и фактических объемов финансирования муниципальной программы (подпрограмм) по формуле:</w:t>
      </w:r>
    </w:p>
    <w:p w14:paraId="1A301CAB" w14:textId="77777777" w:rsidR="00146380" w:rsidRPr="003118AA" w:rsidRDefault="00146380" w:rsidP="00146380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14:paraId="42C89A6C" w14:textId="77777777" w:rsidR="00146380" w:rsidRPr="003118AA" w:rsidRDefault="00146380" w:rsidP="00146380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</w:p>
    <w:p w14:paraId="24D8F3F5" w14:textId="77777777" w:rsidR="00146380" w:rsidRPr="003118AA" w:rsidRDefault="00146380" w:rsidP="00146380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У</w:t>
      </w:r>
      <w:r w:rsidRPr="003118AA">
        <w:t>ф</w:t>
      </w:r>
      <w:r w:rsidRPr="003118AA">
        <w:rPr>
          <w:sz w:val="28"/>
          <w:szCs w:val="28"/>
        </w:rPr>
        <w:t xml:space="preserve"> = Ф</w:t>
      </w:r>
      <w:r w:rsidRPr="003118AA">
        <w:t xml:space="preserve">ф </w:t>
      </w:r>
      <w:r w:rsidRPr="003118AA">
        <w:rPr>
          <w:sz w:val="28"/>
          <w:szCs w:val="28"/>
        </w:rPr>
        <w:t>/ Ф</w:t>
      </w:r>
      <w:r w:rsidRPr="003118AA">
        <w:t>п</w:t>
      </w:r>
      <w:r w:rsidRPr="003118AA">
        <w:rPr>
          <w:sz w:val="28"/>
          <w:szCs w:val="28"/>
        </w:rPr>
        <w:t xml:space="preserve"> х100%;</w:t>
      </w:r>
    </w:p>
    <w:p w14:paraId="3213C5DC" w14:textId="77777777" w:rsidR="00146380" w:rsidRPr="003118AA" w:rsidRDefault="00146380" w:rsidP="00146380">
      <w:pPr>
        <w:shd w:val="clear" w:color="auto" w:fill="FFFFFF"/>
        <w:spacing w:line="312" w:lineRule="auto"/>
        <w:ind w:right="24"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- в случае снижения объема финансирования мероприятий муниципальной программы (подпрограмм) по причине экономии бюджетных средств в результате конкурсных процедур:</w:t>
      </w:r>
    </w:p>
    <w:p w14:paraId="3B9A6A2E" w14:textId="77777777" w:rsidR="00146380" w:rsidRDefault="00146380" w:rsidP="00146380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У</w:t>
      </w:r>
      <w:r w:rsidRPr="003118AA">
        <w:t>ф</w:t>
      </w:r>
      <w:r w:rsidRPr="003118AA">
        <w:rPr>
          <w:sz w:val="28"/>
          <w:szCs w:val="28"/>
        </w:rPr>
        <w:t xml:space="preserve"> = Ф</w:t>
      </w:r>
      <w:r w:rsidRPr="003118AA">
        <w:t xml:space="preserve">п </w:t>
      </w:r>
      <w:r w:rsidRPr="003118AA">
        <w:rPr>
          <w:sz w:val="28"/>
          <w:szCs w:val="28"/>
        </w:rPr>
        <w:t>/ Ф</w:t>
      </w:r>
      <w:r w:rsidRPr="003118AA">
        <w:t>ф</w:t>
      </w:r>
      <w:r w:rsidRPr="003118AA">
        <w:rPr>
          <w:sz w:val="28"/>
          <w:szCs w:val="28"/>
        </w:rPr>
        <w:t xml:space="preserve"> х100%</w:t>
      </w:r>
    </w:p>
    <w:p w14:paraId="2DE837B6" w14:textId="63C5532D" w:rsidR="00F000C0" w:rsidRPr="00270F92" w:rsidRDefault="00931B18" w:rsidP="00146380">
      <w:pPr>
        <w:shd w:val="clear" w:color="auto" w:fill="FFFFFF"/>
        <w:spacing w:line="312" w:lineRule="auto"/>
        <w:ind w:right="24"/>
        <w:jc w:val="center"/>
        <w:rPr>
          <w:sz w:val="28"/>
          <w:szCs w:val="28"/>
        </w:rPr>
      </w:pPr>
      <w:r w:rsidRPr="00270F92">
        <w:rPr>
          <w:sz w:val="28"/>
          <w:szCs w:val="28"/>
        </w:rPr>
        <w:t>Уф=</w:t>
      </w:r>
      <w:r w:rsidR="002364A0" w:rsidRPr="00270F92">
        <w:rPr>
          <w:sz w:val="28"/>
          <w:szCs w:val="28"/>
        </w:rPr>
        <w:t xml:space="preserve"> </w:t>
      </w:r>
      <w:r w:rsidR="00270F92" w:rsidRPr="00270F92">
        <w:rPr>
          <w:sz w:val="28"/>
          <w:szCs w:val="28"/>
        </w:rPr>
        <w:t>792,8\792,8</w:t>
      </w:r>
      <w:r w:rsidRPr="00270F92">
        <w:rPr>
          <w:sz w:val="28"/>
          <w:szCs w:val="28"/>
        </w:rPr>
        <w:t>Х100=</w:t>
      </w:r>
      <w:r w:rsidR="002364A0" w:rsidRPr="00270F92">
        <w:rPr>
          <w:sz w:val="28"/>
          <w:szCs w:val="28"/>
        </w:rPr>
        <w:t xml:space="preserve"> 100</w:t>
      </w:r>
      <w:r w:rsidRPr="00270F92">
        <w:rPr>
          <w:sz w:val="28"/>
          <w:szCs w:val="28"/>
        </w:rPr>
        <w:t xml:space="preserve"> </w:t>
      </w:r>
      <w:r w:rsidR="00F000C0" w:rsidRPr="00270F92">
        <w:rPr>
          <w:sz w:val="28"/>
          <w:szCs w:val="28"/>
        </w:rPr>
        <w:t>%</w:t>
      </w:r>
    </w:p>
    <w:p w14:paraId="40AE0228" w14:textId="77777777" w:rsidR="00146380" w:rsidRPr="003118AA" w:rsidRDefault="00F000C0" w:rsidP="00146380">
      <w:pPr>
        <w:shd w:val="clear" w:color="auto" w:fill="FFFFFF"/>
        <w:spacing w:line="312" w:lineRule="auto"/>
        <w:ind w:left="552"/>
        <w:rPr>
          <w:sz w:val="28"/>
          <w:szCs w:val="28"/>
        </w:rPr>
      </w:pPr>
      <w:r w:rsidRPr="003118AA">
        <w:rPr>
          <w:spacing w:val="-4"/>
          <w:sz w:val="28"/>
          <w:szCs w:val="28"/>
        </w:rPr>
        <w:t>Г</w:t>
      </w:r>
      <w:r w:rsidR="00146380" w:rsidRPr="003118AA">
        <w:rPr>
          <w:spacing w:val="-4"/>
          <w:sz w:val="28"/>
          <w:szCs w:val="28"/>
        </w:rPr>
        <w:t>де</w:t>
      </w:r>
      <w:r>
        <w:rPr>
          <w:spacing w:val="-4"/>
          <w:sz w:val="28"/>
          <w:szCs w:val="28"/>
        </w:rPr>
        <w:t xml:space="preserve"> </w:t>
      </w:r>
    </w:p>
    <w:p w14:paraId="6E95857B" w14:textId="77777777" w:rsidR="00146380" w:rsidRDefault="00146380" w:rsidP="00146380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У</w:t>
      </w:r>
      <w:r w:rsidRPr="003118AA">
        <w:t>ф</w:t>
      </w:r>
      <w:r w:rsidRPr="003118AA">
        <w:rPr>
          <w:sz w:val="28"/>
          <w:szCs w:val="28"/>
        </w:rPr>
        <w:t xml:space="preserve"> - уровень финансирования реализации муниципальной программы, %;</w:t>
      </w:r>
    </w:p>
    <w:p w14:paraId="792EAE6D" w14:textId="77777777" w:rsidR="00497055" w:rsidRDefault="00497055" w:rsidP="00146380">
      <w:pPr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</w:p>
    <w:p w14:paraId="0EE6776C" w14:textId="77777777" w:rsidR="00146380" w:rsidRPr="003118AA" w:rsidRDefault="00146380" w:rsidP="00146380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118AA">
        <w:rPr>
          <w:spacing w:val="-1"/>
          <w:sz w:val="28"/>
          <w:szCs w:val="28"/>
        </w:rPr>
        <w:t>Ф</w:t>
      </w:r>
      <w:r w:rsidRPr="003118AA">
        <w:rPr>
          <w:spacing w:val="-1"/>
        </w:rPr>
        <w:t>ф</w:t>
      </w:r>
      <w:r w:rsidRPr="003118AA">
        <w:rPr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3118AA">
        <w:rPr>
          <w:sz w:val="28"/>
          <w:szCs w:val="28"/>
        </w:rPr>
        <w:t>муниципальной программы (подпрограмм);</w:t>
      </w:r>
    </w:p>
    <w:p w14:paraId="3A802C66" w14:textId="77777777" w:rsidR="00146380" w:rsidRPr="003118AA" w:rsidRDefault="00146380" w:rsidP="00146380">
      <w:pPr>
        <w:shd w:val="clear" w:color="auto" w:fill="FFFFFF"/>
        <w:spacing w:line="312" w:lineRule="auto"/>
        <w:ind w:left="10" w:right="19" w:firstLine="704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Ф</w:t>
      </w:r>
      <w:r w:rsidRPr="003118AA">
        <w:t>п</w:t>
      </w:r>
      <w:r w:rsidRPr="003118AA">
        <w:rPr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14:paraId="62340770" w14:textId="77777777" w:rsidR="00146380" w:rsidRPr="003118AA" w:rsidRDefault="00146380" w:rsidP="00146380">
      <w:pPr>
        <w:shd w:val="clear" w:color="auto" w:fill="FFFFFF"/>
        <w:spacing w:line="312" w:lineRule="auto"/>
        <w:ind w:left="5" w:right="19" w:firstLine="704"/>
        <w:jc w:val="both"/>
        <w:rPr>
          <w:sz w:val="28"/>
          <w:szCs w:val="28"/>
        </w:rPr>
      </w:pPr>
      <w:r w:rsidRPr="003118AA">
        <w:rPr>
          <w:sz w:val="28"/>
          <w:szCs w:val="28"/>
        </w:rPr>
        <w:lastRenderedPageBreak/>
        <w:t>В качестве плановых объемов финансирования принимается бюджетная роспись бюджета района с учетом изменений.</w:t>
      </w:r>
    </w:p>
    <w:p w14:paraId="010E5159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3118AA">
        <w:rPr>
          <w:sz w:val="18"/>
          <w:szCs w:val="18"/>
        </w:rPr>
        <w:t>2</w:t>
      </w:r>
      <w:r w:rsidRPr="003118AA">
        <w:rPr>
          <w:sz w:val="28"/>
          <w:szCs w:val="28"/>
        </w:rPr>
        <w:t xml:space="preserve"> = 100%).</w:t>
      </w:r>
    </w:p>
    <w:p w14:paraId="1D5367E6" w14:textId="77777777" w:rsidR="00F000C0" w:rsidRPr="003118AA" w:rsidRDefault="00146380" w:rsidP="00F470E2">
      <w:pPr>
        <w:widowControl w:val="0"/>
        <w:autoSpaceDE w:val="0"/>
        <w:autoSpaceDN w:val="0"/>
        <w:spacing w:line="312" w:lineRule="auto"/>
        <w:ind w:firstLine="704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3118AA">
        <w:rPr>
          <w:sz w:val="18"/>
          <w:szCs w:val="18"/>
        </w:rPr>
        <w:t>2</w:t>
      </w:r>
      <w:r w:rsidRPr="003118AA">
        <w:rPr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14:paraId="23C5AE9C" w14:textId="77777777" w:rsidR="00E06E1F" w:rsidRPr="000F6047" w:rsidRDefault="00E06E1F" w:rsidP="00295AAE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71C863A8" w14:textId="2AF6EA3F" w:rsidR="00146380" w:rsidRPr="003118AA" w:rsidRDefault="000532F2" w:rsidP="00146380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46380" w:rsidRPr="003118AA">
        <w:rPr>
          <w:b/>
          <w:sz w:val="28"/>
          <w:szCs w:val="28"/>
        </w:rPr>
        <w:t xml:space="preserve">Оценка уровня выполнения мероприятий </w:t>
      </w:r>
    </w:p>
    <w:p w14:paraId="2FA42971" w14:textId="77777777" w:rsidR="00146380" w:rsidRPr="003118AA" w:rsidRDefault="00146380" w:rsidP="00146380">
      <w:pPr>
        <w:shd w:val="clear" w:color="auto" w:fill="FFFFFF"/>
        <w:ind w:left="11" w:right="11" w:hanging="11"/>
        <w:jc w:val="center"/>
        <w:rPr>
          <w:b/>
          <w:sz w:val="28"/>
          <w:szCs w:val="28"/>
        </w:rPr>
      </w:pPr>
      <w:r w:rsidRPr="003118AA">
        <w:rPr>
          <w:b/>
          <w:sz w:val="28"/>
          <w:szCs w:val="28"/>
        </w:rPr>
        <w:t>муниципальной программы (подпрограмм)</w:t>
      </w:r>
    </w:p>
    <w:p w14:paraId="47D6AA98" w14:textId="77777777" w:rsidR="00146380" w:rsidRPr="003118AA" w:rsidRDefault="00146380" w:rsidP="00146380">
      <w:pPr>
        <w:shd w:val="clear" w:color="auto" w:fill="FFFFFF"/>
        <w:spacing w:line="312" w:lineRule="auto"/>
        <w:ind w:left="5" w:right="19" w:hanging="5"/>
        <w:jc w:val="center"/>
        <w:rPr>
          <w:sz w:val="28"/>
          <w:szCs w:val="28"/>
        </w:rPr>
      </w:pPr>
    </w:p>
    <w:p w14:paraId="115B5B32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14:paraId="78C635B2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14:paraId="6706F821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</w:p>
    <w:p w14:paraId="1169FD9B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3118AA">
        <w:rPr>
          <w:sz w:val="28"/>
          <w:szCs w:val="28"/>
        </w:rPr>
        <w:t>К</w:t>
      </w:r>
      <w:r w:rsidRPr="003118AA">
        <w:rPr>
          <w:sz w:val="18"/>
          <w:szCs w:val="18"/>
        </w:rPr>
        <w:t>3</w:t>
      </w:r>
      <w:r w:rsidRPr="003118AA">
        <w:rPr>
          <w:sz w:val="28"/>
          <w:szCs w:val="28"/>
        </w:rPr>
        <w:t xml:space="preserve"> = (M</w:t>
      </w:r>
      <w:r w:rsidRPr="003118AA">
        <w:rPr>
          <w:sz w:val="18"/>
          <w:szCs w:val="18"/>
        </w:rPr>
        <w:t>ф</w:t>
      </w:r>
      <w:r w:rsidRPr="003118AA">
        <w:rPr>
          <w:sz w:val="28"/>
          <w:szCs w:val="28"/>
        </w:rPr>
        <w:t xml:space="preserve"> / М</w:t>
      </w:r>
      <w:r w:rsidRPr="003118AA">
        <w:rPr>
          <w:sz w:val="18"/>
          <w:szCs w:val="18"/>
        </w:rPr>
        <w:t>п</w:t>
      </w:r>
      <w:r w:rsidRPr="003118AA">
        <w:rPr>
          <w:sz w:val="28"/>
          <w:szCs w:val="28"/>
        </w:rPr>
        <w:t>) x 100 (%),</w:t>
      </w:r>
    </w:p>
    <w:p w14:paraId="2A32E133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где:</w:t>
      </w:r>
    </w:p>
    <w:p w14:paraId="7CF63CB6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М</w:t>
      </w:r>
      <w:r w:rsidRPr="003118AA">
        <w:rPr>
          <w:sz w:val="18"/>
          <w:szCs w:val="18"/>
        </w:rPr>
        <w:t>ф</w:t>
      </w:r>
      <w:r w:rsidRPr="003118AA">
        <w:rPr>
          <w:sz w:val="28"/>
          <w:szCs w:val="28"/>
        </w:rPr>
        <w:t xml:space="preserve"> - количество реализованных мероприятий муниципальной программы;</w:t>
      </w:r>
    </w:p>
    <w:p w14:paraId="0D84147F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М</w:t>
      </w:r>
      <w:r w:rsidRPr="003118AA">
        <w:rPr>
          <w:sz w:val="18"/>
          <w:szCs w:val="18"/>
        </w:rPr>
        <w:t>п</w:t>
      </w:r>
      <w:r w:rsidRPr="003118AA">
        <w:rPr>
          <w:sz w:val="28"/>
          <w:szCs w:val="28"/>
        </w:rPr>
        <w:t xml:space="preserve"> - количество запланированных мероприятий муниципальной программы.</w:t>
      </w:r>
    </w:p>
    <w:p w14:paraId="1F1301B6" w14:textId="77777777" w:rsidR="00146380" w:rsidRPr="003118AA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  <w:r w:rsidRPr="003118AA">
        <w:rPr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14:paraId="37357816" w14:textId="77777777" w:rsidR="00146380" w:rsidRDefault="00146380" w:rsidP="00146380">
      <w:pPr>
        <w:widowControl w:val="0"/>
        <w:autoSpaceDE w:val="0"/>
        <w:autoSpaceDN w:val="0"/>
        <w:spacing w:line="312" w:lineRule="auto"/>
        <w:ind w:firstLine="709"/>
        <w:jc w:val="both"/>
        <w:rPr>
          <w:sz w:val="28"/>
          <w:szCs w:val="28"/>
        </w:rPr>
      </w:pPr>
    </w:p>
    <w:p w14:paraId="194CBD16" w14:textId="6CB93419" w:rsidR="000F6047" w:rsidRDefault="000F6047" w:rsidP="000F6047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270F92">
        <w:rPr>
          <w:sz w:val="28"/>
          <w:szCs w:val="28"/>
        </w:rPr>
        <w:t>К3</w:t>
      </w:r>
      <w:r w:rsidR="00E022CD" w:rsidRPr="00270F92">
        <w:rPr>
          <w:sz w:val="28"/>
          <w:szCs w:val="28"/>
        </w:rPr>
        <w:t>=6\6</w:t>
      </w:r>
      <w:r w:rsidR="00B06DA7" w:rsidRPr="00270F92">
        <w:rPr>
          <w:sz w:val="28"/>
          <w:szCs w:val="28"/>
        </w:rPr>
        <w:t>х100=100</w:t>
      </w:r>
      <w:r w:rsidRPr="00270F92">
        <w:rPr>
          <w:sz w:val="28"/>
          <w:szCs w:val="28"/>
        </w:rPr>
        <w:t>%</w:t>
      </w:r>
    </w:p>
    <w:p w14:paraId="1810A72F" w14:textId="0DA00F6A" w:rsidR="004502D7" w:rsidRPr="00E92A38" w:rsidRDefault="00E92A38" w:rsidP="00E92A38">
      <w:pPr>
        <w:widowControl w:val="0"/>
        <w:autoSpaceDE w:val="0"/>
        <w:autoSpaceDN w:val="0"/>
        <w:spacing w:line="312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E92A38">
        <w:rPr>
          <w:b/>
          <w:sz w:val="28"/>
          <w:szCs w:val="28"/>
        </w:rPr>
        <w:t>Расчет эффективности реализации муниципальной программы за весь период реализации</w:t>
      </w:r>
    </w:p>
    <w:p w14:paraId="3259C144" w14:textId="050935E6" w:rsidR="00856EC6" w:rsidRPr="00F470E2" w:rsidRDefault="00F470E2" w:rsidP="00E92A38">
      <w:pPr>
        <w:widowControl w:val="0"/>
        <w:autoSpaceDE w:val="0"/>
        <w:autoSpaceDN w:val="0"/>
        <w:spacing w:line="312" w:lineRule="auto"/>
        <w:ind w:firstLine="709"/>
        <w:rPr>
          <w:sz w:val="28"/>
          <w:szCs w:val="28"/>
        </w:rPr>
      </w:pPr>
      <w:r w:rsidRPr="00F470E2">
        <w:rPr>
          <w:sz w:val="28"/>
          <w:szCs w:val="28"/>
        </w:rPr>
        <w:t xml:space="preserve">Расчет эффективности реализации муниципальной программы за весь период реализации (Эобщ) осуществляется посредством расчета средней </w:t>
      </w:r>
      <w:r w:rsidRPr="00F470E2">
        <w:rPr>
          <w:sz w:val="28"/>
          <w:szCs w:val="28"/>
        </w:rPr>
        <w:lastRenderedPageBreak/>
        <w:t>арифметической от значений показателя Эj для каждого года реализации муниципальной программы.</w:t>
      </w:r>
    </w:p>
    <w:p w14:paraId="5766B734" w14:textId="1DC82391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Эобщ</w:t>
      </w:r>
      <w:r w:rsidR="00E92A38">
        <w:rPr>
          <w:sz w:val="28"/>
          <w:szCs w:val="28"/>
        </w:rPr>
        <w:t xml:space="preserve"> = (Э1 + Э2 + Э3 + ...+ Эj) / j,</w:t>
      </w:r>
    </w:p>
    <w:p w14:paraId="1A8F36BC" w14:textId="77777777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где</w:t>
      </w:r>
    </w:p>
    <w:p w14:paraId="033392E8" w14:textId="77777777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Э1 - эффективность реализации муниципальной программы за первый год реализации;</w:t>
      </w:r>
    </w:p>
    <w:p w14:paraId="6C978221" w14:textId="77777777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Э2 - эффективность реализации муниципальной программы за второй год реализации;</w:t>
      </w:r>
    </w:p>
    <w:p w14:paraId="0B682082" w14:textId="77777777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Эj - эффективность реализации муниципальной программы за j год реализации;</w:t>
      </w:r>
    </w:p>
    <w:p w14:paraId="34B3D0A7" w14:textId="77777777" w:rsidR="00F470E2" w:rsidRPr="00F470E2" w:rsidRDefault="00F470E2" w:rsidP="00F470E2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F470E2">
        <w:rPr>
          <w:sz w:val="28"/>
          <w:szCs w:val="28"/>
        </w:rPr>
        <w:t>j - число лет реализации муниципальной программы.</w:t>
      </w:r>
    </w:p>
    <w:p w14:paraId="45484BD7" w14:textId="5EA7C070" w:rsidR="00856EC6" w:rsidRPr="000532F2" w:rsidRDefault="00856EC6" w:rsidP="000532F2">
      <w:pPr>
        <w:widowControl w:val="0"/>
        <w:autoSpaceDE w:val="0"/>
        <w:autoSpaceDN w:val="0"/>
        <w:spacing w:line="312" w:lineRule="auto"/>
        <w:jc w:val="center"/>
        <w:rPr>
          <w:sz w:val="28"/>
          <w:szCs w:val="28"/>
        </w:rPr>
      </w:pPr>
      <w:r w:rsidRPr="000532F2">
        <w:rPr>
          <w:sz w:val="28"/>
          <w:szCs w:val="28"/>
        </w:rPr>
        <w:t>Э</w:t>
      </w:r>
      <w:r w:rsidR="000532F2">
        <w:rPr>
          <w:sz w:val="28"/>
          <w:szCs w:val="28"/>
        </w:rPr>
        <w:t xml:space="preserve"> </w:t>
      </w:r>
      <w:r w:rsidRPr="000532F2">
        <w:rPr>
          <w:sz w:val="28"/>
          <w:szCs w:val="28"/>
          <w:vertAlign w:val="subscript"/>
        </w:rPr>
        <w:t>2025</w:t>
      </w:r>
      <w:r w:rsidR="000532F2" w:rsidRPr="000532F2">
        <w:rPr>
          <w:sz w:val="28"/>
          <w:szCs w:val="28"/>
        </w:rPr>
        <w:t xml:space="preserve"> </w:t>
      </w:r>
      <w:r w:rsidR="000532F2">
        <w:rPr>
          <w:sz w:val="28"/>
          <w:szCs w:val="28"/>
        </w:rPr>
        <w:t xml:space="preserve"> = 96,2 x 0,5 + 100 x 0,2 + 100 x 0,3 = 98,1%</w:t>
      </w:r>
    </w:p>
    <w:p w14:paraId="660F7D5B" w14:textId="2C23115B" w:rsidR="000F6047" w:rsidRPr="003118AA" w:rsidRDefault="00856EC6" w:rsidP="00A9460E">
      <w:pPr>
        <w:widowControl w:val="0"/>
        <w:autoSpaceDE w:val="0"/>
        <w:autoSpaceDN w:val="0"/>
        <w:spacing w:line="312" w:lineRule="auto"/>
        <w:ind w:firstLine="709"/>
        <w:jc w:val="center"/>
        <w:rPr>
          <w:sz w:val="28"/>
          <w:szCs w:val="28"/>
        </w:rPr>
      </w:pPr>
      <w:r w:rsidRPr="00BC30D1">
        <w:rPr>
          <w:sz w:val="28"/>
          <w:szCs w:val="28"/>
        </w:rPr>
        <w:t xml:space="preserve">Э </w:t>
      </w:r>
      <w:r w:rsidR="000532F2">
        <w:rPr>
          <w:sz w:val="28"/>
          <w:szCs w:val="28"/>
        </w:rPr>
        <w:t>общ= (95,</w:t>
      </w:r>
      <w:r w:rsidRPr="00BC30D1">
        <w:rPr>
          <w:sz w:val="28"/>
          <w:szCs w:val="28"/>
        </w:rPr>
        <w:t>83+96,6+95,83+98,125</w:t>
      </w:r>
      <w:r w:rsidRPr="000532F2">
        <w:rPr>
          <w:sz w:val="28"/>
          <w:szCs w:val="28"/>
        </w:rPr>
        <w:t>+</w:t>
      </w:r>
      <w:r w:rsidR="000532F2" w:rsidRPr="000532F2">
        <w:rPr>
          <w:sz w:val="28"/>
          <w:szCs w:val="28"/>
        </w:rPr>
        <w:t>98,1</w:t>
      </w:r>
      <w:r w:rsidR="00BC30D1" w:rsidRPr="000532F2">
        <w:rPr>
          <w:sz w:val="28"/>
          <w:szCs w:val="28"/>
        </w:rPr>
        <w:t>)/5=</w:t>
      </w:r>
      <w:r w:rsidR="000532F2" w:rsidRPr="000532F2">
        <w:rPr>
          <w:sz w:val="28"/>
          <w:szCs w:val="28"/>
        </w:rPr>
        <w:t>96,9</w:t>
      </w:r>
      <w:r w:rsidR="00E92A38">
        <w:rPr>
          <w:sz w:val="28"/>
          <w:szCs w:val="28"/>
        </w:rPr>
        <w:t>%</w:t>
      </w:r>
    </w:p>
    <w:p w14:paraId="7B490A76" w14:textId="1CD198CD" w:rsidR="00146380" w:rsidRPr="003118AA" w:rsidRDefault="00E92A38" w:rsidP="00C4106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3.8</w:t>
      </w:r>
      <w:r w:rsidR="000532F2">
        <w:rPr>
          <w:b/>
          <w:sz w:val="28"/>
          <w:szCs w:val="28"/>
        </w:rPr>
        <w:t xml:space="preserve">. </w:t>
      </w:r>
      <w:r w:rsidR="00C4106F">
        <w:rPr>
          <w:b/>
          <w:sz w:val="28"/>
          <w:szCs w:val="28"/>
        </w:rPr>
        <w:t>Значение показателя</w:t>
      </w:r>
      <w:r w:rsidR="00146380" w:rsidRPr="003118AA">
        <w:rPr>
          <w:b/>
          <w:sz w:val="28"/>
          <w:szCs w:val="28"/>
        </w:rPr>
        <w:t xml:space="preserve"> эффективности реализации муниципальной программы</w:t>
      </w:r>
      <w:r w:rsidR="00C4106F">
        <w:rPr>
          <w:b/>
          <w:sz w:val="28"/>
          <w:szCs w:val="28"/>
        </w:rPr>
        <w:t xml:space="preserve"> за года предшествующие отчетному году.</w:t>
      </w:r>
    </w:p>
    <w:p w14:paraId="2E9FB741" w14:textId="55B6D8B1" w:rsidR="00F000C0" w:rsidRDefault="00F000C0" w:rsidP="00600FBA">
      <w:pPr>
        <w:shd w:val="clear" w:color="auto" w:fill="FFFFFF"/>
        <w:spacing w:line="312" w:lineRule="auto"/>
        <w:ind w:right="19"/>
        <w:rPr>
          <w:sz w:val="28"/>
          <w:szCs w:val="28"/>
        </w:rPr>
      </w:pPr>
    </w:p>
    <w:tbl>
      <w:tblPr>
        <w:tblStyle w:val="a8"/>
        <w:tblW w:w="0" w:type="auto"/>
        <w:tblInd w:w="5" w:type="dxa"/>
        <w:tblLook w:val="04A0" w:firstRow="1" w:lastRow="0" w:firstColumn="1" w:lastColumn="0" w:noHBand="0" w:noVBand="1"/>
      </w:tblPr>
      <w:tblGrid>
        <w:gridCol w:w="1926"/>
        <w:gridCol w:w="1019"/>
        <w:gridCol w:w="1122"/>
        <w:gridCol w:w="1122"/>
        <w:gridCol w:w="1122"/>
        <w:gridCol w:w="1145"/>
        <w:gridCol w:w="1123"/>
        <w:gridCol w:w="987"/>
      </w:tblGrid>
      <w:tr w:rsidR="00C51222" w:rsidRPr="00D57457" w14:paraId="77B65B5E" w14:textId="77777777" w:rsidTr="00E41FE6">
        <w:trPr>
          <w:trHeight w:val="439"/>
        </w:trPr>
        <w:tc>
          <w:tcPr>
            <w:tcW w:w="1926" w:type="dxa"/>
            <w:vMerge w:val="restart"/>
          </w:tcPr>
          <w:p w14:paraId="40460BC9" w14:textId="77777777" w:rsidR="00C51222" w:rsidRPr="00D57457" w:rsidRDefault="00C51222" w:rsidP="000B6E1B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 w:rsidRPr="00D57457">
              <w:rPr>
                <w:sz w:val="24"/>
                <w:szCs w:val="24"/>
              </w:rPr>
              <w:t xml:space="preserve">Значение показателя эффективности реализации муниципальной программы (подпрограммы) за годы, муниципальной программы   </w:t>
            </w:r>
          </w:p>
        </w:tc>
        <w:tc>
          <w:tcPr>
            <w:tcW w:w="1019" w:type="dxa"/>
            <w:vMerge w:val="restart"/>
          </w:tcPr>
          <w:p w14:paraId="5A3EE952" w14:textId="77777777" w:rsidR="00C51222" w:rsidRPr="00D57457" w:rsidRDefault="00C51222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 w:rsidRPr="00D57457">
              <w:rPr>
                <w:sz w:val="24"/>
                <w:szCs w:val="24"/>
              </w:rPr>
              <w:t>%</w:t>
            </w:r>
          </w:p>
        </w:tc>
        <w:tc>
          <w:tcPr>
            <w:tcW w:w="1122" w:type="dxa"/>
          </w:tcPr>
          <w:p w14:paraId="3A89DDAF" w14:textId="77777777" w:rsidR="00C51222" w:rsidRPr="00D57457" w:rsidRDefault="00E022CD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1122" w:type="dxa"/>
          </w:tcPr>
          <w:p w14:paraId="560A55D2" w14:textId="77777777" w:rsidR="00C51222" w:rsidRPr="00D57457" w:rsidRDefault="00E022CD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</w:tc>
        <w:tc>
          <w:tcPr>
            <w:tcW w:w="1122" w:type="dxa"/>
          </w:tcPr>
          <w:p w14:paraId="658B2B8F" w14:textId="77777777" w:rsidR="00C51222" w:rsidRPr="00D57457" w:rsidRDefault="00E022CD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145" w:type="dxa"/>
          </w:tcPr>
          <w:p w14:paraId="2712F7B9" w14:textId="77777777" w:rsidR="00C51222" w:rsidRPr="00D57457" w:rsidRDefault="00E41FE6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2024</w:t>
            </w:r>
          </w:p>
        </w:tc>
        <w:tc>
          <w:tcPr>
            <w:tcW w:w="1123" w:type="dxa"/>
          </w:tcPr>
          <w:p w14:paraId="1DB647D4" w14:textId="77777777" w:rsidR="00C51222" w:rsidRPr="00D57457" w:rsidRDefault="00E41FE6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87" w:type="dxa"/>
          </w:tcPr>
          <w:p w14:paraId="74EE5EC3" w14:textId="77777777" w:rsidR="00C51222" w:rsidRPr="00D57457" w:rsidRDefault="00E41FE6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</w:tr>
      <w:tr w:rsidR="00C51222" w:rsidRPr="00D57457" w14:paraId="6AD62015" w14:textId="77777777" w:rsidTr="00C51222">
        <w:tc>
          <w:tcPr>
            <w:tcW w:w="1926" w:type="dxa"/>
            <w:vMerge/>
          </w:tcPr>
          <w:p w14:paraId="29DC2128" w14:textId="77777777" w:rsidR="00C51222" w:rsidRPr="00D57457" w:rsidRDefault="00C51222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1019" w:type="dxa"/>
            <w:vMerge/>
          </w:tcPr>
          <w:p w14:paraId="7CF0C6AE" w14:textId="77777777" w:rsidR="00C51222" w:rsidRPr="00D57457" w:rsidRDefault="00C51222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030888" w14:textId="77777777" w:rsidR="00C51222" w:rsidRPr="00D57457" w:rsidRDefault="00E022CD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34387">
              <w:rPr>
                <w:sz w:val="24"/>
                <w:szCs w:val="24"/>
              </w:rPr>
              <w:t>95,83</w:t>
            </w:r>
          </w:p>
        </w:tc>
        <w:tc>
          <w:tcPr>
            <w:tcW w:w="1122" w:type="dxa"/>
          </w:tcPr>
          <w:p w14:paraId="5B6B250B" w14:textId="77777777" w:rsidR="00C51222" w:rsidRPr="00D57457" w:rsidRDefault="00534387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96,6</w:t>
            </w:r>
            <w:r w:rsidR="00E41F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2" w:type="dxa"/>
          </w:tcPr>
          <w:p w14:paraId="3878F675" w14:textId="69A34726" w:rsidR="00C51222" w:rsidRPr="00F11FFD" w:rsidRDefault="00F11FFD" w:rsidP="00766463">
            <w:pPr>
              <w:spacing w:line="312" w:lineRule="auto"/>
              <w:ind w:right="19"/>
              <w:jc w:val="center"/>
              <w:rPr>
                <w:color w:val="FF0000"/>
                <w:sz w:val="24"/>
                <w:szCs w:val="24"/>
              </w:rPr>
            </w:pPr>
            <w:r w:rsidRPr="003C3244">
              <w:rPr>
                <w:sz w:val="24"/>
                <w:szCs w:val="24"/>
              </w:rPr>
              <w:t>95,83</w:t>
            </w:r>
          </w:p>
        </w:tc>
        <w:tc>
          <w:tcPr>
            <w:tcW w:w="1145" w:type="dxa"/>
          </w:tcPr>
          <w:p w14:paraId="1393A9B8" w14:textId="1CEFE7D5" w:rsidR="00C51222" w:rsidRPr="00D57457" w:rsidRDefault="006A1099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98,125</w:t>
            </w:r>
            <w:r w:rsidR="00E41FE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23" w:type="dxa"/>
          </w:tcPr>
          <w:p w14:paraId="22E2A8B3" w14:textId="644042B1" w:rsidR="00C51222" w:rsidRPr="00D57457" w:rsidRDefault="00E41FE6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532F2">
              <w:rPr>
                <w:sz w:val="24"/>
                <w:szCs w:val="24"/>
              </w:rPr>
              <w:t>98,1</w:t>
            </w:r>
          </w:p>
        </w:tc>
        <w:tc>
          <w:tcPr>
            <w:tcW w:w="987" w:type="dxa"/>
          </w:tcPr>
          <w:p w14:paraId="6C6E9EFC" w14:textId="77777777" w:rsidR="00C51222" w:rsidRPr="00D57457" w:rsidRDefault="00E41FE6" w:rsidP="00766463">
            <w:pPr>
              <w:spacing w:line="312" w:lineRule="auto"/>
              <w:ind w:right="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998788C" w14:textId="77777777" w:rsidR="00F470E2" w:rsidRDefault="00F470E2" w:rsidP="00BE253A">
      <w:pPr>
        <w:shd w:val="clear" w:color="auto" w:fill="FFFFFF"/>
        <w:spacing w:line="365" w:lineRule="exact"/>
        <w:rPr>
          <w:b/>
          <w:sz w:val="28"/>
          <w:szCs w:val="28"/>
        </w:rPr>
      </w:pPr>
    </w:p>
    <w:p w14:paraId="6B899384" w14:textId="77777777" w:rsidR="00E92A38" w:rsidRPr="00E92A38" w:rsidRDefault="00E92A38" w:rsidP="00E92A38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3.9</w:t>
      </w:r>
      <w:r w:rsidR="0044756B">
        <w:rPr>
          <w:b/>
          <w:sz w:val="28"/>
          <w:szCs w:val="28"/>
        </w:rPr>
        <w:t>.</w:t>
      </w:r>
      <w:r w:rsidR="000532F2">
        <w:rPr>
          <w:b/>
          <w:sz w:val="28"/>
          <w:szCs w:val="28"/>
        </w:rPr>
        <w:t xml:space="preserve"> </w:t>
      </w:r>
      <w:r w:rsidRPr="00E92A38">
        <w:rPr>
          <w:b/>
          <w:sz w:val="28"/>
          <w:szCs w:val="28"/>
        </w:rPr>
        <w:t xml:space="preserve">Вывод об эффективности реализации </w:t>
      </w:r>
    </w:p>
    <w:p w14:paraId="17ED21AC" w14:textId="7F317A8E" w:rsidR="00E92A38" w:rsidRPr="00E92A38" w:rsidRDefault="00E92A38" w:rsidP="00E92A38">
      <w:pPr>
        <w:shd w:val="clear" w:color="auto" w:fill="FFFFFF"/>
        <w:jc w:val="center"/>
        <w:rPr>
          <w:b/>
          <w:sz w:val="28"/>
          <w:szCs w:val="28"/>
        </w:rPr>
      </w:pPr>
      <w:r w:rsidRPr="00E92A38">
        <w:rPr>
          <w:b/>
          <w:sz w:val="28"/>
          <w:szCs w:val="28"/>
        </w:rPr>
        <w:t>муниципальной программы за отчетный период реализации</w:t>
      </w:r>
      <w:r>
        <w:rPr>
          <w:b/>
          <w:sz w:val="28"/>
          <w:szCs w:val="28"/>
        </w:rPr>
        <w:t>.</w:t>
      </w:r>
      <w:r w:rsidRPr="00E92A38">
        <w:rPr>
          <w:b/>
          <w:sz w:val="28"/>
          <w:szCs w:val="28"/>
        </w:rPr>
        <w:t xml:space="preserve"> </w:t>
      </w:r>
    </w:p>
    <w:p w14:paraId="595555D8" w14:textId="074BCEB5" w:rsidR="00146380" w:rsidRPr="003118AA" w:rsidRDefault="0044756B" w:rsidP="00146380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Предложения о дальнейшей </w:t>
      </w:r>
      <w:r w:rsidR="00146380" w:rsidRPr="003118AA">
        <w:rPr>
          <w:b/>
          <w:sz w:val="28"/>
          <w:szCs w:val="28"/>
        </w:rPr>
        <w:t xml:space="preserve"> реализации </w:t>
      </w:r>
    </w:p>
    <w:p w14:paraId="39CB2825" w14:textId="77777777" w:rsidR="00146380" w:rsidRPr="003118AA" w:rsidRDefault="00146380" w:rsidP="00146380">
      <w:pPr>
        <w:shd w:val="clear" w:color="auto" w:fill="FFFFFF"/>
        <w:spacing w:line="365" w:lineRule="exact"/>
        <w:jc w:val="center"/>
        <w:rPr>
          <w:b/>
          <w:sz w:val="28"/>
          <w:szCs w:val="28"/>
        </w:rPr>
      </w:pPr>
      <w:r w:rsidRPr="003118AA">
        <w:rPr>
          <w:b/>
          <w:sz w:val="28"/>
          <w:szCs w:val="28"/>
        </w:rPr>
        <w:t>муниц</w:t>
      </w:r>
      <w:r w:rsidR="0044756B">
        <w:rPr>
          <w:b/>
          <w:sz w:val="28"/>
          <w:szCs w:val="28"/>
        </w:rPr>
        <w:t>ипальной программы.</w:t>
      </w:r>
    </w:p>
    <w:p w14:paraId="41CFE3C4" w14:textId="77777777" w:rsidR="00146380" w:rsidRPr="003118AA" w:rsidRDefault="000F6047" w:rsidP="000F6047">
      <w:pPr>
        <w:widowControl w:val="0"/>
        <w:autoSpaceDE w:val="0"/>
        <w:autoSpaceDN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61A540" w14:textId="34BFFC19" w:rsidR="002E4700" w:rsidRPr="002E4700" w:rsidRDefault="00E92A38" w:rsidP="002E4700">
      <w:pPr>
        <w:autoSpaceDE w:val="0"/>
        <w:autoSpaceDN w:val="0"/>
        <w:adjustRightInd w:val="0"/>
        <w:spacing w:line="312" w:lineRule="auto"/>
        <w:ind w:firstLine="709"/>
        <w:jc w:val="both"/>
        <w:rPr>
          <w:rFonts w:ascii="Arial" w:eastAsia="Calibri" w:hAnsi="Arial" w:cs="Arial"/>
          <w:sz w:val="28"/>
          <w:szCs w:val="28"/>
        </w:rPr>
      </w:pPr>
      <w:r w:rsidRPr="00E92A38">
        <w:rPr>
          <w:sz w:val="28"/>
          <w:szCs w:val="28"/>
        </w:rPr>
        <w:tab/>
        <w:t>Комплексная оценка эффективности реализации муниципальной программы показала, что значение показателя Э</w:t>
      </w:r>
      <w:r w:rsidRPr="00E92A38">
        <w:rPr>
          <w:szCs w:val="24"/>
        </w:rPr>
        <w:t>j</w:t>
      </w:r>
      <w:r w:rsidRPr="00E92A38">
        <w:rPr>
          <w:sz w:val="28"/>
          <w:szCs w:val="28"/>
        </w:rPr>
        <w:t xml:space="preserve"> за </w:t>
      </w:r>
      <w:r>
        <w:rPr>
          <w:sz w:val="28"/>
          <w:szCs w:val="28"/>
        </w:rPr>
        <w:t>пять лет</w:t>
      </w:r>
      <w:r w:rsidRPr="00E92A38">
        <w:rPr>
          <w:sz w:val="28"/>
          <w:szCs w:val="28"/>
        </w:rPr>
        <w:t xml:space="preserve"> реализации составляет </w:t>
      </w:r>
      <w:r>
        <w:rPr>
          <w:sz w:val="28"/>
          <w:szCs w:val="28"/>
        </w:rPr>
        <w:t>96,9</w:t>
      </w:r>
      <w:r w:rsidRPr="00E92A38">
        <w:rPr>
          <w:sz w:val="28"/>
          <w:szCs w:val="28"/>
        </w:rPr>
        <w:t xml:space="preserve"> %, эффективность реализации муниципальной программы оценивается, </w:t>
      </w:r>
      <w:r w:rsidR="002E4700" w:rsidRPr="002E4700">
        <w:rPr>
          <w:rFonts w:eastAsia="Calibri"/>
          <w:sz w:val="28"/>
          <w:szCs w:val="28"/>
        </w:rPr>
        <w:t xml:space="preserve"> как эффективная.</w:t>
      </w:r>
    </w:p>
    <w:p w14:paraId="400D7A4B" w14:textId="77777777" w:rsidR="00146380" w:rsidRPr="003118AA" w:rsidRDefault="00C4106F" w:rsidP="00534387">
      <w:pPr>
        <w:widowControl w:val="0"/>
        <w:autoSpaceDE w:val="0"/>
        <w:autoSpaceDN w:val="0"/>
        <w:outlineLvl w:val="1"/>
        <w:rPr>
          <w:sz w:val="28"/>
          <w:szCs w:val="28"/>
        </w:rPr>
      </w:pPr>
      <w:r>
        <w:rPr>
          <w:sz w:val="28"/>
          <w:szCs w:val="28"/>
        </w:rPr>
        <w:t>Поскольку эффективность реализации муниципальной программы оценивается</w:t>
      </w:r>
      <w:r w:rsidR="00990956">
        <w:rPr>
          <w:sz w:val="28"/>
          <w:szCs w:val="28"/>
        </w:rPr>
        <w:t xml:space="preserve"> как эффективная, рекомендуем продолжить ее реализацию.</w:t>
      </w:r>
    </w:p>
    <w:p w14:paraId="66BD1B67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7E4B0C94" w14:textId="283786D5" w:rsidR="00146380" w:rsidRDefault="00E92A38" w:rsidP="00E92A38">
      <w:pPr>
        <w:shd w:val="clear" w:color="auto" w:fill="FFFFFF"/>
        <w:jc w:val="both"/>
        <w:rPr>
          <w:sz w:val="28"/>
          <w:szCs w:val="28"/>
        </w:rPr>
      </w:pPr>
      <w:r w:rsidRPr="00E92A38">
        <w:rPr>
          <w:sz w:val="28"/>
          <w:szCs w:val="28"/>
        </w:rPr>
        <w:lastRenderedPageBreak/>
        <w:tab/>
      </w:r>
    </w:p>
    <w:p w14:paraId="202E839A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337B6BE9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20E78FA1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6E7DDFFD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6E06D834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17A1474B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2138BA3A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184CFC78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5C7E4050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72762A28" w14:textId="77777777" w:rsidR="00146380" w:rsidRDefault="00146380" w:rsidP="006505DE">
      <w:pPr>
        <w:tabs>
          <w:tab w:val="left" w:pos="567"/>
        </w:tabs>
        <w:spacing w:line="276" w:lineRule="auto"/>
        <w:ind w:firstLine="567"/>
        <w:jc w:val="both"/>
        <w:rPr>
          <w:sz w:val="28"/>
          <w:szCs w:val="28"/>
        </w:rPr>
      </w:pPr>
    </w:p>
    <w:p w14:paraId="3A3C2C5B" w14:textId="77777777" w:rsidR="007524D8" w:rsidRPr="000532F2" w:rsidRDefault="002E4700" w:rsidP="000532F2">
      <w:pPr>
        <w:spacing w:line="360" w:lineRule="auto"/>
        <w:jc w:val="both"/>
        <w:rPr>
          <w:sz w:val="28"/>
          <w:szCs w:val="28"/>
        </w:rPr>
      </w:pPr>
      <w:r w:rsidRPr="000532F2">
        <w:rPr>
          <w:sz w:val="28"/>
          <w:szCs w:val="28"/>
        </w:rPr>
        <w:t xml:space="preserve"> </w:t>
      </w:r>
      <w:r w:rsidR="003118AA" w:rsidRPr="000532F2">
        <w:rPr>
          <w:sz w:val="28"/>
          <w:szCs w:val="28"/>
        </w:rPr>
        <w:t xml:space="preserve"> </w:t>
      </w:r>
    </w:p>
    <w:sectPr w:rsidR="007524D8" w:rsidRPr="000532F2" w:rsidSect="007237BB">
      <w:pgSz w:w="11906" w:h="16838"/>
      <w:pgMar w:top="1134" w:right="1133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46A20" w14:textId="77777777" w:rsidR="00FC2C9F" w:rsidRDefault="00FC2C9F" w:rsidP="00F029AD">
      <w:r>
        <w:separator/>
      </w:r>
    </w:p>
  </w:endnote>
  <w:endnote w:type="continuationSeparator" w:id="0">
    <w:p w14:paraId="55A24D6F" w14:textId="77777777" w:rsidR="00FC2C9F" w:rsidRDefault="00FC2C9F" w:rsidP="00F02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CC3D3" w14:textId="77777777" w:rsidR="00FC2C9F" w:rsidRDefault="00FC2C9F" w:rsidP="00F029AD">
      <w:r>
        <w:separator/>
      </w:r>
    </w:p>
  </w:footnote>
  <w:footnote w:type="continuationSeparator" w:id="0">
    <w:p w14:paraId="4D6818A0" w14:textId="77777777" w:rsidR="00FC2C9F" w:rsidRDefault="00FC2C9F" w:rsidP="00F02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238431"/>
      <w:docPartObj>
        <w:docPartGallery w:val="Page Numbers (Top of Page)"/>
        <w:docPartUnique/>
      </w:docPartObj>
    </w:sdtPr>
    <w:sdtEndPr/>
    <w:sdtContent>
      <w:p w14:paraId="5501559E" w14:textId="4C5BFF63" w:rsidR="00F029AD" w:rsidRDefault="00F029A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0FBA">
          <w:rPr>
            <w:noProof/>
          </w:rPr>
          <w:t>14</w:t>
        </w:r>
        <w:r>
          <w:fldChar w:fldCharType="end"/>
        </w:r>
      </w:p>
    </w:sdtContent>
  </w:sdt>
  <w:p w14:paraId="4310D730" w14:textId="77777777" w:rsidR="00F029AD" w:rsidRDefault="00F029AD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95617"/>
    <w:multiLevelType w:val="hybridMultilevel"/>
    <w:tmpl w:val="FF9E0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E781B"/>
    <w:multiLevelType w:val="hybridMultilevel"/>
    <w:tmpl w:val="6F9872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4F0"/>
    <w:multiLevelType w:val="hybridMultilevel"/>
    <w:tmpl w:val="9E969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73AE5"/>
    <w:multiLevelType w:val="hybridMultilevel"/>
    <w:tmpl w:val="3F5040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F62C8"/>
    <w:multiLevelType w:val="multilevel"/>
    <w:tmpl w:val="B3F2CA8A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1004" w:hanging="72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932" w:hanging="108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860" w:hanging="1440"/>
      </w:pPr>
    </w:lvl>
    <w:lvl w:ilvl="6">
      <w:start w:val="1"/>
      <w:numFmt w:val="decimal"/>
      <w:lvlText w:val="%1.%2.%3.%4.%5.%6.%7."/>
      <w:lvlJc w:val="left"/>
      <w:pPr>
        <w:ind w:left="3504" w:hanging="1800"/>
      </w:pPr>
    </w:lvl>
    <w:lvl w:ilvl="7">
      <w:start w:val="1"/>
      <w:numFmt w:val="decimal"/>
      <w:lvlText w:val="%1.%2.%3.%4.%5.%6.%7.%8."/>
      <w:lvlJc w:val="left"/>
      <w:pPr>
        <w:ind w:left="3788" w:hanging="1800"/>
      </w:pPr>
    </w:lvl>
    <w:lvl w:ilvl="8">
      <w:start w:val="1"/>
      <w:numFmt w:val="decimal"/>
      <w:lvlText w:val="%1.%2.%3.%4.%5.%6.%7.%8.%9."/>
      <w:lvlJc w:val="left"/>
      <w:pPr>
        <w:ind w:left="4432" w:hanging="2160"/>
      </w:pPr>
    </w:lvl>
  </w:abstractNum>
  <w:abstractNum w:abstractNumId="5" w15:restartNumberingAfterBreak="0">
    <w:nsid w:val="37CB1C62"/>
    <w:multiLevelType w:val="hybridMultilevel"/>
    <w:tmpl w:val="803E3EE4"/>
    <w:lvl w:ilvl="0" w:tplc="1A70AB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A6448"/>
    <w:multiLevelType w:val="multilevel"/>
    <w:tmpl w:val="E640C47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483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  <w:b/>
      </w:rPr>
    </w:lvl>
  </w:abstractNum>
  <w:abstractNum w:abstractNumId="7" w15:restartNumberingAfterBreak="0">
    <w:nsid w:val="48C03B5A"/>
    <w:multiLevelType w:val="hybridMultilevel"/>
    <w:tmpl w:val="A9ACA3A4"/>
    <w:lvl w:ilvl="0" w:tplc="DE061C3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8CC0501"/>
    <w:multiLevelType w:val="hybridMultilevel"/>
    <w:tmpl w:val="31141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C34CF"/>
    <w:multiLevelType w:val="multilevel"/>
    <w:tmpl w:val="305453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10" w15:restartNumberingAfterBreak="0">
    <w:nsid w:val="502E3C56"/>
    <w:multiLevelType w:val="multilevel"/>
    <w:tmpl w:val="0038D2C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483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894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41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752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200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47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058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480" w:hanging="2160"/>
      </w:pPr>
      <w:rPr>
        <w:rFonts w:hint="default"/>
        <w:b/>
      </w:rPr>
    </w:lvl>
  </w:abstractNum>
  <w:abstractNum w:abstractNumId="11" w15:restartNumberingAfterBreak="0">
    <w:nsid w:val="53286A0B"/>
    <w:multiLevelType w:val="hybridMultilevel"/>
    <w:tmpl w:val="B3787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-6073" w:hanging="360"/>
      </w:pPr>
    </w:lvl>
    <w:lvl w:ilvl="2" w:tplc="0419001B">
      <w:start w:val="1"/>
      <w:numFmt w:val="lowerRoman"/>
      <w:lvlText w:val="%3."/>
      <w:lvlJc w:val="right"/>
      <w:pPr>
        <w:ind w:left="-5353" w:hanging="180"/>
      </w:pPr>
    </w:lvl>
    <w:lvl w:ilvl="3" w:tplc="0419000F">
      <w:start w:val="1"/>
      <w:numFmt w:val="decimal"/>
      <w:lvlText w:val="%4."/>
      <w:lvlJc w:val="left"/>
      <w:pPr>
        <w:ind w:left="-4633" w:hanging="360"/>
      </w:pPr>
    </w:lvl>
    <w:lvl w:ilvl="4" w:tplc="04190019">
      <w:start w:val="1"/>
      <w:numFmt w:val="lowerLetter"/>
      <w:lvlText w:val="%5."/>
      <w:lvlJc w:val="left"/>
      <w:pPr>
        <w:ind w:left="-3913" w:hanging="360"/>
      </w:pPr>
    </w:lvl>
    <w:lvl w:ilvl="5" w:tplc="0419001B">
      <w:start w:val="1"/>
      <w:numFmt w:val="lowerRoman"/>
      <w:lvlText w:val="%6."/>
      <w:lvlJc w:val="right"/>
      <w:pPr>
        <w:ind w:left="-3193" w:hanging="180"/>
      </w:pPr>
    </w:lvl>
    <w:lvl w:ilvl="6" w:tplc="0419000F">
      <w:start w:val="1"/>
      <w:numFmt w:val="decimal"/>
      <w:lvlText w:val="%7."/>
      <w:lvlJc w:val="left"/>
      <w:pPr>
        <w:ind w:left="-2473" w:hanging="360"/>
      </w:pPr>
    </w:lvl>
    <w:lvl w:ilvl="7" w:tplc="04190019">
      <w:start w:val="1"/>
      <w:numFmt w:val="lowerLetter"/>
      <w:lvlText w:val="%8."/>
      <w:lvlJc w:val="left"/>
      <w:pPr>
        <w:ind w:left="-1753" w:hanging="360"/>
      </w:pPr>
    </w:lvl>
    <w:lvl w:ilvl="8" w:tplc="0419001B">
      <w:start w:val="1"/>
      <w:numFmt w:val="lowerRoman"/>
      <w:lvlText w:val="%9."/>
      <w:lvlJc w:val="right"/>
      <w:pPr>
        <w:ind w:left="-1033" w:hanging="180"/>
      </w:pPr>
    </w:lvl>
  </w:abstractNum>
  <w:abstractNum w:abstractNumId="12" w15:restartNumberingAfterBreak="0">
    <w:nsid w:val="690243CC"/>
    <w:multiLevelType w:val="hybridMultilevel"/>
    <w:tmpl w:val="363851C2"/>
    <w:lvl w:ilvl="0" w:tplc="F7F6430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7456B6"/>
    <w:multiLevelType w:val="hybridMultilevel"/>
    <w:tmpl w:val="594AD97C"/>
    <w:lvl w:ilvl="0" w:tplc="0DA6010A">
      <w:start w:val="1"/>
      <w:numFmt w:val="decimal"/>
      <w:lvlText w:val="3.%1."/>
      <w:lvlJc w:val="left"/>
      <w:pPr>
        <w:ind w:left="447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D60E36"/>
    <w:multiLevelType w:val="hybridMultilevel"/>
    <w:tmpl w:val="D828F65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6D7E4570"/>
    <w:multiLevelType w:val="hybridMultilevel"/>
    <w:tmpl w:val="08E8F664"/>
    <w:lvl w:ilvl="0" w:tplc="0DA6010A">
      <w:start w:val="1"/>
      <w:numFmt w:val="decimal"/>
      <w:lvlText w:val="3.%1."/>
      <w:lvlJc w:val="left"/>
      <w:pPr>
        <w:ind w:left="4472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6E7870"/>
    <w:multiLevelType w:val="hybridMultilevel"/>
    <w:tmpl w:val="729C57D8"/>
    <w:lvl w:ilvl="0" w:tplc="0419000F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0721197"/>
    <w:multiLevelType w:val="hybridMultilevel"/>
    <w:tmpl w:val="C7E2C228"/>
    <w:lvl w:ilvl="0" w:tplc="C980DD06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  <w:lvl w:ilvl="1" w:tplc="04190019">
      <w:start w:val="1"/>
      <w:numFmt w:val="decimal"/>
      <w:lvlText w:val="%2."/>
      <w:lvlJc w:val="left"/>
      <w:pPr>
        <w:tabs>
          <w:tab w:val="num" w:pos="2656"/>
        </w:tabs>
        <w:ind w:left="26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376"/>
        </w:tabs>
        <w:ind w:left="33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096"/>
        </w:tabs>
        <w:ind w:left="40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816"/>
        </w:tabs>
        <w:ind w:left="48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536"/>
        </w:tabs>
        <w:ind w:left="55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256"/>
        </w:tabs>
        <w:ind w:left="62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976"/>
        </w:tabs>
        <w:ind w:left="69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696"/>
        </w:tabs>
        <w:ind w:left="7696" w:hanging="360"/>
      </w:pPr>
    </w:lvl>
  </w:abstractNum>
  <w:abstractNum w:abstractNumId="18" w15:restartNumberingAfterBreak="0">
    <w:nsid w:val="7B774642"/>
    <w:multiLevelType w:val="hybridMultilevel"/>
    <w:tmpl w:val="C09EEEC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3997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018695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5613216">
    <w:abstractNumId w:val="13"/>
  </w:num>
  <w:num w:numId="4" w16cid:durableId="1260526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4715068">
    <w:abstractNumId w:val="14"/>
  </w:num>
  <w:num w:numId="6" w16cid:durableId="1249382974">
    <w:abstractNumId w:val="8"/>
  </w:num>
  <w:num w:numId="7" w16cid:durableId="2118013809">
    <w:abstractNumId w:val="2"/>
  </w:num>
  <w:num w:numId="8" w16cid:durableId="292584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7285289">
    <w:abstractNumId w:val="13"/>
  </w:num>
  <w:num w:numId="10" w16cid:durableId="1093936724">
    <w:abstractNumId w:val="15"/>
  </w:num>
  <w:num w:numId="11" w16cid:durableId="956716823">
    <w:abstractNumId w:val="8"/>
  </w:num>
  <w:num w:numId="12" w16cid:durableId="1303541596">
    <w:abstractNumId w:val="18"/>
  </w:num>
  <w:num w:numId="13" w16cid:durableId="1458522268">
    <w:abstractNumId w:val="0"/>
  </w:num>
  <w:num w:numId="14" w16cid:durableId="1808818455">
    <w:abstractNumId w:val="1"/>
  </w:num>
  <w:num w:numId="15" w16cid:durableId="1496796066">
    <w:abstractNumId w:val="3"/>
  </w:num>
  <w:num w:numId="16" w16cid:durableId="334698295">
    <w:abstractNumId w:val="17"/>
  </w:num>
  <w:num w:numId="17" w16cid:durableId="173711903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19750451">
    <w:abstractNumId w:val="6"/>
  </w:num>
  <w:num w:numId="19" w16cid:durableId="887839621">
    <w:abstractNumId w:val="9"/>
  </w:num>
  <w:num w:numId="20" w16cid:durableId="1678194162">
    <w:abstractNumId w:val="16"/>
  </w:num>
  <w:num w:numId="21" w16cid:durableId="6691354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4D65"/>
    <w:rsid w:val="000056EE"/>
    <w:rsid w:val="000065D0"/>
    <w:rsid w:val="00021510"/>
    <w:rsid w:val="00036C29"/>
    <w:rsid w:val="000461CD"/>
    <w:rsid w:val="0005269A"/>
    <w:rsid w:val="000532F2"/>
    <w:rsid w:val="00061EE4"/>
    <w:rsid w:val="000644F7"/>
    <w:rsid w:val="00080CE4"/>
    <w:rsid w:val="00092AD0"/>
    <w:rsid w:val="000B6DA2"/>
    <w:rsid w:val="000B6E1B"/>
    <w:rsid w:val="000F38B2"/>
    <w:rsid w:val="000F6047"/>
    <w:rsid w:val="00104E0B"/>
    <w:rsid w:val="00113F27"/>
    <w:rsid w:val="00131B51"/>
    <w:rsid w:val="00146380"/>
    <w:rsid w:val="00146A53"/>
    <w:rsid w:val="00146AF4"/>
    <w:rsid w:val="00150E69"/>
    <w:rsid w:val="00153A0C"/>
    <w:rsid w:val="00157E7F"/>
    <w:rsid w:val="00181EC8"/>
    <w:rsid w:val="001978F0"/>
    <w:rsid w:val="001C7BF5"/>
    <w:rsid w:val="001D03DA"/>
    <w:rsid w:val="001D7420"/>
    <w:rsid w:val="001E7C41"/>
    <w:rsid w:val="002218CB"/>
    <w:rsid w:val="00223BA1"/>
    <w:rsid w:val="00225D98"/>
    <w:rsid w:val="002364A0"/>
    <w:rsid w:val="00247688"/>
    <w:rsid w:val="00252A32"/>
    <w:rsid w:val="00254D24"/>
    <w:rsid w:val="00255E66"/>
    <w:rsid w:val="00264DC2"/>
    <w:rsid w:val="00265639"/>
    <w:rsid w:val="00270889"/>
    <w:rsid w:val="00270F92"/>
    <w:rsid w:val="00292A20"/>
    <w:rsid w:val="00294ED0"/>
    <w:rsid w:val="00295AAE"/>
    <w:rsid w:val="002B0810"/>
    <w:rsid w:val="002D0B02"/>
    <w:rsid w:val="002D26BC"/>
    <w:rsid w:val="002D28D3"/>
    <w:rsid w:val="002E4700"/>
    <w:rsid w:val="00301C2F"/>
    <w:rsid w:val="003118AA"/>
    <w:rsid w:val="0031534A"/>
    <w:rsid w:val="003175AD"/>
    <w:rsid w:val="00330F33"/>
    <w:rsid w:val="00340741"/>
    <w:rsid w:val="003461E0"/>
    <w:rsid w:val="003462F3"/>
    <w:rsid w:val="00350D3D"/>
    <w:rsid w:val="003600C6"/>
    <w:rsid w:val="00374D65"/>
    <w:rsid w:val="00387BCE"/>
    <w:rsid w:val="003A3BBD"/>
    <w:rsid w:val="003C3244"/>
    <w:rsid w:val="003E5B9D"/>
    <w:rsid w:val="003F4503"/>
    <w:rsid w:val="003F5A56"/>
    <w:rsid w:val="00410EE2"/>
    <w:rsid w:val="00415113"/>
    <w:rsid w:val="00415D93"/>
    <w:rsid w:val="00422C0A"/>
    <w:rsid w:val="0044756B"/>
    <w:rsid w:val="004502D7"/>
    <w:rsid w:val="00451C26"/>
    <w:rsid w:val="00461369"/>
    <w:rsid w:val="0047161B"/>
    <w:rsid w:val="00472293"/>
    <w:rsid w:val="0049253C"/>
    <w:rsid w:val="00497055"/>
    <w:rsid w:val="004C607D"/>
    <w:rsid w:val="004D3E72"/>
    <w:rsid w:val="004E097D"/>
    <w:rsid w:val="00506453"/>
    <w:rsid w:val="00510D61"/>
    <w:rsid w:val="005245CE"/>
    <w:rsid w:val="0052513D"/>
    <w:rsid w:val="00534387"/>
    <w:rsid w:val="00542A42"/>
    <w:rsid w:val="0055139B"/>
    <w:rsid w:val="00557ADF"/>
    <w:rsid w:val="005602EC"/>
    <w:rsid w:val="0056398C"/>
    <w:rsid w:val="00566B88"/>
    <w:rsid w:val="00585EFE"/>
    <w:rsid w:val="00587D1F"/>
    <w:rsid w:val="005C2CB1"/>
    <w:rsid w:val="005C6B86"/>
    <w:rsid w:val="00600FBA"/>
    <w:rsid w:val="00603A33"/>
    <w:rsid w:val="00605AF9"/>
    <w:rsid w:val="006155E5"/>
    <w:rsid w:val="00627509"/>
    <w:rsid w:val="00645E58"/>
    <w:rsid w:val="006505DE"/>
    <w:rsid w:val="0065367D"/>
    <w:rsid w:val="00675287"/>
    <w:rsid w:val="00677BA2"/>
    <w:rsid w:val="00686475"/>
    <w:rsid w:val="0068753F"/>
    <w:rsid w:val="0068796B"/>
    <w:rsid w:val="006A1099"/>
    <w:rsid w:val="006A2CE3"/>
    <w:rsid w:val="006B09AB"/>
    <w:rsid w:val="006B0EED"/>
    <w:rsid w:val="006B495B"/>
    <w:rsid w:val="006C2BC3"/>
    <w:rsid w:val="006E2813"/>
    <w:rsid w:val="006E3BEC"/>
    <w:rsid w:val="00701976"/>
    <w:rsid w:val="00717575"/>
    <w:rsid w:val="007237BB"/>
    <w:rsid w:val="0073613F"/>
    <w:rsid w:val="007407FA"/>
    <w:rsid w:val="00745990"/>
    <w:rsid w:val="00745B78"/>
    <w:rsid w:val="00751E16"/>
    <w:rsid w:val="007524D8"/>
    <w:rsid w:val="007614EB"/>
    <w:rsid w:val="00766463"/>
    <w:rsid w:val="00766A59"/>
    <w:rsid w:val="00770856"/>
    <w:rsid w:val="00771D59"/>
    <w:rsid w:val="00794400"/>
    <w:rsid w:val="007A0AB6"/>
    <w:rsid w:val="007A3F42"/>
    <w:rsid w:val="007B007A"/>
    <w:rsid w:val="007B06EB"/>
    <w:rsid w:val="007B62F3"/>
    <w:rsid w:val="007C5D0C"/>
    <w:rsid w:val="007D1EE1"/>
    <w:rsid w:val="007D6C6E"/>
    <w:rsid w:val="007D7D14"/>
    <w:rsid w:val="007E4213"/>
    <w:rsid w:val="00800D28"/>
    <w:rsid w:val="0080250E"/>
    <w:rsid w:val="008131DA"/>
    <w:rsid w:val="0081616B"/>
    <w:rsid w:val="00816754"/>
    <w:rsid w:val="008168F4"/>
    <w:rsid w:val="00842796"/>
    <w:rsid w:val="008433CE"/>
    <w:rsid w:val="008545DC"/>
    <w:rsid w:val="00856EC6"/>
    <w:rsid w:val="0088205A"/>
    <w:rsid w:val="008B589D"/>
    <w:rsid w:val="008C05E5"/>
    <w:rsid w:val="008C460E"/>
    <w:rsid w:val="008C5D3E"/>
    <w:rsid w:val="008C71E0"/>
    <w:rsid w:val="008F2CF4"/>
    <w:rsid w:val="008F3702"/>
    <w:rsid w:val="008F6DDF"/>
    <w:rsid w:val="009014F3"/>
    <w:rsid w:val="00901B3C"/>
    <w:rsid w:val="009111E5"/>
    <w:rsid w:val="00923E1B"/>
    <w:rsid w:val="00926CF2"/>
    <w:rsid w:val="00926DFE"/>
    <w:rsid w:val="00931B18"/>
    <w:rsid w:val="00931EC9"/>
    <w:rsid w:val="00980062"/>
    <w:rsid w:val="00990956"/>
    <w:rsid w:val="0099309D"/>
    <w:rsid w:val="0099659C"/>
    <w:rsid w:val="009B7788"/>
    <w:rsid w:val="009D7EEE"/>
    <w:rsid w:val="009E1B26"/>
    <w:rsid w:val="009F123B"/>
    <w:rsid w:val="009F137A"/>
    <w:rsid w:val="00A0761D"/>
    <w:rsid w:val="00A132AF"/>
    <w:rsid w:val="00A30193"/>
    <w:rsid w:val="00A341ED"/>
    <w:rsid w:val="00A4073C"/>
    <w:rsid w:val="00A41082"/>
    <w:rsid w:val="00A42CCE"/>
    <w:rsid w:val="00A55B9C"/>
    <w:rsid w:val="00A87739"/>
    <w:rsid w:val="00A9460E"/>
    <w:rsid w:val="00AA1A99"/>
    <w:rsid w:val="00AB54C9"/>
    <w:rsid w:val="00AC1597"/>
    <w:rsid w:val="00AD3908"/>
    <w:rsid w:val="00AF579C"/>
    <w:rsid w:val="00AF5CB9"/>
    <w:rsid w:val="00B04BC3"/>
    <w:rsid w:val="00B06DA7"/>
    <w:rsid w:val="00B11EAB"/>
    <w:rsid w:val="00B14392"/>
    <w:rsid w:val="00B1443D"/>
    <w:rsid w:val="00B2099D"/>
    <w:rsid w:val="00B6095A"/>
    <w:rsid w:val="00B65303"/>
    <w:rsid w:val="00B7374D"/>
    <w:rsid w:val="00B811CA"/>
    <w:rsid w:val="00B84151"/>
    <w:rsid w:val="00B84A0B"/>
    <w:rsid w:val="00BA22BC"/>
    <w:rsid w:val="00BA7602"/>
    <w:rsid w:val="00BA7A40"/>
    <w:rsid w:val="00BC0FBE"/>
    <w:rsid w:val="00BC30D1"/>
    <w:rsid w:val="00BE253A"/>
    <w:rsid w:val="00BF7B92"/>
    <w:rsid w:val="00C16C71"/>
    <w:rsid w:val="00C23FB1"/>
    <w:rsid w:val="00C3088C"/>
    <w:rsid w:val="00C33801"/>
    <w:rsid w:val="00C33A04"/>
    <w:rsid w:val="00C4106F"/>
    <w:rsid w:val="00C44448"/>
    <w:rsid w:val="00C51222"/>
    <w:rsid w:val="00C53C39"/>
    <w:rsid w:val="00C5792D"/>
    <w:rsid w:val="00C67981"/>
    <w:rsid w:val="00C72A15"/>
    <w:rsid w:val="00C811D4"/>
    <w:rsid w:val="00C85A50"/>
    <w:rsid w:val="00C878F2"/>
    <w:rsid w:val="00C96B36"/>
    <w:rsid w:val="00CA1014"/>
    <w:rsid w:val="00CA122A"/>
    <w:rsid w:val="00CD77C9"/>
    <w:rsid w:val="00D10FB0"/>
    <w:rsid w:val="00D127BE"/>
    <w:rsid w:val="00D20F30"/>
    <w:rsid w:val="00D229B8"/>
    <w:rsid w:val="00D265E1"/>
    <w:rsid w:val="00D54F90"/>
    <w:rsid w:val="00D57457"/>
    <w:rsid w:val="00D76A9A"/>
    <w:rsid w:val="00D8280C"/>
    <w:rsid w:val="00DA0E8A"/>
    <w:rsid w:val="00DB7170"/>
    <w:rsid w:val="00DF10D4"/>
    <w:rsid w:val="00E022CD"/>
    <w:rsid w:val="00E065BF"/>
    <w:rsid w:val="00E06E1F"/>
    <w:rsid w:val="00E11989"/>
    <w:rsid w:val="00E16F77"/>
    <w:rsid w:val="00E204B6"/>
    <w:rsid w:val="00E305EC"/>
    <w:rsid w:val="00E35E30"/>
    <w:rsid w:val="00E372D9"/>
    <w:rsid w:val="00E41FE6"/>
    <w:rsid w:val="00E42C6B"/>
    <w:rsid w:val="00E42D1F"/>
    <w:rsid w:val="00E44AE8"/>
    <w:rsid w:val="00E469AD"/>
    <w:rsid w:val="00E52213"/>
    <w:rsid w:val="00E5261F"/>
    <w:rsid w:val="00E6560A"/>
    <w:rsid w:val="00E656D7"/>
    <w:rsid w:val="00E71876"/>
    <w:rsid w:val="00E71C00"/>
    <w:rsid w:val="00E71EFD"/>
    <w:rsid w:val="00E86144"/>
    <w:rsid w:val="00E921BA"/>
    <w:rsid w:val="00E92A38"/>
    <w:rsid w:val="00EA7979"/>
    <w:rsid w:val="00EB25F3"/>
    <w:rsid w:val="00EC0C63"/>
    <w:rsid w:val="00ED7030"/>
    <w:rsid w:val="00F000C0"/>
    <w:rsid w:val="00F029AD"/>
    <w:rsid w:val="00F11FFD"/>
    <w:rsid w:val="00F13216"/>
    <w:rsid w:val="00F16DCB"/>
    <w:rsid w:val="00F22C2D"/>
    <w:rsid w:val="00F272FE"/>
    <w:rsid w:val="00F470E2"/>
    <w:rsid w:val="00F61FE5"/>
    <w:rsid w:val="00F71CE9"/>
    <w:rsid w:val="00F75FFD"/>
    <w:rsid w:val="00F76E7F"/>
    <w:rsid w:val="00F81BBD"/>
    <w:rsid w:val="00F95167"/>
    <w:rsid w:val="00F976AB"/>
    <w:rsid w:val="00FB2BCA"/>
    <w:rsid w:val="00FB56D5"/>
    <w:rsid w:val="00FB63F5"/>
    <w:rsid w:val="00FC12BF"/>
    <w:rsid w:val="00FC2C9F"/>
    <w:rsid w:val="00FD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FB3DE"/>
  <w15:docId w15:val="{739A599D-5D1E-4E7D-9116-58F8C4506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4D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next w:val="a"/>
    <w:link w:val="20"/>
    <w:uiPriority w:val="9"/>
    <w:semiHidden/>
    <w:unhideWhenUsed/>
    <w:qFormat/>
    <w:rsid w:val="005C2CB1"/>
    <w:pPr>
      <w:keepNext/>
      <w:keepLines/>
      <w:spacing w:after="284" w:line="228" w:lineRule="auto"/>
      <w:ind w:left="538" w:hanging="10"/>
      <w:jc w:val="center"/>
      <w:outlineLvl w:val="1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374D65"/>
    <w:rPr>
      <w:color w:val="0000FF"/>
      <w:u w:val="single"/>
    </w:rPr>
  </w:style>
  <w:style w:type="paragraph" w:styleId="a4">
    <w:name w:val="No Spacing"/>
    <w:qFormat/>
    <w:rsid w:val="00374D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374D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74D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74D6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C2CB1"/>
    <w:rPr>
      <w:rFonts w:ascii="Times New Roman" w:eastAsia="Times New Roman" w:hAnsi="Times New Roman" w:cs="Times New Roman"/>
      <w:color w:val="000000"/>
      <w:sz w:val="26"/>
      <w:lang w:val="en-US"/>
    </w:rPr>
  </w:style>
  <w:style w:type="table" w:styleId="a8">
    <w:name w:val="Table Grid"/>
    <w:basedOn w:val="a1"/>
    <w:uiPriority w:val="59"/>
    <w:rsid w:val="005C2C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link w:val="aa"/>
    <w:rsid w:val="005C2CB1"/>
    <w:rPr>
      <w:sz w:val="24"/>
      <w:szCs w:val="24"/>
    </w:rPr>
  </w:style>
  <w:style w:type="paragraph" w:styleId="ab">
    <w:name w:val="Body Text"/>
    <w:basedOn w:val="a"/>
    <w:link w:val="ac"/>
    <w:rsid w:val="005C2CB1"/>
    <w:pPr>
      <w:jc w:val="both"/>
    </w:pPr>
    <w:rPr>
      <w:sz w:val="28"/>
    </w:rPr>
  </w:style>
  <w:style w:type="character" w:customStyle="1" w:styleId="ac">
    <w:name w:val="Основной текст Знак"/>
    <w:basedOn w:val="a0"/>
    <w:link w:val="ab"/>
    <w:rsid w:val="005C2C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5C2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1">
    <w:name w:val="p1"/>
    <w:basedOn w:val="a"/>
    <w:rsid w:val="005C2CB1"/>
    <w:pPr>
      <w:spacing w:before="100" w:beforeAutospacing="1" w:after="100" w:afterAutospacing="1"/>
    </w:pPr>
    <w:rPr>
      <w:sz w:val="24"/>
      <w:szCs w:val="24"/>
    </w:rPr>
  </w:style>
  <w:style w:type="character" w:customStyle="1" w:styleId="aa">
    <w:name w:val="Обычный (Интернет) Знак"/>
    <w:link w:val="a9"/>
    <w:rsid w:val="005C2C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Title"/>
    <w:basedOn w:val="a"/>
    <w:link w:val="ae"/>
    <w:qFormat/>
    <w:rsid w:val="00157E7F"/>
    <w:pPr>
      <w:jc w:val="center"/>
    </w:pPr>
    <w:rPr>
      <w:b/>
      <w:sz w:val="32"/>
    </w:rPr>
  </w:style>
  <w:style w:type="character" w:customStyle="1" w:styleId="ae">
    <w:name w:val="Заголовок Знак"/>
    <w:basedOn w:val="a0"/>
    <w:link w:val="ad"/>
    <w:rsid w:val="00157E7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af">
    <w:name w:val="Знак Знак Знак"/>
    <w:basedOn w:val="a"/>
    <w:autoRedefine/>
    <w:rsid w:val="00157E7F"/>
    <w:pPr>
      <w:spacing w:after="160" w:line="240" w:lineRule="exact"/>
      <w:ind w:left="26"/>
    </w:pPr>
    <w:rPr>
      <w:sz w:val="24"/>
      <w:szCs w:val="24"/>
      <w:lang w:val="en-US" w:eastAsia="en-US"/>
    </w:rPr>
  </w:style>
  <w:style w:type="paragraph" w:customStyle="1" w:styleId="s1">
    <w:name w:val="s_1"/>
    <w:basedOn w:val="a"/>
    <w:rsid w:val="00E42C6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7237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F029A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02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F029A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029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e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E68F5-2C24-470F-A5C7-7D226C83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14</Pages>
  <Words>3060</Words>
  <Characters>17448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ПУРЯЕВА Ирина Владимировна</dc:creator>
  <cp:lastModifiedBy>Глотов Виталий Александрович</cp:lastModifiedBy>
  <cp:revision>116</cp:revision>
  <cp:lastPrinted>2026-02-20T06:20:00Z</cp:lastPrinted>
  <dcterms:created xsi:type="dcterms:W3CDTF">2024-03-05T09:57:00Z</dcterms:created>
  <dcterms:modified xsi:type="dcterms:W3CDTF">2026-03-20T05:55:00Z</dcterms:modified>
</cp:coreProperties>
</file>