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tblInd w:w="29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4"/>
      </w:tblGrid>
      <w:tr w:rsidR="00C45EE5" w:rsidTr="00C45EE5">
        <w:tc>
          <w:tcPr>
            <w:tcW w:w="6204" w:type="dxa"/>
          </w:tcPr>
          <w:p w:rsidR="00C45EE5" w:rsidRDefault="00C45EE5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Приложение</w:t>
            </w:r>
          </w:p>
          <w:p w:rsidR="00C45EE5" w:rsidRDefault="00C45EE5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к приказу 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Комитета по управлению муниципальным имуществом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</w:p>
          <w:p w:rsidR="00C45EE5" w:rsidRDefault="00C45EE5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муниципального района </w:t>
            </w:r>
          </w:p>
          <w:p w:rsidR="00C45EE5" w:rsidRDefault="00C45EE5">
            <w:pPr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Кинельский Самарской области</w:t>
            </w:r>
          </w:p>
          <w:p w:rsidR="00C45EE5" w:rsidRDefault="00C45EE5">
            <w:pPr>
              <w:jc w:val="right"/>
              <w:rPr>
                <w:sz w:val="28"/>
                <w:szCs w:val="28"/>
                <w:lang w:eastAsia="en-US"/>
              </w:rPr>
            </w:pPr>
          </w:p>
          <w:p w:rsidR="00C45EE5" w:rsidRPr="00786DEA" w:rsidRDefault="00786DEA">
            <w:pPr>
              <w:jc w:val="right"/>
              <w:rPr>
                <w:sz w:val="28"/>
                <w:szCs w:val="28"/>
                <w:u w:val="single"/>
                <w:lang w:eastAsia="en-US"/>
              </w:rPr>
            </w:pPr>
            <w:r w:rsidRPr="00786DEA">
              <w:rPr>
                <w:sz w:val="28"/>
                <w:szCs w:val="28"/>
                <w:u w:val="single"/>
                <w:lang w:eastAsia="en-US"/>
              </w:rPr>
              <w:t xml:space="preserve">от  07  марта  2025 г.    № 132 </w:t>
            </w:r>
          </w:p>
          <w:p w:rsidR="00C45EE5" w:rsidRDefault="00C45EE5">
            <w:pPr>
              <w:rPr>
                <w:sz w:val="28"/>
                <w:szCs w:val="28"/>
                <w:lang w:eastAsia="en-US"/>
              </w:rPr>
            </w:pPr>
          </w:p>
        </w:tc>
      </w:tr>
    </w:tbl>
    <w:p w:rsidR="00C45EE5" w:rsidRDefault="00C45EE5" w:rsidP="00C45EE5">
      <w:pPr>
        <w:rPr>
          <w:sz w:val="28"/>
          <w:szCs w:val="28"/>
        </w:rPr>
      </w:pPr>
    </w:p>
    <w:p w:rsidR="00C45EE5" w:rsidRDefault="00C45EE5" w:rsidP="00C45EE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</w:p>
    <w:p w:rsidR="00C45EE5" w:rsidRDefault="00C45EE5" w:rsidP="00C45EE5">
      <w:pPr>
        <w:jc w:val="center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принятия решения 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Комитет по управлению муниципальным имуществом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</w:p>
    <w:p w:rsidR="00C45EE5" w:rsidRDefault="00C45EE5" w:rsidP="00C45EE5">
      <w:pPr>
        <w:jc w:val="center"/>
        <w:rPr>
          <w:rFonts w:eastAsiaTheme="minorHAnsi"/>
          <w:sz w:val="28"/>
          <w:szCs w:val="28"/>
          <w:lang w:eastAsia="en-US"/>
        </w:rPr>
      </w:pPr>
    </w:p>
    <w:p w:rsidR="00C45EE5" w:rsidRDefault="00C45EE5" w:rsidP="00C45EE5">
      <w:pPr>
        <w:jc w:val="center"/>
        <w:rPr>
          <w:sz w:val="28"/>
          <w:szCs w:val="28"/>
        </w:rPr>
      </w:pPr>
    </w:p>
    <w:p w:rsidR="00C45EE5" w:rsidRDefault="00C45EE5" w:rsidP="00C45EE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color w:val="000000" w:themeColor="text1"/>
          <w:sz w:val="28"/>
          <w:szCs w:val="28"/>
        </w:rPr>
        <w:t>1.</w:t>
      </w:r>
      <w:r>
        <w:rPr>
          <w:rFonts w:eastAsiaTheme="minorHAnsi"/>
          <w:sz w:val="28"/>
          <w:szCs w:val="28"/>
          <w:lang w:eastAsia="en-US"/>
        </w:rPr>
        <w:t xml:space="preserve"> Порядок принятия решения о признании безнадежной к взысканию задолженности по платежам в бюджет муниципального района Кинельский Самарской области, администратором доходов по которым является Комитет по управлению муниципальным имущество муниципального района Кинельский Самарской области (далее - Порядок), определяет основания и процедуру признания безнадежной к взысканию задолженности по платежам </w:t>
      </w:r>
      <w:proofErr w:type="gramStart"/>
      <w:r>
        <w:rPr>
          <w:rFonts w:eastAsiaTheme="minorHAnsi"/>
          <w:sz w:val="28"/>
          <w:szCs w:val="28"/>
          <w:lang w:eastAsia="en-US"/>
        </w:rPr>
        <w:t>в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бюджет муниципального района Кинельский Самарской области, администратором доходов по которым является Комитет по управлению муниципальным имуществом</w:t>
      </w:r>
      <w:r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области.</w:t>
      </w:r>
    </w:p>
    <w:p w:rsidR="00C45EE5" w:rsidRDefault="00C45EE5" w:rsidP="00C45EE5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Решение о признании безнадежной к взысканию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 xml:space="preserve">муниципального района Кинельский Самарской области </w:t>
      </w:r>
      <w:r>
        <w:rPr>
          <w:sz w:val="28"/>
          <w:szCs w:val="28"/>
        </w:rPr>
        <w:t xml:space="preserve">принимается администратором доходов бюджета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>
        <w:rPr>
          <w:sz w:val="28"/>
          <w:szCs w:val="28"/>
        </w:rPr>
        <w:t xml:space="preserve"> на основании заключения Комиссии по списанию задолженности по платежам в бюджет </w:t>
      </w:r>
      <w:r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области.</w:t>
      </w:r>
    </w:p>
    <w:p w:rsidR="00C45EE5" w:rsidRDefault="00C45EE5" w:rsidP="00C45EE5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Порядок не распространяется на платежи, установленные законодательством Российской Федерации о налогах и сборах, законодательством Российской Федерации о страховых взносах, таможенным законодательством Таможенного союза и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 о таможенном деле.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Случаи признания безнадежной к взысканию задолженности по платежам в бюджет: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2"/>
      <w:bookmarkEnd w:id="0"/>
      <w:r>
        <w:rPr>
          <w:rFonts w:ascii="Times New Roman" w:hAnsi="Times New Roman" w:cs="Times New Roman"/>
          <w:sz w:val="28"/>
          <w:szCs w:val="28"/>
        </w:rPr>
        <w:t>3.1. Смерть физического лица - плательщика платежей в бюджет или объявление его умершим в порядке, установленном гражданским процессуальным законодательством Российской Федерации;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3"/>
      <w:bookmarkEnd w:id="1"/>
      <w:r>
        <w:rPr>
          <w:rFonts w:ascii="Times New Roman" w:hAnsi="Times New Roman" w:cs="Times New Roman"/>
          <w:sz w:val="28"/>
          <w:szCs w:val="28"/>
        </w:rPr>
        <w:t xml:space="preserve">3.2. Признание банкротом индивидуального предпринимателя - плательщика платежей в бюджет в соответствии с Федеральным </w:t>
      </w:r>
      <w:hyperlink r:id="rId7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26.10.2002 N 127-ФЗ "О несостоятельности (банкротстве)" в части задолженности по платежам в бюджет, не погашенным по причине недостаточности имущества должника;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4"/>
      <w:bookmarkEnd w:id="2"/>
      <w:r>
        <w:rPr>
          <w:rFonts w:ascii="Times New Roman" w:hAnsi="Times New Roman" w:cs="Times New Roman"/>
          <w:sz w:val="28"/>
          <w:szCs w:val="28"/>
        </w:rPr>
        <w:t>3.3. Ликвидация организации - плательщика платежей в бюджет в части задолженности по платежам в бюджет, не погашенным по причине недостаточности имущества организации и (или) невозможности их погашения учредителями (участниками) указанной организации в пределах и порядке, которые установлены законодательством Российской Федерации;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45"/>
      <w:bookmarkEnd w:id="3"/>
      <w:r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Принятие судом акта, в соответствии с которым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 доходов</w:t>
      </w:r>
      <w:r>
        <w:rPr>
          <w:rFonts w:ascii="Times New Roman" w:hAnsi="Times New Roman" w:cs="Times New Roman"/>
          <w:sz w:val="28"/>
          <w:szCs w:val="28"/>
        </w:rPr>
        <w:t xml:space="preserve">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вынесение судом определения об отказе в восстановлении пропущенного срока подачи в суд заявления о взыскании задолженности по платежам в бюджет;</w:t>
      </w:r>
      <w:proofErr w:type="gramEnd"/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6"/>
      <w:bookmarkEnd w:id="4"/>
      <w:r>
        <w:rPr>
          <w:rFonts w:ascii="Times New Roman" w:hAnsi="Times New Roman" w:cs="Times New Roman"/>
          <w:sz w:val="28"/>
          <w:szCs w:val="28"/>
        </w:rPr>
        <w:t xml:space="preserve">3.5. Вынесение судебным приставом-исполнителем постановления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8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пунктами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N 229-ФЗ "Об исполнительном производстве", если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даты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задолженности по платежам в бюджет прошло более пяти лет, в следующих случаях: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размер задолженности не превышает размера требований к должнику, установленного законодательством Российской Федерации о несостоятельности (банкротстве), для возбуждения производства по делу о банкротстве;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судом возвращено заявление о признании плательщика платежей в бюджет банкротом или прекращено производство по делу о банкротстве в связи с отсутствием средств, достаточных для возмещения судебных расходов на проведение процедур, применяемых в деле о банкротстве;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9"/>
      <w:bookmarkEnd w:id="5"/>
      <w:r>
        <w:rPr>
          <w:rFonts w:ascii="Times New Roman" w:hAnsi="Times New Roman" w:cs="Times New Roman"/>
          <w:sz w:val="28"/>
          <w:szCs w:val="28"/>
        </w:rPr>
        <w:t xml:space="preserve">3.6. Истечение установленного </w:t>
      </w:r>
      <w:hyperlink r:id="rId10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Кодексом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правонарушениях срока давности исполнения постановления о назначении административного наказания при отсутствии оснований для перерыва, приостановления или продления такого срока в части задолженности по административным штрафам, не уплаченным в установленный срок;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3.7. Признания банкротом гражданина, не являющегося индивидуальным предпринимателем, в соответствии с Федеральным </w:t>
      </w:r>
      <w:hyperlink r:id="rId11" w:history="1">
        <w:r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26 октября 2002 года № 127-ФЗ «О несостоятельности</w:t>
      </w:r>
      <w:r>
        <w:rPr>
          <w:rFonts w:ascii="Times New Roman" w:hAnsi="Times New Roman" w:cs="Times New Roman"/>
          <w:sz w:val="28"/>
          <w:szCs w:val="28"/>
        </w:rPr>
        <w:t xml:space="preserve"> (банкротстве)» - в части задолженности по обязательствам перед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муниципальным районом Кинельский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областью, не погашенной после завершения расчетов с кредиторами в соответствии с указанным Федеральным законом;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3.8. Исключения юридического лица по решению регистрирующего органа из единого государственного реестра юридических лиц и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наличия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ранее вынесенного судебным приставом-исполнителем постановления об окончании исполнительного производства в связи с возвращением взыскателю исполнительного документа по основанию, предусмотренному </w:t>
      </w:r>
      <w:hyperlink r:id="rId12" w:history="1">
        <w:r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</w:rPr>
          <w:t>пунктом 3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или </w:t>
      </w:r>
      <w:hyperlink r:id="rId13" w:history="1">
        <w:r>
          <w:rPr>
            <w:rStyle w:val="a8"/>
            <w:rFonts w:ascii="Times New Roman" w:eastAsia="Corbel" w:hAnsi="Times New Roman" w:cs="Times New Roman"/>
            <w:color w:val="000000" w:themeColor="text1"/>
            <w:sz w:val="28"/>
            <w:szCs w:val="28"/>
          </w:rPr>
          <w:t>4 части 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2 октября 2007 года № 229-ФЗ «Об исполнительном производстве», - в части задолженности по обязательствам перед муниципальным районом Кинельский Самарской областью, не погашенной по причине недостаточности имущества организации и невозможности ее погашения учредителями (участниками) указанной организации в случаях, предусмотренных законодательством Российской </w:t>
      </w:r>
      <w:r>
        <w:rPr>
          <w:rFonts w:ascii="Times New Roman" w:hAnsi="Times New Roman" w:cs="Times New Roman"/>
          <w:sz w:val="28"/>
          <w:szCs w:val="28"/>
        </w:rPr>
        <w:lastRenderedPageBreak/>
        <w:t>Федерации.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Подтверждающими документами для признания безнадежной к взысканию задолженности по платежам в бюджет являются: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По основанию, указанному в </w:t>
      </w:r>
      <w:hyperlink r:id="rId14" w:anchor="P42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15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документ, свидетельствующий о смерти физического лица - плательщика платежей в бюджет или подтверждающий факт объявления его умершим.</w:t>
      </w:r>
      <w:proofErr w:type="gramEnd"/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По основанию, указанному в </w:t>
      </w:r>
      <w:hyperlink r:id="rId16" w:anchor="P43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3.2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17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судебного акта, вступившего в законную силу и заверенного надлежащим образом, о завершении конкурсного производства или завершении реализации имущества гражданина - плательщика платежей в бюджет, являвшегося индивидуальным предпринимателем;</w:t>
      </w:r>
    </w:p>
    <w:p w:rsidR="00C45EE5" w:rsidRDefault="00C45EE5" w:rsidP="00C45EE5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индивидуальных предпринимателей, о прекращении физическим лицом - плательщиком платежей в бюджет деятельности в качестве индивидуального предпринимателя в связи с принятием судебного акта о признании его несостоятельным (банкротом).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4.3. По основанию, указанному в </w:t>
      </w:r>
      <w:hyperlink r:id="rId18" w:anchor="P44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19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копия судебного акта, вступившего в законную силу и заверенного надлежащим образом, или решение учредителей (участников) либо органа юридического лица, уполномоченного на то учредительными документами, о ликвидации юридического лица по основаниям, указанным в </w:t>
      </w:r>
      <w:hyperlink r:id="rId20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2 статьи 61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документ, содержащий сведения из Единого государственного реестра юридических лиц, о прекращении деятельности в связи с ликвидацией организации - плательщика платежей в бюджет.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По основанию, указанному в </w:t>
      </w:r>
      <w:hyperlink r:id="rId21" w:anchor="P4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22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в) копия судебного акта, вступившего в законную силу и заверенного надлежащим образом, в соответствии с которым администратор доходов бюджета утрачивает возможность взыскания задолженности по платежам в бюджет в связи с истечением установленного срока ее взыскания (срока исковой давности), в том числе определение суда об отказе в восстановлении пропущенного срока подачи заявления в суд о взыскании задолженности по платежам в бюджет.</w:t>
      </w:r>
      <w:proofErr w:type="gramEnd"/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4.5. По основанию, указанному в </w:t>
      </w:r>
      <w:hyperlink r:id="rId23" w:anchor="P4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3.5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24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решения суда о взыскании задолженности, заверенная надлежащим образом;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копия исполнительного листа, заверенная надлежащим образом;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копия постановления судебного пристава-исполнителя об окончании исполнительного производства и о возвращении взыскателю исполнительного документа по основаниям, предусмотренным </w:t>
      </w:r>
      <w:hyperlink r:id="rId2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пунктами 3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 </w:t>
      </w:r>
      <w:hyperlink r:id="rId2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4 части 1 статьи 46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02.10.2007 N 229-ФЗ "Об исполнительном производстве".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4.6. По основанию, указанному в </w:t>
      </w:r>
      <w:hyperlink r:id="rId27" w:anchor="P4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пункте 3.6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28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копия постановления о назначении административного наказания, заверенная надлежащим образом.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По основанию, указанному в </w:t>
      </w:r>
      <w:hyperlink r:id="rId29" w:anchor="P4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3.7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30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копия судебного акта, вступившего в законную силу и заверенного надлежащим образом о завершении конкурсного производства или завершении реализации имущества гражданина –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должника </w:t>
      </w:r>
      <w:r>
        <w:rPr>
          <w:rFonts w:ascii="Times New Roman" w:hAnsi="Times New Roman" w:cs="Times New Roman"/>
          <w:sz w:val="28"/>
          <w:szCs w:val="28"/>
        </w:rPr>
        <w:t>по обязательствам.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По основанию, указанному в </w:t>
      </w:r>
      <w:hyperlink r:id="rId31" w:anchor="P46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3.8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Порядка: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hyperlink r:id="rId32" w:anchor="P105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справка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из отчетности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администратора доходов</w:t>
      </w:r>
      <w:r>
        <w:rPr>
          <w:rFonts w:ascii="Times New Roman" w:hAnsi="Times New Roman" w:cs="Times New Roman"/>
          <w:sz w:val="28"/>
          <w:szCs w:val="28"/>
        </w:rPr>
        <w:t xml:space="preserve"> об учитываемых суммах задолженности по уплате платежей в бюджеты бюджетной системы Российской Федерации (приложение 1 к Порядку);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справка о принятых мерах по обеспечению взыскания задолженности по платежам в бюджет;</w:t>
      </w:r>
    </w:p>
    <w:p w:rsidR="00C45EE5" w:rsidRDefault="00C45EE5" w:rsidP="00C45EE5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документ, содержащий сведения из единого государственного реестра юридических лиц об исключении юридического лица – должника из указанного реестра по решению регистрирующего органа.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Решение о признании безнадежной к взысканию задолженности по платежам в бюджет муниципального района Кинельский Самарской области принимается действующей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постоянной основе комиссией по признанию безнадежной к взысканию задолженности по платежам в бюджет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(далее - комиссия).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 результатам рассмотрения вопроса о признании задолженности по платежам в бюджет безнадежной к взысканию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комиссия принимает одно из следующих решений: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признать задолженность по платежам в бюджет безнадежной к взысканию;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отказать в признании задолженности по платежам в бюджет безнадежной к взысканию (данное решение не препятствует повторному рассмотрению вопроса о возможности признания задолженности по платежам в бюджет безнадежной к взысканию).</w:t>
      </w:r>
    </w:p>
    <w:p w:rsidR="00C45EE5" w:rsidRDefault="00C45EE5" w:rsidP="00C45EE5">
      <w:pPr>
        <w:pStyle w:val="ConsPlusNormal"/>
        <w:spacing w:before="2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Проект решения о признании безнадежной к взысканию задолженности по платежам в бюджет муниципального района Кинельский Самарской области подготавливается комиссией и утверждается руководителем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Комитета по управлению муниципальным имуществом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в течение 5 (пяти) рабочих дней со дня проведения заседания комиссии.</w:t>
      </w:r>
    </w:p>
    <w:p w:rsidR="00C45EE5" w:rsidRDefault="00C45EE5" w:rsidP="00C45EE5">
      <w:pPr>
        <w:pStyle w:val="ConsPlusNormal"/>
        <w:spacing w:before="28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Решение о признании безнадежной к взысканию задолженности по платежам в бюджет муниципального района Кинельский Самарской области оформляется </w:t>
      </w:r>
      <w:hyperlink r:id="rId33" w:anchor="P149" w:history="1">
        <w:r>
          <w:rPr>
            <w:rStyle w:val="a8"/>
            <w:rFonts w:ascii="Times New Roman" w:hAnsi="Times New Roman" w:cs="Times New Roman"/>
            <w:sz w:val="28"/>
            <w:szCs w:val="28"/>
          </w:rPr>
          <w:t>актом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2  к настоящему Порядку.</w:t>
      </w:r>
    </w:p>
    <w:p w:rsidR="00917C77" w:rsidRDefault="00917C7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FD08FD" w:rsidRDefault="00FD08FD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sectPr w:rsidR="00BC3D3A" w:rsidRPr="00BC3D3A" w:rsidSect="00EF5627">
      <w:pgSz w:w="11906" w:h="16838"/>
      <w:pgMar w:top="568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4A1" w:rsidRDefault="00A954A1" w:rsidP="00424D2E">
      <w:r>
        <w:separator/>
      </w:r>
    </w:p>
  </w:endnote>
  <w:endnote w:type="continuationSeparator" w:id="0">
    <w:p w:rsidR="00A954A1" w:rsidRDefault="00A954A1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4A1" w:rsidRDefault="00A954A1" w:rsidP="00424D2E">
      <w:r>
        <w:separator/>
      </w:r>
    </w:p>
  </w:footnote>
  <w:footnote w:type="continuationSeparator" w:id="0">
    <w:p w:rsidR="00A954A1" w:rsidRDefault="00A954A1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121F7"/>
    <w:rsid w:val="00123AB3"/>
    <w:rsid w:val="00163B34"/>
    <w:rsid w:val="001A2EFA"/>
    <w:rsid w:val="001A3CD3"/>
    <w:rsid w:val="001D3DF7"/>
    <w:rsid w:val="001E43FD"/>
    <w:rsid w:val="00274817"/>
    <w:rsid w:val="00283675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24D2E"/>
    <w:rsid w:val="00486271"/>
    <w:rsid w:val="004A7678"/>
    <w:rsid w:val="004B3428"/>
    <w:rsid w:val="004B5B2C"/>
    <w:rsid w:val="004E2F4C"/>
    <w:rsid w:val="00505935"/>
    <w:rsid w:val="005216D9"/>
    <w:rsid w:val="00543BD7"/>
    <w:rsid w:val="005602EE"/>
    <w:rsid w:val="00587C31"/>
    <w:rsid w:val="005D5A7A"/>
    <w:rsid w:val="005F44AD"/>
    <w:rsid w:val="00636FB7"/>
    <w:rsid w:val="006462CD"/>
    <w:rsid w:val="00656063"/>
    <w:rsid w:val="0069136C"/>
    <w:rsid w:val="006964A2"/>
    <w:rsid w:val="006A0102"/>
    <w:rsid w:val="006B385F"/>
    <w:rsid w:val="006C2B31"/>
    <w:rsid w:val="00786DEA"/>
    <w:rsid w:val="007944F4"/>
    <w:rsid w:val="007A1C63"/>
    <w:rsid w:val="007A5C22"/>
    <w:rsid w:val="007D19F9"/>
    <w:rsid w:val="00801058"/>
    <w:rsid w:val="0080336A"/>
    <w:rsid w:val="00882010"/>
    <w:rsid w:val="008829AB"/>
    <w:rsid w:val="00895918"/>
    <w:rsid w:val="008E6092"/>
    <w:rsid w:val="00917C77"/>
    <w:rsid w:val="009928DD"/>
    <w:rsid w:val="009B4464"/>
    <w:rsid w:val="009E30CE"/>
    <w:rsid w:val="00A30D4B"/>
    <w:rsid w:val="00A350EB"/>
    <w:rsid w:val="00A954A1"/>
    <w:rsid w:val="00AA0736"/>
    <w:rsid w:val="00AA6BBB"/>
    <w:rsid w:val="00AD6BC6"/>
    <w:rsid w:val="00B3762D"/>
    <w:rsid w:val="00B4127A"/>
    <w:rsid w:val="00B473A3"/>
    <w:rsid w:val="00B8215F"/>
    <w:rsid w:val="00B84FFC"/>
    <w:rsid w:val="00BC352A"/>
    <w:rsid w:val="00BC3D3A"/>
    <w:rsid w:val="00BD6C1E"/>
    <w:rsid w:val="00BE77F6"/>
    <w:rsid w:val="00BF3C00"/>
    <w:rsid w:val="00C43C91"/>
    <w:rsid w:val="00C45EE5"/>
    <w:rsid w:val="00C77749"/>
    <w:rsid w:val="00CD4D7E"/>
    <w:rsid w:val="00D26BDB"/>
    <w:rsid w:val="00D51864"/>
    <w:rsid w:val="00D8731D"/>
    <w:rsid w:val="00DD00E6"/>
    <w:rsid w:val="00DF45DA"/>
    <w:rsid w:val="00E17325"/>
    <w:rsid w:val="00EB2DCA"/>
    <w:rsid w:val="00EC5E0B"/>
    <w:rsid w:val="00EF5627"/>
    <w:rsid w:val="00EF7CEE"/>
    <w:rsid w:val="00F13F38"/>
    <w:rsid w:val="00F2684B"/>
    <w:rsid w:val="00F30D7B"/>
    <w:rsid w:val="00F615D9"/>
    <w:rsid w:val="00FA3DF6"/>
    <w:rsid w:val="00FA73CF"/>
    <w:rsid w:val="00FD08FD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24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7388&amp;dst=100348" TargetMode="External"/><Relationship Id="rId13" Type="http://schemas.openxmlformats.org/officeDocument/2006/relationships/hyperlink" Target="consultantplus://offline/ref=3B32A7C027F8A6B8F5AD6CD7480D38879DC61A0E048CA68328A81259C202AEE294E87480A4D93A3C841F6350C673756A371C8F5096E0FAF8x9U8L" TargetMode="External"/><Relationship Id="rId18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6" Type="http://schemas.openxmlformats.org/officeDocument/2006/relationships/hyperlink" Target="https://login.consultant.ru/link/?req=doc&amp;base=LAW&amp;n=477388&amp;dst=100349" TargetMode="External"/><Relationship Id="rId3" Type="http://schemas.openxmlformats.org/officeDocument/2006/relationships/settings" Target="settings.xml"/><Relationship Id="rId21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77380" TargetMode="External"/><Relationship Id="rId12" Type="http://schemas.openxmlformats.org/officeDocument/2006/relationships/hyperlink" Target="consultantplus://offline/ref=3B32A7C027F8A6B8F5AD6CD7480D38879DC61A0E048CA68328A81259C202AEE294E87480A4D93A3C851F6350C673756A371C8F5096E0FAF8x9U8L" TargetMode="External"/><Relationship Id="rId17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5" Type="http://schemas.openxmlformats.org/officeDocument/2006/relationships/hyperlink" Target="https://login.consultant.ru/link/?req=doc&amp;base=LAW&amp;n=477388&amp;dst=100348" TargetMode="External"/><Relationship Id="rId33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0" Type="http://schemas.openxmlformats.org/officeDocument/2006/relationships/hyperlink" Target="https://login.consultant.ru/link/?req=doc&amp;base=LAW&amp;n=471848&amp;dst=1285" TargetMode="External"/><Relationship Id="rId29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3B32A7C027F8A6B8F5AD6CD7480D38879DC6190A0F8AA68328A81259C202AEE286E82C8CA4DA2738850A350180x2U6L" TargetMode="External"/><Relationship Id="rId24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32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3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8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10" Type="http://schemas.openxmlformats.org/officeDocument/2006/relationships/hyperlink" Target="https://login.consultant.ru/link/?req=doc&amp;base=LAW&amp;n=477373" TargetMode="External"/><Relationship Id="rId19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31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7388&amp;dst=100349" TargetMode="External"/><Relationship Id="rId14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2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27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30" Type="http://schemas.openxmlformats.org/officeDocument/2006/relationships/hyperlink" Target="file:///\\SERVER2\Home\novikova\&#1056;&#1072;&#1073;&#1086;&#1095;&#1080;&#1081;%20&#1089;&#1090;&#1086;&#1083;\&#1052;&#1054;&#1048;%20&#1044;&#1054;&#1050;&#1059;&#1052;&#1045;&#1053;&#1058;&#1067;\&#1048;&#1052;&#1059;&#1065;&#1045;&#1057;&#1058;&#1042;&#1054;,%20&#1056;&#1045;&#1045;&#1057;&#1058;&#1056;\&#1050;&#1054;&#1052;&#1048;&#1058;&#1045;&#1058;%20&#1054;&#1041;&#1065;&#1048;&#1045;%20&#1076;&#1086;&#1082;&#1091;&#1084;&#1077;&#1085;&#1090;&#1099;\&#1060;&#1048;&#1053;&#1040;&#1053;&#1057;&#1067;,%20&#1041;&#1059;&#1061;&#1043;&#1040;&#1051;&#1058;&#1045;&#1056;\&#1055;&#1054;&#1051;&#1054;&#1046;&#1045;&#1053;&#1048;&#1045;%20&#1074;&#1079;&#1099;&#1089;&#1082;&#1072;&#1085;.%20&#1073;&#1077;&#1079;&#1085;&#1072;&#1076;&#1077;&#1078;.%20&#1079;&#1072;&#1076;&#1086;&#1083;&#1078;\&#1055;&#1088;&#1080;&#1082;&#1072;&#1079;.docx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2493</Words>
  <Characters>14213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3</cp:revision>
  <cp:lastPrinted>2025-02-25T10:11:00Z</cp:lastPrinted>
  <dcterms:created xsi:type="dcterms:W3CDTF">2025-03-07T08:14:00Z</dcterms:created>
  <dcterms:modified xsi:type="dcterms:W3CDTF">2025-03-07T09:01:00Z</dcterms:modified>
</cp:coreProperties>
</file>