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7A" w:rsidRDefault="005D5A7A" w:rsidP="005D5A7A">
      <w:pPr>
        <w:ind w:left="-567"/>
        <w:jc w:val="center"/>
        <w:rPr>
          <w:b/>
          <w:sz w:val="32"/>
        </w:rPr>
      </w:pPr>
      <w:r>
        <w:rPr>
          <w:noProof/>
          <w:color w:val="000000"/>
          <w:sz w:val="28"/>
        </w:rPr>
        <w:drawing>
          <wp:inline distT="0" distB="0" distL="0" distR="0">
            <wp:extent cx="81915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A7A" w:rsidRDefault="005D5A7A" w:rsidP="005D5A7A">
      <w:pPr>
        <w:ind w:left="-567"/>
        <w:jc w:val="center"/>
        <w:rPr>
          <w:b/>
          <w:sz w:val="28"/>
        </w:rPr>
      </w:pPr>
    </w:p>
    <w:p w:rsidR="004E2F4C" w:rsidRDefault="005D5A7A" w:rsidP="004E2F4C">
      <w:pPr>
        <w:ind w:left="-567"/>
        <w:jc w:val="center"/>
        <w:rPr>
          <w:b/>
          <w:sz w:val="36"/>
        </w:rPr>
      </w:pPr>
      <w:r>
        <w:rPr>
          <w:b/>
          <w:sz w:val="36"/>
        </w:rPr>
        <w:t xml:space="preserve">Управление финансами </w:t>
      </w:r>
    </w:p>
    <w:p w:rsidR="004E2F4C" w:rsidRDefault="005D5A7A" w:rsidP="004E2F4C">
      <w:pPr>
        <w:ind w:left="-567"/>
        <w:jc w:val="center"/>
        <w:rPr>
          <w:b/>
          <w:sz w:val="36"/>
        </w:rPr>
      </w:pPr>
      <w:r>
        <w:rPr>
          <w:b/>
          <w:sz w:val="36"/>
        </w:rPr>
        <w:t>администрации муниципального района Кинельский</w:t>
      </w:r>
    </w:p>
    <w:p w:rsidR="005D5A7A" w:rsidRDefault="00B8215F" w:rsidP="004E2F4C">
      <w:pPr>
        <w:ind w:left="-567"/>
        <w:jc w:val="center"/>
        <w:rPr>
          <w:b/>
          <w:sz w:val="36"/>
        </w:rPr>
      </w:pPr>
      <w:r>
        <w:rPr>
          <w:b/>
          <w:sz w:val="36"/>
        </w:rPr>
        <w:t>Самарская область</w:t>
      </w:r>
    </w:p>
    <w:p w:rsidR="005D5A7A" w:rsidRDefault="005D5A7A" w:rsidP="00B8215F">
      <w:pPr>
        <w:rPr>
          <w:b/>
          <w:sz w:val="36"/>
        </w:rPr>
      </w:pPr>
    </w:p>
    <w:p w:rsidR="00B8215F" w:rsidRDefault="00B8215F" w:rsidP="00B8215F"/>
    <w:p w:rsidR="005D5A7A" w:rsidRDefault="005D5A7A" w:rsidP="005D5A7A">
      <w:pPr>
        <w:ind w:left="-567"/>
        <w:jc w:val="center"/>
      </w:pPr>
      <w:smartTag w:uri="urn:schemas-microsoft-com:office:smarttags" w:element="metricconverter">
        <w:smartTagPr>
          <w:attr w:name="ProductID" w:val="446430 г"/>
        </w:smartTagPr>
        <w:r>
          <w:t>446430 г</w:t>
        </w:r>
      </w:smartTag>
      <w:r>
        <w:t xml:space="preserve">. </w:t>
      </w:r>
      <w:proofErr w:type="spellStart"/>
      <w:r>
        <w:t>Кинель</w:t>
      </w:r>
      <w:proofErr w:type="spellEnd"/>
      <w:r>
        <w:t xml:space="preserve"> Самарская область                                                                            тел.8-84663 2-10-50, 2-13-06, </w:t>
      </w:r>
    </w:p>
    <w:p w:rsidR="005D5A7A" w:rsidRDefault="00032BA0" w:rsidP="00032BA0">
      <w:pPr>
        <w:pBdr>
          <w:bottom w:val="single" w:sz="12" w:space="1" w:color="auto"/>
        </w:pBdr>
        <w:ind w:left="-567"/>
      </w:pPr>
      <w:r>
        <w:t xml:space="preserve">    </w:t>
      </w:r>
      <w:r w:rsidR="005D5A7A">
        <w:t xml:space="preserve">Ленина, 36                                                                                                                    </w:t>
      </w:r>
      <w:r>
        <w:t xml:space="preserve">                            </w:t>
      </w:r>
      <w:r w:rsidR="005D5A7A">
        <w:t xml:space="preserve">   2-17-90</w:t>
      </w:r>
      <w:r w:rsidRPr="00032BA0">
        <w:t xml:space="preserve"> </w:t>
      </w:r>
      <w:r>
        <w:t>факс</w:t>
      </w:r>
    </w:p>
    <w:p w:rsidR="005D5A7A" w:rsidRDefault="005D5A7A" w:rsidP="005D5A7A">
      <w:pPr>
        <w:ind w:left="-567"/>
        <w:jc w:val="center"/>
        <w:rPr>
          <w:b/>
          <w:sz w:val="28"/>
          <w:szCs w:val="28"/>
        </w:rPr>
      </w:pPr>
    </w:p>
    <w:p w:rsidR="005D5A7A" w:rsidRDefault="005D5A7A" w:rsidP="005D5A7A">
      <w:pPr>
        <w:ind w:left="-567"/>
        <w:jc w:val="center"/>
        <w:rPr>
          <w:b/>
          <w:sz w:val="28"/>
          <w:szCs w:val="28"/>
        </w:rPr>
      </w:pPr>
    </w:p>
    <w:p w:rsidR="005D5A7A" w:rsidRPr="00EC5E0B" w:rsidRDefault="005D5A7A" w:rsidP="005D5A7A">
      <w:pPr>
        <w:ind w:left="-567"/>
        <w:jc w:val="center"/>
        <w:rPr>
          <w:b/>
          <w:sz w:val="32"/>
          <w:szCs w:val="32"/>
        </w:rPr>
      </w:pPr>
      <w:r w:rsidRPr="00EC5E0B">
        <w:rPr>
          <w:b/>
          <w:sz w:val="32"/>
          <w:szCs w:val="32"/>
        </w:rPr>
        <w:t>ПРИКАЗ</w:t>
      </w:r>
    </w:p>
    <w:p w:rsidR="005D5A7A" w:rsidRDefault="005D5A7A" w:rsidP="005D5A7A">
      <w:pPr>
        <w:ind w:left="-567"/>
        <w:jc w:val="center"/>
      </w:pPr>
    </w:p>
    <w:p w:rsidR="00C15E76" w:rsidRPr="002C3AA4" w:rsidRDefault="005D5A7A" w:rsidP="005D5A7A">
      <w:pPr>
        <w:rPr>
          <w:b/>
          <w:sz w:val="28"/>
          <w:szCs w:val="28"/>
        </w:rPr>
      </w:pPr>
      <w:r w:rsidRPr="00600781">
        <w:rPr>
          <w:sz w:val="28"/>
          <w:szCs w:val="28"/>
        </w:rPr>
        <w:t>№</w:t>
      </w:r>
      <w:r w:rsidR="005F44AD" w:rsidRPr="00600781">
        <w:rPr>
          <w:sz w:val="28"/>
          <w:szCs w:val="28"/>
        </w:rPr>
        <w:t xml:space="preserve"> </w:t>
      </w:r>
      <w:r w:rsidR="00A046CB">
        <w:rPr>
          <w:sz w:val="28"/>
          <w:szCs w:val="28"/>
        </w:rPr>
        <w:t>18</w:t>
      </w:r>
      <w:r w:rsidRPr="00600781">
        <w:rPr>
          <w:sz w:val="28"/>
          <w:szCs w:val="28"/>
        </w:rPr>
        <w:t xml:space="preserve">                                         </w:t>
      </w:r>
      <w:r w:rsidR="00600781">
        <w:rPr>
          <w:sz w:val="28"/>
          <w:szCs w:val="28"/>
        </w:rPr>
        <w:t xml:space="preserve">               </w:t>
      </w:r>
      <w:r w:rsidR="00ED4AC7">
        <w:rPr>
          <w:sz w:val="28"/>
          <w:szCs w:val="28"/>
        </w:rPr>
        <w:t xml:space="preserve">              </w:t>
      </w:r>
      <w:r w:rsidR="00562E8D">
        <w:rPr>
          <w:sz w:val="28"/>
          <w:szCs w:val="28"/>
        </w:rPr>
        <w:t xml:space="preserve"> </w:t>
      </w:r>
      <w:r w:rsidR="00600781">
        <w:rPr>
          <w:sz w:val="28"/>
          <w:szCs w:val="28"/>
        </w:rPr>
        <w:t xml:space="preserve"> </w:t>
      </w:r>
      <w:r w:rsidR="00C804CF">
        <w:rPr>
          <w:sz w:val="28"/>
          <w:szCs w:val="28"/>
        </w:rPr>
        <w:t xml:space="preserve"> </w:t>
      </w:r>
      <w:r w:rsidR="00490E49">
        <w:rPr>
          <w:sz w:val="28"/>
          <w:szCs w:val="28"/>
        </w:rPr>
        <w:t xml:space="preserve">    </w:t>
      </w:r>
      <w:r w:rsidR="00037481" w:rsidRPr="00600781">
        <w:rPr>
          <w:sz w:val="28"/>
          <w:szCs w:val="28"/>
        </w:rPr>
        <w:t xml:space="preserve"> </w:t>
      </w:r>
      <w:r w:rsidR="007A28CE">
        <w:rPr>
          <w:sz w:val="28"/>
          <w:szCs w:val="28"/>
        </w:rPr>
        <w:t xml:space="preserve">    </w:t>
      </w:r>
      <w:r w:rsidR="00621B1B">
        <w:rPr>
          <w:sz w:val="28"/>
          <w:szCs w:val="28"/>
        </w:rPr>
        <w:t xml:space="preserve">    </w:t>
      </w:r>
      <w:r w:rsidR="00A046CB">
        <w:rPr>
          <w:sz w:val="28"/>
          <w:szCs w:val="28"/>
        </w:rPr>
        <w:t xml:space="preserve">     «26</w:t>
      </w:r>
      <w:r w:rsidR="005F44AD" w:rsidRPr="00600781">
        <w:rPr>
          <w:sz w:val="28"/>
          <w:szCs w:val="28"/>
        </w:rPr>
        <w:t>»</w:t>
      </w:r>
      <w:r w:rsidR="00562E8D">
        <w:rPr>
          <w:sz w:val="28"/>
          <w:szCs w:val="28"/>
        </w:rPr>
        <w:t xml:space="preserve"> </w:t>
      </w:r>
      <w:r w:rsidR="007A28CE">
        <w:rPr>
          <w:sz w:val="28"/>
          <w:szCs w:val="28"/>
        </w:rPr>
        <w:t>ноября</w:t>
      </w:r>
      <w:r w:rsidR="005F44AD" w:rsidRPr="00600781">
        <w:rPr>
          <w:sz w:val="28"/>
          <w:szCs w:val="28"/>
        </w:rPr>
        <w:t xml:space="preserve"> </w:t>
      </w:r>
      <w:r w:rsidR="00490E49">
        <w:rPr>
          <w:sz w:val="28"/>
          <w:szCs w:val="28"/>
        </w:rPr>
        <w:t>2025</w:t>
      </w:r>
      <w:r w:rsidRPr="00600781">
        <w:rPr>
          <w:sz w:val="28"/>
          <w:szCs w:val="28"/>
        </w:rPr>
        <w:t xml:space="preserve"> г.</w:t>
      </w:r>
    </w:p>
    <w:p w:rsidR="005D5A7A" w:rsidRPr="002C3AA4" w:rsidRDefault="005D5A7A" w:rsidP="005D5A7A">
      <w:pPr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</w:tblGrid>
      <w:tr w:rsidR="00F52FFC" w:rsidTr="00600781">
        <w:tc>
          <w:tcPr>
            <w:tcW w:w="7196" w:type="dxa"/>
          </w:tcPr>
          <w:p w:rsidR="00F52FFC" w:rsidRPr="005742E6" w:rsidRDefault="00600781" w:rsidP="00F52FFC">
            <w:pPr>
              <w:rPr>
                <w:b/>
                <w:color w:val="000000"/>
                <w:sz w:val="28"/>
                <w:szCs w:val="28"/>
              </w:rPr>
            </w:pPr>
            <w:r w:rsidRPr="005742E6">
              <w:rPr>
                <w:b/>
                <w:color w:val="000000"/>
                <w:sz w:val="28"/>
                <w:szCs w:val="28"/>
              </w:rPr>
              <w:t>О внесении изменений в приказ управления финансами администрации муниципального района Кинельский «</w:t>
            </w:r>
            <w:r w:rsidR="00490E49" w:rsidRPr="005742E6">
              <w:rPr>
                <w:b/>
                <w:color w:val="000000"/>
                <w:sz w:val="28"/>
                <w:szCs w:val="28"/>
              </w:rPr>
              <w:t>Об утверждении порядка и методики проведения Управлением финансами администрации муниципального района Кинельский Самарской области мониторинга качества финансового менеджмента» от 24.03.2025</w:t>
            </w:r>
            <w:r w:rsidRPr="005742E6">
              <w:rPr>
                <w:b/>
                <w:color w:val="000000"/>
                <w:sz w:val="28"/>
                <w:szCs w:val="28"/>
              </w:rPr>
              <w:t xml:space="preserve"> г. № </w:t>
            </w:r>
            <w:r w:rsidR="00490E49" w:rsidRPr="005742E6"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</w:tbl>
    <w:p w:rsidR="00F52FFC" w:rsidRDefault="00F52FFC" w:rsidP="00F52FFC">
      <w:pPr>
        <w:rPr>
          <w:color w:val="000000"/>
          <w:sz w:val="26"/>
          <w:szCs w:val="26"/>
        </w:rPr>
      </w:pPr>
    </w:p>
    <w:p w:rsidR="00F52FFC" w:rsidRDefault="00E449B4" w:rsidP="00652AF6">
      <w:pPr>
        <w:spacing w:line="360" w:lineRule="auto"/>
        <w:ind w:firstLine="709"/>
        <w:jc w:val="both"/>
        <w:rPr>
          <w:sz w:val="27"/>
        </w:rPr>
      </w:pPr>
      <w:r>
        <w:rPr>
          <w:sz w:val="27"/>
        </w:rPr>
        <w:t>В соответствии с пунктом 6 статьи 160.2-1 Бюджетного кодекса Россий</w:t>
      </w:r>
      <w:r w:rsidR="00666B23">
        <w:rPr>
          <w:sz w:val="27"/>
        </w:rPr>
        <w:t xml:space="preserve">ской Федерации и </w:t>
      </w:r>
      <w:r w:rsidR="00490E49">
        <w:rPr>
          <w:sz w:val="27"/>
        </w:rPr>
        <w:t>Положением об управлении финансами администрации муниципального района Кинельский Самарской области, утвержденным р</w:t>
      </w:r>
      <w:r w:rsidR="00490E49" w:rsidRPr="0035232A">
        <w:rPr>
          <w:sz w:val="27"/>
        </w:rPr>
        <w:t>ешением Собрания представителей муниципального района Кинельский Самарской области от 15.08.2024 г. № 446</w:t>
      </w:r>
      <w:r>
        <w:rPr>
          <w:sz w:val="27"/>
        </w:rPr>
        <w:t>,</w:t>
      </w:r>
      <w:r>
        <w:rPr>
          <w:spacing w:val="32"/>
          <w:sz w:val="27"/>
        </w:rPr>
        <w:t xml:space="preserve"> </w:t>
      </w:r>
      <w:r>
        <w:rPr>
          <w:sz w:val="27"/>
        </w:rPr>
        <w:t>приказываю</w:t>
      </w:r>
      <w:r w:rsidRPr="00E449B4">
        <w:rPr>
          <w:sz w:val="27"/>
        </w:rPr>
        <w:t>:</w:t>
      </w:r>
    </w:p>
    <w:p w:rsidR="00797D27" w:rsidRDefault="00F52FFC" w:rsidP="00652A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00781">
        <w:rPr>
          <w:color w:val="000000"/>
          <w:sz w:val="28"/>
          <w:szCs w:val="28"/>
        </w:rPr>
        <w:t xml:space="preserve">Внести в приказ </w:t>
      </w:r>
      <w:r w:rsidR="00600781" w:rsidRPr="00600781">
        <w:rPr>
          <w:color w:val="000000"/>
          <w:sz w:val="28"/>
          <w:szCs w:val="28"/>
        </w:rPr>
        <w:t>управления финансами администрации муни</w:t>
      </w:r>
      <w:r w:rsidR="00600781">
        <w:rPr>
          <w:color w:val="000000"/>
          <w:sz w:val="28"/>
          <w:szCs w:val="28"/>
        </w:rPr>
        <w:t xml:space="preserve">ципального района Кинельский </w:t>
      </w:r>
      <w:r w:rsidR="00490E49">
        <w:rPr>
          <w:color w:val="000000"/>
          <w:sz w:val="28"/>
          <w:szCs w:val="28"/>
        </w:rPr>
        <w:t>от 24.03.2025</w:t>
      </w:r>
      <w:r w:rsidR="00600781" w:rsidRPr="00600781">
        <w:rPr>
          <w:color w:val="000000"/>
          <w:sz w:val="28"/>
          <w:szCs w:val="28"/>
        </w:rPr>
        <w:t xml:space="preserve"> г.</w:t>
      </w:r>
      <w:r w:rsidR="00490E49">
        <w:rPr>
          <w:color w:val="000000"/>
          <w:sz w:val="28"/>
          <w:szCs w:val="28"/>
        </w:rPr>
        <w:t xml:space="preserve"> № 7</w:t>
      </w:r>
      <w:r w:rsidR="00600781">
        <w:rPr>
          <w:color w:val="000000"/>
          <w:sz w:val="28"/>
          <w:szCs w:val="28"/>
        </w:rPr>
        <w:t xml:space="preserve"> «</w:t>
      </w:r>
      <w:r w:rsidR="00490E49" w:rsidRPr="00490E49">
        <w:rPr>
          <w:color w:val="000000"/>
          <w:sz w:val="28"/>
          <w:szCs w:val="28"/>
        </w:rPr>
        <w:t>Об утверждении порядка и методики проведения Управлением финансами администрации муниципального района Кинельский Самарской области мониторинга качества финансового менеджмента</w:t>
      </w:r>
      <w:r w:rsidR="00600781" w:rsidRPr="00600781">
        <w:rPr>
          <w:color w:val="000000"/>
          <w:sz w:val="28"/>
          <w:szCs w:val="28"/>
        </w:rPr>
        <w:t xml:space="preserve">» </w:t>
      </w:r>
      <w:r w:rsidR="00600781">
        <w:rPr>
          <w:color w:val="000000"/>
          <w:sz w:val="28"/>
          <w:szCs w:val="28"/>
        </w:rPr>
        <w:t>следующие изменения</w:t>
      </w:r>
      <w:r w:rsidR="00600781" w:rsidRPr="00600781">
        <w:rPr>
          <w:color w:val="000000"/>
          <w:sz w:val="28"/>
          <w:szCs w:val="28"/>
        </w:rPr>
        <w:t>:</w:t>
      </w:r>
    </w:p>
    <w:p w:rsidR="007A28CE" w:rsidRPr="007A28CE" w:rsidRDefault="007A28CE" w:rsidP="00652A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</w:t>
      </w:r>
      <w:r w:rsidRPr="007A28CE">
        <w:rPr>
          <w:b/>
          <w:color w:val="000000"/>
          <w:sz w:val="28"/>
          <w:szCs w:val="28"/>
        </w:rPr>
        <w:t>п. 2.2</w:t>
      </w:r>
      <w:r>
        <w:rPr>
          <w:color w:val="000000"/>
          <w:sz w:val="28"/>
          <w:szCs w:val="28"/>
        </w:rPr>
        <w:t xml:space="preserve"> м</w:t>
      </w:r>
      <w:r w:rsidRPr="007A28CE">
        <w:rPr>
          <w:color w:val="000000"/>
          <w:sz w:val="28"/>
          <w:szCs w:val="28"/>
        </w:rPr>
        <w:t>етодики оценки качества финансового менеджмента</w:t>
      </w:r>
      <w:r>
        <w:rPr>
          <w:color w:val="000000"/>
          <w:sz w:val="28"/>
          <w:szCs w:val="28"/>
        </w:rPr>
        <w:t xml:space="preserve"> слова «6</w:t>
      </w:r>
      <w:r w:rsidRPr="00B17B0A">
        <w:rPr>
          <w:color w:val="000000"/>
          <w:sz w:val="28"/>
          <w:szCs w:val="28"/>
        </w:rPr>
        <w:t xml:space="preserve"> групп показателей</w:t>
      </w:r>
      <w:r>
        <w:rPr>
          <w:color w:val="000000"/>
          <w:sz w:val="28"/>
          <w:szCs w:val="28"/>
        </w:rPr>
        <w:t xml:space="preserve">» </w:t>
      </w:r>
      <w:proofErr w:type="gramStart"/>
      <w:r>
        <w:rPr>
          <w:color w:val="000000"/>
          <w:sz w:val="28"/>
          <w:szCs w:val="28"/>
        </w:rPr>
        <w:t>заменить на слова</w:t>
      </w:r>
      <w:proofErr w:type="gramEnd"/>
      <w:r>
        <w:rPr>
          <w:color w:val="000000"/>
          <w:sz w:val="28"/>
          <w:szCs w:val="28"/>
        </w:rPr>
        <w:t xml:space="preserve"> «7</w:t>
      </w:r>
      <w:r w:rsidRPr="00B17B0A">
        <w:rPr>
          <w:color w:val="000000"/>
          <w:sz w:val="28"/>
          <w:szCs w:val="28"/>
        </w:rPr>
        <w:t xml:space="preserve"> групп показателей</w:t>
      </w:r>
      <w:r>
        <w:rPr>
          <w:color w:val="000000"/>
          <w:sz w:val="28"/>
          <w:szCs w:val="28"/>
        </w:rPr>
        <w:t>»</w:t>
      </w:r>
      <w:r w:rsidRPr="007A28CE">
        <w:rPr>
          <w:color w:val="000000"/>
          <w:sz w:val="28"/>
          <w:szCs w:val="28"/>
        </w:rPr>
        <w:t>;</w:t>
      </w:r>
    </w:p>
    <w:p w:rsidR="007A28CE" w:rsidRDefault="007A28CE" w:rsidP="00652A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A28CE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 </w:t>
      </w:r>
      <w:r w:rsidRPr="007A28CE">
        <w:rPr>
          <w:b/>
          <w:color w:val="000000"/>
          <w:sz w:val="28"/>
          <w:szCs w:val="28"/>
        </w:rPr>
        <w:t>п. 2.2</w:t>
      </w:r>
      <w:r>
        <w:rPr>
          <w:color w:val="000000"/>
          <w:sz w:val="28"/>
          <w:szCs w:val="28"/>
        </w:rPr>
        <w:t xml:space="preserve"> м</w:t>
      </w:r>
      <w:r w:rsidRPr="007A28CE">
        <w:rPr>
          <w:color w:val="000000"/>
          <w:sz w:val="28"/>
          <w:szCs w:val="28"/>
        </w:rPr>
        <w:t xml:space="preserve">етодики оценки качества финансового менеджмента </w:t>
      </w:r>
      <w:r>
        <w:rPr>
          <w:color w:val="000000"/>
          <w:sz w:val="28"/>
          <w:szCs w:val="28"/>
        </w:rPr>
        <w:t>добавит абзац 8 следующего содержания</w:t>
      </w:r>
      <w:r w:rsidRPr="007A28CE">
        <w:rPr>
          <w:color w:val="000000"/>
          <w:sz w:val="28"/>
          <w:szCs w:val="28"/>
        </w:rPr>
        <w:t>:</w:t>
      </w:r>
    </w:p>
    <w:p w:rsidR="007A28CE" w:rsidRDefault="007A28CE" w:rsidP="00652A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«- п</w:t>
      </w:r>
      <w:r w:rsidRPr="007A28CE">
        <w:rPr>
          <w:color w:val="000000"/>
          <w:sz w:val="28"/>
          <w:szCs w:val="28"/>
        </w:rPr>
        <w:t>оказатели, характеризующие качество управления дебиторской задолженностью муниципального района Кинельский</w:t>
      </w:r>
      <w:r>
        <w:rPr>
          <w:color w:val="000000"/>
          <w:sz w:val="28"/>
          <w:szCs w:val="28"/>
        </w:rPr>
        <w:t>.».</w:t>
      </w:r>
    </w:p>
    <w:p w:rsidR="007A28CE" w:rsidRPr="007A28CE" w:rsidRDefault="007A28CE" w:rsidP="005742E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</w:t>
      </w:r>
      <w:r w:rsidRPr="007A28CE">
        <w:rPr>
          <w:b/>
          <w:color w:val="000000"/>
          <w:sz w:val="28"/>
          <w:szCs w:val="28"/>
        </w:rPr>
        <w:t>п. 2.</w:t>
      </w:r>
      <w:r>
        <w:rPr>
          <w:b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м</w:t>
      </w:r>
      <w:r w:rsidRPr="007A28CE">
        <w:rPr>
          <w:color w:val="000000"/>
          <w:sz w:val="28"/>
          <w:szCs w:val="28"/>
        </w:rPr>
        <w:t>етодики оценки качества финансового менеджмента</w:t>
      </w:r>
      <w:r>
        <w:rPr>
          <w:color w:val="000000"/>
          <w:sz w:val="28"/>
          <w:szCs w:val="28"/>
        </w:rPr>
        <w:t xml:space="preserve"> слова «16.6 балов» </w:t>
      </w:r>
      <w:proofErr w:type="gramStart"/>
      <w:r>
        <w:rPr>
          <w:color w:val="000000"/>
          <w:sz w:val="28"/>
          <w:szCs w:val="28"/>
        </w:rPr>
        <w:t>заменить на слова</w:t>
      </w:r>
      <w:proofErr w:type="gramEnd"/>
      <w:r>
        <w:rPr>
          <w:color w:val="000000"/>
          <w:sz w:val="28"/>
          <w:szCs w:val="28"/>
        </w:rPr>
        <w:t xml:space="preserve"> «19.6 балов».</w:t>
      </w:r>
    </w:p>
    <w:p w:rsidR="00600781" w:rsidRDefault="00652AF6" w:rsidP="00652A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="007B658F">
        <w:rPr>
          <w:color w:val="000000"/>
          <w:sz w:val="28"/>
          <w:szCs w:val="28"/>
        </w:rPr>
        <w:t xml:space="preserve"> </w:t>
      </w:r>
      <w:r w:rsidR="00BF0EEF">
        <w:rPr>
          <w:color w:val="000000"/>
          <w:sz w:val="28"/>
          <w:szCs w:val="28"/>
        </w:rPr>
        <w:t>Приложении</w:t>
      </w:r>
      <w:r w:rsidR="00600781" w:rsidRPr="00600781">
        <w:rPr>
          <w:color w:val="000000"/>
          <w:sz w:val="28"/>
          <w:szCs w:val="28"/>
        </w:rPr>
        <w:t xml:space="preserve"> 1</w:t>
      </w:r>
      <w:r w:rsidR="00490E49">
        <w:rPr>
          <w:color w:val="000000"/>
          <w:sz w:val="28"/>
          <w:szCs w:val="28"/>
        </w:rPr>
        <w:t xml:space="preserve"> </w:t>
      </w:r>
      <w:r w:rsidR="00BF0EEF">
        <w:rPr>
          <w:color w:val="000000"/>
          <w:sz w:val="28"/>
          <w:szCs w:val="28"/>
        </w:rPr>
        <w:t xml:space="preserve">к Порядку </w:t>
      </w:r>
      <w:r w:rsidR="00BF0EEF" w:rsidRPr="00BF0EEF">
        <w:rPr>
          <w:color w:val="000000"/>
          <w:sz w:val="28"/>
          <w:szCs w:val="28"/>
        </w:rPr>
        <w:t>проведения управлением финансами администрации муниципального района Кинельский Самарской области мониторинга качества финансового менеджмента</w:t>
      </w:r>
      <w:r w:rsidR="00BF0EEF">
        <w:rPr>
          <w:color w:val="000000"/>
          <w:sz w:val="28"/>
          <w:szCs w:val="28"/>
        </w:rPr>
        <w:t xml:space="preserve"> (далее – Порядок)</w:t>
      </w:r>
      <w:r>
        <w:rPr>
          <w:color w:val="000000"/>
          <w:sz w:val="28"/>
          <w:szCs w:val="28"/>
        </w:rPr>
        <w:t>, добавить новый показатель</w:t>
      </w:r>
      <w:r w:rsidRPr="00652AF6">
        <w:rPr>
          <w:color w:val="000000"/>
          <w:sz w:val="28"/>
          <w:szCs w:val="28"/>
        </w:rPr>
        <w:t>:</w:t>
      </w:r>
    </w:p>
    <w:tbl>
      <w:tblPr>
        <w:tblW w:w="9356" w:type="dxa"/>
        <w:jc w:val="center"/>
        <w:tblLook w:val="04A0"/>
      </w:tblPr>
      <w:tblGrid>
        <w:gridCol w:w="1844"/>
        <w:gridCol w:w="850"/>
        <w:gridCol w:w="851"/>
        <w:gridCol w:w="708"/>
        <w:gridCol w:w="5103"/>
      </w:tblGrid>
      <w:tr w:rsidR="00652AF6" w:rsidRPr="00652AF6" w:rsidTr="008A404D">
        <w:trPr>
          <w:trHeight w:val="1200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404D" w:rsidRDefault="00652AF6" w:rsidP="00652AF6">
            <w:pPr>
              <w:ind w:left="-391" w:hanging="1"/>
              <w:jc w:val="center"/>
              <w:rPr>
                <w:b/>
                <w:bCs/>
                <w:color w:val="000000"/>
              </w:rPr>
            </w:pPr>
            <w:r w:rsidRPr="00652AF6">
              <w:rPr>
                <w:b/>
                <w:bCs/>
                <w:color w:val="000000"/>
              </w:rPr>
              <w:t xml:space="preserve">7. Показатели, характеризующие качество управления </w:t>
            </w:r>
            <w:proofErr w:type="gramStart"/>
            <w:r w:rsidRPr="00652AF6">
              <w:rPr>
                <w:b/>
                <w:bCs/>
                <w:color w:val="000000"/>
              </w:rPr>
              <w:t>дебиторской</w:t>
            </w:r>
            <w:proofErr w:type="gramEnd"/>
          </w:p>
          <w:p w:rsidR="00652AF6" w:rsidRPr="00652AF6" w:rsidRDefault="00652AF6" w:rsidP="00652AF6">
            <w:pPr>
              <w:ind w:left="-391" w:hanging="1"/>
              <w:jc w:val="center"/>
              <w:rPr>
                <w:b/>
                <w:bCs/>
                <w:color w:val="000000"/>
              </w:rPr>
            </w:pPr>
            <w:r w:rsidRPr="00652AF6">
              <w:rPr>
                <w:b/>
                <w:bCs/>
                <w:color w:val="000000"/>
              </w:rPr>
              <w:t xml:space="preserve"> задолженностью муниципального района Кинельский</w:t>
            </w:r>
          </w:p>
        </w:tc>
      </w:tr>
      <w:tr w:rsidR="00652AF6" w:rsidRPr="00652AF6" w:rsidTr="00621B1B">
        <w:trPr>
          <w:trHeight w:val="252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F6" w:rsidRPr="00652AF6" w:rsidRDefault="00652AF6" w:rsidP="00652AF6">
            <w:pPr>
              <w:rPr>
                <w:color w:val="000000"/>
              </w:rPr>
            </w:pPr>
            <w:proofErr w:type="gramStart"/>
            <w:r w:rsidRPr="00652AF6">
              <w:rPr>
                <w:color w:val="000000"/>
              </w:rPr>
              <w:t>Р</w:t>
            </w:r>
            <w:proofErr w:type="gramEnd"/>
            <w:r w:rsidRPr="00652AF6">
              <w:rPr>
                <w:color w:val="000000"/>
              </w:rPr>
              <w:t xml:space="preserve"> 18. Сокращение объема просроченной дебиторской задолженности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F6" w:rsidRPr="00652AF6" w:rsidRDefault="00652AF6" w:rsidP="00652AF6">
            <w:pPr>
              <w:rPr>
                <w:color w:val="000000"/>
              </w:rPr>
            </w:pPr>
            <w:r w:rsidRPr="00652AF6">
              <w:rPr>
                <w:color w:val="000000"/>
              </w:rPr>
              <w:t>Доля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F6" w:rsidRPr="00652AF6" w:rsidRDefault="00652AF6" w:rsidP="00652AF6">
            <w:pPr>
              <w:jc w:val="right"/>
              <w:rPr>
                <w:color w:val="000000"/>
              </w:rPr>
            </w:pPr>
            <w:r w:rsidRPr="00652AF6">
              <w:rPr>
                <w:color w:val="000000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F6" w:rsidRPr="00652AF6" w:rsidRDefault="00652AF6" w:rsidP="00652AF6">
            <w:pPr>
              <w:jc w:val="right"/>
              <w:rPr>
                <w:color w:val="000000"/>
              </w:rPr>
            </w:pPr>
            <w:r w:rsidRPr="00652AF6">
              <w:rPr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AF6" w:rsidRPr="00652AF6" w:rsidRDefault="00652AF6" w:rsidP="00652AF6">
            <w:pPr>
              <w:rPr>
                <w:color w:val="000000"/>
              </w:rPr>
            </w:pPr>
            <w:r w:rsidRPr="00652AF6">
              <w:rPr>
                <w:color w:val="000000"/>
              </w:rPr>
              <w:t>Определяется по формуле</w:t>
            </w:r>
            <w:r w:rsidRPr="00652AF6">
              <w:rPr>
                <w:color w:val="000000"/>
              </w:rPr>
              <w:br/>
              <w:t xml:space="preserve">Р18=1-(Дт </w:t>
            </w:r>
            <w:proofErr w:type="spellStart"/>
            <w:r w:rsidRPr="00652AF6">
              <w:rPr>
                <w:color w:val="000000"/>
              </w:rPr>
              <w:t>тнг</w:t>
            </w:r>
            <w:proofErr w:type="spellEnd"/>
            <w:r w:rsidRPr="00652AF6">
              <w:rPr>
                <w:color w:val="000000"/>
              </w:rPr>
              <w:t>/ Дт топ)</w:t>
            </w:r>
            <w:r w:rsidRPr="00652AF6">
              <w:rPr>
                <w:color w:val="000000"/>
              </w:rPr>
              <w:br/>
              <w:t>Дт топ - объем просроченной дебиторской задолженности ГРБС и подведомственных ему муниципальных учреж</w:t>
            </w:r>
            <w:r w:rsidR="00A046CB">
              <w:rPr>
                <w:color w:val="000000"/>
              </w:rPr>
              <w:t>дений на начало отчетного года</w:t>
            </w:r>
            <w:proofErr w:type="gramStart"/>
            <w:r w:rsidR="00A046CB">
              <w:rPr>
                <w:color w:val="000000"/>
              </w:rPr>
              <w:t xml:space="preserve"> Е</w:t>
            </w:r>
            <w:proofErr w:type="gramEnd"/>
            <w:r w:rsidRPr="00652AF6">
              <w:rPr>
                <w:color w:val="000000"/>
              </w:rPr>
              <w:t>сли значение равно 0, то считать его равным 1,</w:t>
            </w:r>
            <w:r w:rsidRPr="00652AF6">
              <w:rPr>
                <w:color w:val="000000"/>
              </w:rPr>
              <w:br/>
              <w:t xml:space="preserve">Дт </w:t>
            </w:r>
            <w:proofErr w:type="spellStart"/>
            <w:r w:rsidRPr="00652AF6">
              <w:rPr>
                <w:color w:val="000000"/>
              </w:rPr>
              <w:t>тнг</w:t>
            </w:r>
            <w:proofErr w:type="spellEnd"/>
            <w:r w:rsidRPr="00652AF6">
              <w:rPr>
                <w:color w:val="000000"/>
              </w:rPr>
              <w:t xml:space="preserve"> - объем просроченной дебиторской задолженности ГРБС и подведомственных ему учреждений по состоянию на 1 число года, следующего за отчетным</w:t>
            </w:r>
            <w:r w:rsidRPr="00652AF6">
              <w:rPr>
                <w:color w:val="000000"/>
              </w:rPr>
              <w:br/>
              <w:t>При Р18&lt; 0, значение показателя считать «0»</w:t>
            </w:r>
          </w:p>
        </w:tc>
      </w:tr>
      <w:tr w:rsidR="00652AF6" w:rsidRPr="00652AF6" w:rsidTr="00621B1B">
        <w:trPr>
          <w:trHeight w:val="2205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AF6" w:rsidRPr="00652AF6" w:rsidRDefault="00652AF6" w:rsidP="00652AF6">
            <w:pPr>
              <w:rPr>
                <w:color w:val="000000"/>
              </w:rPr>
            </w:pPr>
            <w:proofErr w:type="gramStart"/>
            <w:r w:rsidRPr="00652AF6">
              <w:rPr>
                <w:color w:val="000000"/>
              </w:rPr>
              <w:t>Р</w:t>
            </w:r>
            <w:proofErr w:type="gramEnd"/>
            <w:r w:rsidRPr="00652AF6">
              <w:rPr>
                <w:color w:val="000000"/>
              </w:rPr>
              <w:t xml:space="preserve"> 19. Доля возвращенной в бюджет просроченной задолженности в объеме общей просроченной дебиторской задолженности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F6" w:rsidRPr="00652AF6" w:rsidRDefault="00652AF6" w:rsidP="00652AF6">
            <w:pPr>
              <w:rPr>
                <w:color w:val="000000"/>
              </w:rPr>
            </w:pPr>
            <w:r w:rsidRPr="00652AF6">
              <w:rPr>
                <w:color w:val="000000"/>
              </w:rPr>
              <w:t>Доля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F6" w:rsidRPr="00652AF6" w:rsidRDefault="00652AF6" w:rsidP="00652AF6">
            <w:pPr>
              <w:jc w:val="right"/>
              <w:rPr>
                <w:color w:val="000000"/>
              </w:rPr>
            </w:pPr>
            <w:r w:rsidRPr="00652AF6">
              <w:rPr>
                <w:color w:val="000000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AF6" w:rsidRPr="00652AF6" w:rsidRDefault="00652AF6" w:rsidP="00652AF6">
            <w:pPr>
              <w:jc w:val="right"/>
              <w:rPr>
                <w:color w:val="000000"/>
              </w:rPr>
            </w:pPr>
            <w:r w:rsidRPr="00652AF6">
              <w:rPr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AF6" w:rsidRPr="00652AF6" w:rsidRDefault="00652AF6" w:rsidP="00652AF6">
            <w:pPr>
              <w:rPr>
                <w:color w:val="000000"/>
              </w:rPr>
            </w:pPr>
            <w:proofErr w:type="gramStart"/>
            <w:r w:rsidRPr="00652AF6">
              <w:rPr>
                <w:color w:val="000000"/>
              </w:rPr>
              <w:t>Определяется по формуле</w:t>
            </w:r>
            <w:r w:rsidRPr="00652AF6">
              <w:rPr>
                <w:color w:val="000000"/>
              </w:rPr>
              <w:br/>
              <w:t xml:space="preserve">Р19=Дт </w:t>
            </w:r>
            <w:proofErr w:type="spellStart"/>
            <w:r w:rsidRPr="00652AF6">
              <w:rPr>
                <w:color w:val="000000"/>
              </w:rPr>
              <w:t>возвр</w:t>
            </w:r>
            <w:proofErr w:type="spellEnd"/>
            <w:r w:rsidRPr="00652AF6">
              <w:rPr>
                <w:color w:val="000000"/>
              </w:rPr>
              <w:t xml:space="preserve">/ Дт </w:t>
            </w:r>
            <w:proofErr w:type="spellStart"/>
            <w:r w:rsidRPr="00652AF6">
              <w:rPr>
                <w:color w:val="000000"/>
              </w:rPr>
              <w:t>тнг</w:t>
            </w:r>
            <w:proofErr w:type="spellEnd"/>
            <w:r w:rsidRPr="00652AF6">
              <w:rPr>
                <w:color w:val="000000"/>
              </w:rPr>
              <w:t>)</w:t>
            </w:r>
            <w:r w:rsidRPr="00652AF6">
              <w:rPr>
                <w:color w:val="000000"/>
              </w:rPr>
              <w:br/>
              <w:t xml:space="preserve">Дт </w:t>
            </w:r>
            <w:proofErr w:type="spellStart"/>
            <w:r w:rsidRPr="00652AF6">
              <w:rPr>
                <w:color w:val="000000"/>
              </w:rPr>
              <w:t>возвр</w:t>
            </w:r>
            <w:proofErr w:type="spellEnd"/>
            <w:r w:rsidRPr="00652AF6">
              <w:rPr>
                <w:color w:val="000000"/>
              </w:rPr>
              <w:t xml:space="preserve"> - объем возвращенной в бюджет просроченной дебиторской задолженности ГРБС и подведомственных ему муниципальных учреждений за отчетный период, </w:t>
            </w:r>
            <w:r w:rsidRPr="00652AF6">
              <w:rPr>
                <w:color w:val="000000"/>
              </w:rPr>
              <w:br/>
              <w:t xml:space="preserve">Дт </w:t>
            </w:r>
            <w:proofErr w:type="spellStart"/>
            <w:r w:rsidRPr="00652AF6">
              <w:rPr>
                <w:color w:val="000000"/>
              </w:rPr>
              <w:t>тнг</w:t>
            </w:r>
            <w:proofErr w:type="spellEnd"/>
            <w:r w:rsidRPr="00652AF6">
              <w:rPr>
                <w:color w:val="000000"/>
              </w:rPr>
              <w:t xml:space="preserve"> - объем просроченной дебиторской задолженности ГРБС и подведомственных ему учреждений по состоянию на 1 число года, следующего за отчетным</w:t>
            </w:r>
            <w:proofErr w:type="gramEnd"/>
          </w:p>
        </w:tc>
      </w:tr>
    </w:tbl>
    <w:p w:rsidR="00652AF6" w:rsidRPr="00652AF6" w:rsidRDefault="00652AF6" w:rsidP="005742E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A404D" w:rsidRDefault="008A404D" w:rsidP="008A40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При</w:t>
      </w:r>
      <w:r w:rsidR="002E5CD2">
        <w:rPr>
          <w:color w:val="000000"/>
          <w:sz w:val="28"/>
          <w:szCs w:val="28"/>
        </w:rPr>
        <w:t>ложении 2 к Порядку добавить п.</w:t>
      </w:r>
      <w:r>
        <w:rPr>
          <w:color w:val="000000"/>
          <w:sz w:val="28"/>
          <w:szCs w:val="28"/>
        </w:rPr>
        <w:t xml:space="preserve"> Р18 и Р19 следующего содержания</w:t>
      </w:r>
      <w:r w:rsidRPr="00652AF6">
        <w:rPr>
          <w:color w:val="000000"/>
          <w:sz w:val="28"/>
          <w:szCs w:val="28"/>
        </w:rPr>
        <w:t>:</w:t>
      </w:r>
    </w:p>
    <w:tbl>
      <w:tblPr>
        <w:tblW w:w="9369" w:type="dxa"/>
        <w:jc w:val="center"/>
        <w:tblLook w:val="04A0"/>
      </w:tblPr>
      <w:tblGrid>
        <w:gridCol w:w="960"/>
        <w:gridCol w:w="3873"/>
        <w:gridCol w:w="1276"/>
        <w:gridCol w:w="1984"/>
        <w:gridCol w:w="1276"/>
      </w:tblGrid>
      <w:tr w:rsidR="008A404D" w:rsidRPr="00640249" w:rsidTr="00621B1B">
        <w:trPr>
          <w:trHeight w:val="9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4D" w:rsidRPr="00640249" w:rsidRDefault="002E5CD2" w:rsidP="008A404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18</w:t>
            </w:r>
            <w:r w:rsidR="008A404D" w:rsidRPr="00640249">
              <w:rPr>
                <w:color w:val="000000"/>
              </w:rPr>
              <w:t xml:space="preserve"> 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04D" w:rsidRPr="00640249" w:rsidRDefault="008A404D" w:rsidP="008A404D">
            <w:pPr>
              <w:rPr>
                <w:color w:val="000000"/>
              </w:rPr>
            </w:pPr>
            <w:r w:rsidRPr="00640249">
              <w:rPr>
                <w:color w:val="000000"/>
              </w:rPr>
              <w:t>Объем просроченной дебиторской задолженности ГРБС и подведомственных ему муниципальных учреждений на начало отчетного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4D" w:rsidRPr="00640249" w:rsidRDefault="008A404D" w:rsidP="002E5CD2">
            <w:pPr>
              <w:jc w:val="center"/>
              <w:rPr>
                <w:color w:val="000000"/>
              </w:rPr>
            </w:pPr>
            <w:proofErr w:type="spellStart"/>
            <w:r w:rsidRPr="00640249">
              <w:rPr>
                <w:color w:val="000000"/>
              </w:rPr>
              <w:t>тыс</w:t>
            </w:r>
            <w:proofErr w:type="gramStart"/>
            <w:r w:rsidRPr="00640249">
              <w:rPr>
                <w:color w:val="000000"/>
              </w:rPr>
              <w:t>.р</w:t>
            </w:r>
            <w:proofErr w:type="gramEnd"/>
            <w:r w:rsidRPr="00640249">
              <w:rPr>
                <w:color w:val="000000"/>
              </w:rPr>
              <w:t>уб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4D" w:rsidRPr="00640249" w:rsidRDefault="008A404D" w:rsidP="008A404D">
            <w:pPr>
              <w:jc w:val="center"/>
              <w:rPr>
                <w:color w:val="000000"/>
              </w:rPr>
            </w:pPr>
            <w:r w:rsidRPr="00640249">
              <w:rPr>
                <w:color w:val="000000"/>
              </w:rPr>
              <w:t>Годовой отчет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4D" w:rsidRPr="00640249" w:rsidRDefault="008A404D" w:rsidP="008A404D">
            <w:pPr>
              <w:rPr>
                <w:color w:val="000000"/>
              </w:rPr>
            </w:pPr>
            <w:r w:rsidRPr="00640249">
              <w:rPr>
                <w:color w:val="000000"/>
              </w:rPr>
              <w:t> </w:t>
            </w:r>
          </w:p>
        </w:tc>
      </w:tr>
      <w:tr w:rsidR="008A404D" w:rsidRPr="00640249" w:rsidTr="00621B1B">
        <w:trPr>
          <w:trHeight w:val="90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04D" w:rsidRPr="00640249" w:rsidRDefault="008A404D" w:rsidP="008A404D">
            <w:pPr>
              <w:rPr>
                <w:color w:val="000000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04D" w:rsidRPr="00640249" w:rsidRDefault="008A404D" w:rsidP="008A404D">
            <w:pPr>
              <w:rPr>
                <w:color w:val="000000"/>
              </w:rPr>
            </w:pPr>
            <w:r w:rsidRPr="00640249">
              <w:rPr>
                <w:color w:val="000000"/>
              </w:rPr>
              <w:t xml:space="preserve">Объем просроченной дебиторской задолженности ГРБС и подведомственных ему учреждений по состоянию на 1 число года, следующего за </w:t>
            </w:r>
            <w:proofErr w:type="gramStart"/>
            <w:r w:rsidRPr="00640249">
              <w:rPr>
                <w:color w:val="000000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4D" w:rsidRPr="00640249" w:rsidRDefault="008A404D" w:rsidP="002E5CD2">
            <w:pPr>
              <w:jc w:val="center"/>
              <w:rPr>
                <w:color w:val="000000"/>
              </w:rPr>
            </w:pPr>
            <w:proofErr w:type="spellStart"/>
            <w:r w:rsidRPr="00640249">
              <w:rPr>
                <w:color w:val="000000"/>
              </w:rPr>
              <w:t>тыс</w:t>
            </w:r>
            <w:proofErr w:type="gramStart"/>
            <w:r w:rsidRPr="00640249">
              <w:rPr>
                <w:color w:val="000000"/>
              </w:rPr>
              <w:t>.р</w:t>
            </w:r>
            <w:proofErr w:type="gramEnd"/>
            <w:r w:rsidRPr="00640249">
              <w:rPr>
                <w:color w:val="000000"/>
              </w:rPr>
              <w:t>уб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04D" w:rsidRPr="00640249" w:rsidRDefault="008A404D" w:rsidP="008A404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4D" w:rsidRPr="00640249" w:rsidRDefault="008A404D" w:rsidP="008A404D">
            <w:pPr>
              <w:rPr>
                <w:color w:val="000000"/>
              </w:rPr>
            </w:pPr>
            <w:r w:rsidRPr="00640249">
              <w:rPr>
                <w:color w:val="000000"/>
              </w:rPr>
              <w:t> </w:t>
            </w:r>
          </w:p>
        </w:tc>
      </w:tr>
      <w:tr w:rsidR="008A404D" w:rsidRPr="00640249" w:rsidTr="00621B1B">
        <w:trPr>
          <w:trHeight w:val="9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4D" w:rsidRPr="00640249" w:rsidRDefault="002E5CD2" w:rsidP="008A404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19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04D" w:rsidRPr="00640249" w:rsidRDefault="008A404D" w:rsidP="008A404D">
            <w:pPr>
              <w:rPr>
                <w:color w:val="000000"/>
              </w:rPr>
            </w:pPr>
            <w:r w:rsidRPr="00640249">
              <w:rPr>
                <w:color w:val="000000"/>
              </w:rPr>
              <w:t>Объем возвращенной в бюджет просроченной дебиторской задолженности ГРБС и подведомственных ему муниципальных учреждений за отчетный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4D" w:rsidRPr="00640249" w:rsidRDefault="008A404D" w:rsidP="002E5CD2">
            <w:pPr>
              <w:jc w:val="center"/>
              <w:rPr>
                <w:color w:val="000000"/>
              </w:rPr>
            </w:pPr>
            <w:proofErr w:type="spellStart"/>
            <w:r w:rsidRPr="00640249">
              <w:rPr>
                <w:color w:val="000000"/>
              </w:rPr>
              <w:t>тыс</w:t>
            </w:r>
            <w:proofErr w:type="gramStart"/>
            <w:r w:rsidRPr="00640249">
              <w:rPr>
                <w:color w:val="000000"/>
              </w:rPr>
              <w:t>.р</w:t>
            </w:r>
            <w:proofErr w:type="gramEnd"/>
            <w:r w:rsidRPr="00640249">
              <w:rPr>
                <w:color w:val="000000"/>
              </w:rPr>
              <w:t>уб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4D" w:rsidRPr="00640249" w:rsidRDefault="008A404D" w:rsidP="008A404D">
            <w:pPr>
              <w:jc w:val="center"/>
              <w:rPr>
                <w:color w:val="000000"/>
              </w:rPr>
            </w:pPr>
            <w:r w:rsidRPr="00640249">
              <w:rPr>
                <w:color w:val="000000"/>
              </w:rPr>
              <w:t>Годовой отчет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4D" w:rsidRPr="00640249" w:rsidRDefault="008A404D" w:rsidP="008A404D">
            <w:pPr>
              <w:rPr>
                <w:color w:val="000000"/>
              </w:rPr>
            </w:pPr>
            <w:r w:rsidRPr="00640249">
              <w:rPr>
                <w:color w:val="000000"/>
              </w:rPr>
              <w:t> </w:t>
            </w:r>
          </w:p>
        </w:tc>
      </w:tr>
      <w:tr w:rsidR="008A404D" w:rsidRPr="00640249" w:rsidTr="00621B1B">
        <w:trPr>
          <w:trHeight w:val="9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04D" w:rsidRPr="00640249" w:rsidRDefault="008A404D" w:rsidP="008A404D">
            <w:pPr>
              <w:rPr>
                <w:color w:val="000000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04D" w:rsidRPr="00640249" w:rsidRDefault="008A404D" w:rsidP="008A404D">
            <w:pPr>
              <w:rPr>
                <w:color w:val="000000"/>
              </w:rPr>
            </w:pPr>
            <w:r w:rsidRPr="00640249">
              <w:rPr>
                <w:color w:val="000000"/>
              </w:rPr>
              <w:t xml:space="preserve">Объем просроченной дебиторской задолженности ГРБС и подведомственных ему учреждений по состоянию на 1 число года, следующего за </w:t>
            </w:r>
            <w:proofErr w:type="gramStart"/>
            <w:r w:rsidRPr="00640249">
              <w:rPr>
                <w:color w:val="000000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04D" w:rsidRPr="00640249" w:rsidRDefault="008A404D" w:rsidP="002E5CD2">
            <w:pPr>
              <w:jc w:val="center"/>
              <w:rPr>
                <w:color w:val="000000"/>
              </w:rPr>
            </w:pPr>
            <w:proofErr w:type="spellStart"/>
            <w:r w:rsidRPr="00640249">
              <w:rPr>
                <w:color w:val="000000"/>
              </w:rPr>
              <w:t>тыс</w:t>
            </w:r>
            <w:proofErr w:type="gramStart"/>
            <w:r w:rsidRPr="00640249">
              <w:rPr>
                <w:color w:val="000000"/>
              </w:rPr>
              <w:t>.р</w:t>
            </w:r>
            <w:proofErr w:type="gramEnd"/>
            <w:r w:rsidRPr="00640249">
              <w:rPr>
                <w:color w:val="000000"/>
              </w:rPr>
              <w:t>уб</w:t>
            </w:r>
            <w:proofErr w:type="spellEnd"/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04D" w:rsidRPr="00640249" w:rsidRDefault="008A404D" w:rsidP="008A404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04D" w:rsidRPr="00640249" w:rsidRDefault="008A404D" w:rsidP="008A404D">
            <w:pPr>
              <w:rPr>
                <w:color w:val="000000"/>
              </w:rPr>
            </w:pPr>
            <w:r w:rsidRPr="00640249">
              <w:rPr>
                <w:color w:val="000000"/>
              </w:rPr>
              <w:t> </w:t>
            </w:r>
          </w:p>
        </w:tc>
      </w:tr>
    </w:tbl>
    <w:p w:rsidR="008A404D" w:rsidRDefault="008A404D" w:rsidP="002E5CD2">
      <w:pPr>
        <w:spacing w:line="360" w:lineRule="auto"/>
        <w:jc w:val="both"/>
        <w:rPr>
          <w:color w:val="000000"/>
          <w:sz w:val="28"/>
          <w:szCs w:val="28"/>
        </w:rPr>
      </w:pPr>
    </w:p>
    <w:p w:rsidR="00490E49" w:rsidRPr="00797D27" w:rsidRDefault="002E5CD2" w:rsidP="00652AF6">
      <w:pPr>
        <w:tabs>
          <w:tab w:val="left" w:pos="1276"/>
        </w:tabs>
        <w:spacing w:line="360" w:lineRule="auto"/>
        <w:ind w:right="113" w:firstLine="709"/>
        <w:jc w:val="both"/>
        <w:rPr>
          <w:sz w:val="27"/>
        </w:rPr>
      </w:pPr>
      <w:r>
        <w:rPr>
          <w:sz w:val="28"/>
          <w:szCs w:val="28"/>
        </w:rPr>
        <w:t>2</w:t>
      </w:r>
      <w:r w:rsidR="00490E49">
        <w:rPr>
          <w:sz w:val="28"/>
          <w:szCs w:val="28"/>
        </w:rPr>
        <w:t xml:space="preserve">. </w:t>
      </w:r>
      <w:r w:rsidR="00490E49" w:rsidRPr="00895918">
        <w:rPr>
          <w:bCs/>
          <w:sz w:val="28"/>
          <w:szCs w:val="28"/>
        </w:rPr>
        <w:t>О</w:t>
      </w:r>
      <w:r w:rsidR="00490E49">
        <w:rPr>
          <w:bCs/>
          <w:sz w:val="28"/>
          <w:szCs w:val="28"/>
        </w:rPr>
        <w:t>фициально опубликовать настоящий</w:t>
      </w:r>
      <w:r w:rsidR="00490E49" w:rsidRPr="00895918">
        <w:rPr>
          <w:bCs/>
          <w:sz w:val="28"/>
          <w:szCs w:val="28"/>
        </w:rPr>
        <w:t xml:space="preserve"> </w:t>
      </w:r>
      <w:r w:rsidR="00490E49">
        <w:rPr>
          <w:bCs/>
          <w:sz w:val="28"/>
          <w:szCs w:val="28"/>
        </w:rPr>
        <w:t>приказ</w:t>
      </w:r>
      <w:r w:rsidR="00490E49" w:rsidRPr="00895918">
        <w:rPr>
          <w:bCs/>
          <w:sz w:val="28"/>
          <w:szCs w:val="28"/>
        </w:rPr>
        <w:t xml:space="preserve"> на официальном сайте администрации муниципального района </w:t>
      </w:r>
      <w:proofErr w:type="spellStart"/>
      <w:r w:rsidR="00490E49" w:rsidRPr="00895918">
        <w:rPr>
          <w:bCs/>
          <w:sz w:val="28"/>
          <w:szCs w:val="28"/>
        </w:rPr>
        <w:t>Кинельский</w:t>
      </w:r>
      <w:proofErr w:type="spellEnd"/>
      <w:r w:rsidR="00490E49" w:rsidRPr="00895918">
        <w:rPr>
          <w:bCs/>
          <w:sz w:val="28"/>
          <w:szCs w:val="28"/>
        </w:rPr>
        <w:t xml:space="preserve"> (</w:t>
      </w:r>
      <w:r w:rsidR="00490E49" w:rsidRPr="00895918">
        <w:rPr>
          <w:bCs/>
          <w:sz w:val="28"/>
          <w:szCs w:val="28"/>
          <w:lang w:val="en-US"/>
        </w:rPr>
        <w:t>www</w:t>
      </w:r>
      <w:r w:rsidR="00490E49" w:rsidRPr="00895918">
        <w:rPr>
          <w:bCs/>
          <w:sz w:val="28"/>
          <w:szCs w:val="28"/>
        </w:rPr>
        <w:t>.</w:t>
      </w:r>
      <w:proofErr w:type="spellStart"/>
      <w:r w:rsidR="00490E49" w:rsidRPr="00895918">
        <w:rPr>
          <w:bCs/>
          <w:sz w:val="28"/>
          <w:szCs w:val="28"/>
        </w:rPr>
        <w:t>kinel.ru</w:t>
      </w:r>
      <w:proofErr w:type="spellEnd"/>
      <w:r w:rsidR="00490E49" w:rsidRPr="00895918">
        <w:rPr>
          <w:bCs/>
          <w:sz w:val="28"/>
          <w:szCs w:val="28"/>
        </w:rPr>
        <w:t>) в разделе «Официальное опубликование».</w:t>
      </w:r>
    </w:p>
    <w:p w:rsidR="00490E49" w:rsidRPr="00797D27" w:rsidRDefault="002E5CD2" w:rsidP="00652AF6">
      <w:pPr>
        <w:tabs>
          <w:tab w:val="left" w:pos="1276"/>
        </w:tabs>
        <w:spacing w:line="360" w:lineRule="auto"/>
        <w:ind w:right="146" w:firstLine="709"/>
        <w:jc w:val="both"/>
        <w:rPr>
          <w:sz w:val="27"/>
        </w:rPr>
      </w:pPr>
      <w:r>
        <w:rPr>
          <w:sz w:val="27"/>
        </w:rPr>
        <w:t>3</w:t>
      </w:r>
      <w:r w:rsidR="00490E49">
        <w:rPr>
          <w:sz w:val="27"/>
        </w:rPr>
        <w:t xml:space="preserve">. </w:t>
      </w:r>
      <w:r w:rsidR="00490E49" w:rsidRPr="00797D27">
        <w:rPr>
          <w:sz w:val="27"/>
        </w:rPr>
        <w:t xml:space="preserve">Настоящий приказ вступает в силу </w:t>
      </w:r>
      <w:r w:rsidR="00490E49">
        <w:rPr>
          <w:sz w:val="27"/>
        </w:rPr>
        <w:t xml:space="preserve">после его </w:t>
      </w:r>
      <w:r w:rsidR="005742E6">
        <w:rPr>
          <w:sz w:val="27"/>
        </w:rPr>
        <w:t>подписания</w:t>
      </w:r>
      <w:r w:rsidR="00490E49" w:rsidRPr="00797D27">
        <w:rPr>
          <w:sz w:val="27"/>
        </w:rPr>
        <w:t>.</w:t>
      </w:r>
    </w:p>
    <w:p w:rsidR="007944F4" w:rsidRDefault="007944F4" w:rsidP="005742E6">
      <w:pPr>
        <w:spacing w:line="276" w:lineRule="auto"/>
      </w:pPr>
    </w:p>
    <w:p w:rsidR="00490E49" w:rsidRDefault="00490E49" w:rsidP="005D5A7A"/>
    <w:p w:rsidR="00F2684B" w:rsidRDefault="00F2684B" w:rsidP="005D5A7A"/>
    <w:p w:rsidR="009E30CE" w:rsidRDefault="009E30CE" w:rsidP="00652AF6">
      <w:pPr>
        <w:rPr>
          <w:sz w:val="28"/>
          <w:szCs w:val="28"/>
        </w:rPr>
      </w:pPr>
      <w:r w:rsidRPr="009E30CE">
        <w:rPr>
          <w:sz w:val="28"/>
          <w:szCs w:val="28"/>
        </w:rPr>
        <w:t>Руководитель управления финансами</w:t>
      </w:r>
    </w:p>
    <w:p w:rsidR="00F2684B" w:rsidRDefault="00F2684B" w:rsidP="00652AF6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F2684B" w:rsidRDefault="00F2684B" w:rsidP="00652AF6">
      <w:pPr>
        <w:rPr>
          <w:sz w:val="28"/>
          <w:szCs w:val="28"/>
        </w:rPr>
      </w:pPr>
      <w:r>
        <w:rPr>
          <w:sz w:val="28"/>
          <w:szCs w:val="28"/>
        </w:rPr>
        <w:t xml:space="preserve">района Кинельский                               </w:t>
      </w:r>
      <w:r w:rsidR="004E2F4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</w:t>
      </w:r>
      <w:r w:rsidR="00EC5E0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5742E6">
        <w:rPr>
          <w:sz w:val="28"/>
          <w:szCs w:val="28"/>
        </w:rPr>
        <w:t xml:space="preserve">  </w:t>
      </w:r>
      <w:r w:rsidR="002E5CD2">
        <w:rPr>
          <w:sz w:val="28"/>
          <w:szCs w:val="28"/>
        </w:rPr>
        <w:t xml:space="preserve">        </w:t>
      </w:r>
      <w:r w:rsidR="005742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Е.А. Борисова</w:t>
      </w:r>
    </w:p>
    <w:p w:rsidR="00600781" w:rsidRDefault="00600781" w:rsidP="00502FBD">
      <w:pPr>
        <w:rPr>
          <w:sz w:val="28"/>
          <w:szCs w:val="28"/>
        </w:rPr>
      </w:pPr>
    </w:p>
    <w:p w:rsidR="00600781" w:rsidRDefault="00600781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2E5CD2" w:rsidRDefault="002E5CD2" w:rsidP="00502FBD">
      <w:pPr>
        <w:rPr>
          <w:sz w:val="24"/>
          <w:szCs w:val="24"/>
        </w:rPr>
      </w:pPr>
    </w:p>
    <w:p w:rsidR="005742E6" w:rsidRDefault="005742E6" w:rsidP="00502FBD">
      <w:pPr>
        <w:rPr>
          <w:sz w:val="24"/>
          <w:szCs w:val="24"/>
        </w:rPr>
      </w:pPr>
    </w:p>
    <w:p w:rsidR="005742E6" w:rsidRPr="002E5CD2" w:rsidRDefault="005742E6" w:rsidP="00502FBD">
      <w:pPr>
        <w:rPr>
          <w:sz w:val="28"/>
          <w:szCs w:val="28"/>
        </w:rPr>
      </w:pPr>
      <w:r w:rsidRPr="002E5CD2">
        <w:rPr>
          <w:sz w:val="28"/>
          <w:szCs w:val="28"/>
        </w:rPr>
        <w:t xml:space="preserve">Исп. Р.В. </w:t>
      </w:r>
      <w:proofErr w:type="spellStart"/>
      <w:r w:rsidRPr="002E5CD2">
        <w:rPr>
          <w:sz w:val="28"/>
          <w:szCs w:val="28"/>
        </w:rPr>
        <w:t>Хахалев</w:t>
      </w:r>
      <w:proofErr w:type="spellEnd"/>
      <w:r w:rsidRPr="002E5CD2">
        <w:rPr>
          <w:sz w:val="28"/>
          <w:szCs w:val="28"/>
        </w:rPr>
        <w:t xml:space="preserve"> 22073</w:t>
      </w:r>
    </w:p>
    <w:sectPr w:rsidR="005742E6" w:rsidRPr="002E5CD2" w:rsidSect="00621B1B">
      <w:headerReference w:type="default" r:id="rId8"/>
      <w:pgSz w:w="11906" w:h="16838"/>
      <w:pgMar w:top="709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018" w:rsidRDefault="004D2018" w:rsidP="00490E49">
      <w:r>
        <w:separator/>
      </w:r>
    </w:p>
  </w:endnote>
  <w:endnote w:type="continuationSeparator" w:id="0">
    <w:p w:rsidR="004D2018" w:rsidRDefault="004D2018" w:rsidP="00490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018" w:rsidRDefault="004D2018" w:rsidP="00490E49">
      <w:r>
        <w:separator/>
      </w:r>
    </w:p>
  </w:footnote>
  <w:footnote w:type="continuationSeparator" w:id="0">
    <w:p w:rsidR="004D2018" w:rsidRDefault="004D2018" w:rsidP="00490E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4D" w:rsidRDefault="008A404D" w:rsidP="00490E49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2804FD5"/>
    <w:multiLevelType w:val="multilevel"/>
    <w:tmpl w:val="D8F030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BB5964"/>
    <w:multiLevelType w:val="hybridMultilevel"/>
    <w:tmpl w:val="1B6090B8"/>
    <w:lvl w:ilvl="0" w:tplc="5330DA42">
      <w:start w:val="1"/>
      <w:numFmt w:val="decimal"/>
      <w:lvlText w:val="%1."/>
      <w:lvlJc w:val="left"/>
      <w:pPr>
        <w:ind w:left="1553" w:hanging="695"/>
      </w:pPr>
      <w:rPr>
        <w:rFonts w:ascii="Times New Roman" w:eastAsia="Times New Roman" w:hAnsi="Times New Roman" w:cs="Times New Roman" w:hint="default"/>
        <w:w w:val="104"/>
        <w:sz w:val="27"/>
        <w:szCs w:val="27"/>
        <w:lang w:val="ru-RU" w:eastAsia="ru-RU" w:bidi="ru-RU"/>
      </w:rPr>
    </w:lvl>
    <w:lvl w:ilvl="1" w:tplc="97FAD926">
      <w:numFmt w:val="bullet"/>
      <w:lvlText w:val="•"/>
      <w:lvlJc w:val="left"/>
      <w:pPr>
        <w:ind w:left="2384" w:hanging="695"/>
      </w:pPr>
      <w:rPr>
        <w:rFonts w:hint="default"/>
        <w:lang w:val="ru-RU" w:eastAsia="ru-RU" w:bidi="ru-RU"/>
      </w:rPr>
    </w:lvl>
    <w:lvl w:ilvl="2" w:tplc="FF621DD8">
      <w:numFmt w:val="bullet"/>
      <w:lvlText w:val="•"/>
      <w:lvlJc w:val="left"/>
      <w:pPr>
        <w:ind w:left="3208" w:hanging="695"/>
      </w:pPr>
      <w:rPr>
        <w:rFonts w:hint="default"/>
        <w:lang w:val="ru-RU" w:eastAsia="ru-RU" w:bidi="ru-RU"/>
      </w:rPr>
    </w:lvl>
    <w:lvl w:ilvl="3" w:tplc="3B6E7C6A">
      <w:numFmt w:val="bullet"/>
      <w:lvlText w:val="•"/>
      <w:lvlJc w:val="left"/>
      <w:pPr>
        <w:ind w:left="4032" w:hanging="695"/>
      </w:pPr>
      <w:rPr>
        <w:rFonts w:hint="default"/>
        <w:lang w:val="ru-RU" w:eastAsia="ru-RU" w:bidi="ru-RU"/>
      </w:rPr>
    </w:lvl>
    <w:lvl w:ilvl="4" w:tplc="62443D3A">
      <w:numFmt w:val="bullet"/>
      <w:lvlText w:val="•"/>
      <w:lvlJc w:val="left"/>
      <w:pPr>
        <w:ind w:left="4856" w:hanging="695"/>
      </w:pPr>
      <w:rPr>
        <w:rFonts w:hint="default"/>
        <w:lang w:val="ru-RU" w:eastAsia="ru-RU" w:bidi="ru-RU"/>
      </w:rPr>
    </w:lvl>
    <w:lvl w:ilvl="5" w:tplc="3296F6A8">
      <w:numFmt w:val="bullet"/>
      <w:lvlText w:val="•"/>
      <w:lvlJc w:val="left"/>
      <w:pPr>
        <w:ind w:left="5680" w:hanging="695"/>
      </w:pPr>
      <w:rPr>
        <w:rFonts w:hint="default"/>
        <w:lang w:val="ru-RU" w:eastAsia="ru-RU" w:bidi="ru-RU"/>
      </w:rPr>
    </w:lvl>
    <w:lvl w:ilvl="6" w:tplc="32123304">
      <w:numFmt w:val="bullet"/>
      <w:lvlText w:val="•"/>
      <w:lvlJc w:val="left"/>
      <w:pPr>
        <w:ind w:left="6504" w:hanging="695"/>
      </w:pPr>
      <w:rPr>
        <w:rFonts w:hint="default"/>
        <w:lang w:val="ru-RU" w:eastAsia="ru-RU" w:bidi="ru-RU"/>
      </w:rPr>
    </w:lvl>
    <w:lvl w:ilvl="7" w:tplc="AE822948">
      <w:numFmt w:val="bullet"/>
      <w:lvlText w:val="•"/>
      <w:lvlJc w:val="left"/>
      <w:pPr>
        <w:ind w:left="7328" w:hanging="695"/>
      </w:pPr>
      <w:rPr>
        <w:rFonts w:hint="default"/>
        <w:lang w:val="ru-RU" w:eastAsia="ru-RU" w:bidi="ru-RU"/>
      </w:rPr>
    </w:lvl>
    <w:lvl w:ilvl="8" w:tplc="F8580A88">
      <w:numFmt w:val="bullet"/>
      <w:lvlText w:val="•"/>
      <w:lvlJc w:val="left"/>
      <w:pPr>
        <w:ind w:left="8152" w:hanging="695"/>
      </w:pPr>
      <w:rPr>
        <w:rFonts w:hint="default"/>
        <w:lang w:val="ru-RU" w:eastAsia="ru-RU" w:bidi="ru-RU"/>
      </w:rPr>
    </w:lvl>
  </w:abstractNum>
  <w:abstractNum w:abstractNumId="4">
    <w:nsid w:val="74D56A84"/>
    <w:multiLevelType w:val="multilevel"/>
    <w:tmpl w:val="36DC0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A7A"/>
    <w:rsid w:val="00003AD9"/>
    <w:rsid w:val="00013639"/>
    <w:rsid w:val="00015945"/>
    <w:rsid w:val="00032BA0"/>
    <w:rsid w:val="00037481"/>
    <w:rsid w:val="00037FAE"/>
    <w:rsid w:val="000455B7"/>
    <w:rsid w:val="00052D0F"/>
    <w:rsid w:val="00057C51"/>
    <w:rsid w:val="000F5CC2"/>
    <w:rsid w:val="001142D2"/>
    <w:rsid w:val="001563E2"/>
    <w:rsid w:val="00177073"/>
    <w:rsid w:val="001A3CD3"/>
    <w:rsid w:val="001B664B"/>
    <w:rsid w:val="0021164D"/>
    <w:rsid w:val="002522C0"/>
    <w:rsid w:val="00274817"/>
    <w:rsid w:val="002A4329"/>
    <w:rsid w:val="002B1E1A"/>
    <w:rsid w:val="002E2378"/>
    <w:rsid w:val="002E5CD2"/>
    <w:rsid w:val="002F7CB8"/>
    <w:rsid w:val="003401B4"/>
    <w:rsid w:val="0034522A"/>
    <w:rsid w:val="00384F55"/>
    <w:rsid w:val="003A5330"/>
    <w:rsid w:val="003F7EB4"/>
    <w:rsid w:val="0040680E"/>
    <w:rsid w:val="00490E49"/>
    <w:rsid w:val="004951A5"/>
    <w:rsid w:val="004D2018"/>
    <w:rsid w:val="004E2F4C"/>
    <w:rsid w:val="00502FBD"/>
    <w:rsid w:val="00517254"/>
    <w:rsid w:val="00562E8D"/>
    <w:rsid w:val="005742E6"/>
    <w:rsid w:val="0058206F"/>
    <w:rsid w:val="005D5A7A"/>
    <w:rsid w:val="005D5EF7"/>
    <w:rsid w:val="005E77A2"/>
    <w:rsid w:val="005F44AD"/>
    <w:rsid w:val="00600781"/>
    <w:rsid w:val="006136B3"/>
    <w:rsid w:val="00621B1B"/>
    <w:rsid w:val="0064485D"/>
    <w:rsid w:val="00652AF6"/>
    <w:rsid w:val="00666B23"/>
    <w:rsid w:val="00694FEE"/>
    <w:rsid w:val="006B34DA"/>
    <w:rsid w:val="006C4A63"/>
    <w:rsid w:val="006E53EB"/>
    <w:rsid w:val="00716A91"/>
    <w:rsid w:val="00753351"/>
    <w:rsid w:val="00783B1F"/>
    <w:rsid w:val="007944F4"/>
    <w:rsid w:val="00797D27"/>
    <w:rsid w:val="007A1C63"/>
    <w:rsid w:val="007A28CE"/>
    <w:rsid w:val="007A5C22"/>
    <w:rsid w:val="007B658F"/>
    <w:rsid w:val="00800E2D"/>
    <w:rsid w:val="00801058"/>
    <w:rsid w:val="0083632A"/>
    <w:rsid w:val="008829AB"/>
    <w:rsid w:val="008A404D"/>
    <w:rsid w:val="008D31EF"/>
    <w:rsid w:val="008E5095"/>
    <w:rsid w:val="008F5593"/>
    <w:rsid w:val="00935AF4"/>
    <w:rsid w:val="00947744"/>
    <w:rsid w:val="009529AE"/>
    <w:rsid w:val="0095308B"/>
    <w:rsid w:val="009708A2"/>
    <w:rsid w:val="009816AF"/>
    <w:rsid w:val="00982381"/>
    <w:rsid w:val="009932C9"/>
    <w:rsid w:val="009A4638"/>
    <w:rsid w:val="009C7D6A"/>
    <w:rsid w:val="009E30CE"/>
    <w:rsid w:val="00A046CB"/>
    <w:rsid w:val="00A350EB"/>
    <w:rsid w:val="00A36EB3"/>
    <w:rsid w:val="00AA638E"/>
    <w:rsid w:val="00AA6BBB"/>
    <w:rsid w:val="00AD1C3C"/>
    <w:rsid w:val="00B070D2"/>
    <w:rsid w:val="00B17B0A"/>
    <w:rsid w:val="00B4127A"/>
    <w:rsid w:val="00B630E3"/>
    <w:rsid w:val="00B75E00"/>
    <w:rsid w:val="00B8215F"/>
    <w:rsid w:val="00BC19BE"/>
    <w:rsid w:val="00BD2B9B"/>
    <w:rsid w:val="00BE3EDE"/>
    <w:rsid w:val="00BE77F6"/>
    <w:rsid w:val="00BF0EEF"/>
    <w:rsid w:val="00C02350"/>
    <w:rsid w:val="00C144E9"/>
    <w:rsid w:val="00C15E76"/>
    <w:rsid w:val="00C20749"/>
    <w:rsid w:val="00C60264"/>
    <w:rsid w:val="00C77912"/>
    <w:rsid w:val="00C804CF"/>
    <w:rsid w:val="00C81C37"/>
    <w:rsid w:val="00C95D3D"/>
    <w:rsid w:val="00D51864"/>
    <w:rsid w:val="00D519D8"/>
    <w:rsid w:val="00D97A6C"/>
    <w:rsid w:val="00DC2DA6"/>
    <w:rsid w:val="00DD0F93"/>
    <w:rsid w:val="00DD4A06"/>
    <w:rsid w:val="00DF45DA"/>
    <w:rsid w:val="00E05658"/>
    <w:rsid w:val="00E25A5E"/>
    <w:rsid w:val="00E32E86"/>
    <w:rsid w:val="00E40D52"/>
    <w:rsid w:val="00E42B9E"/>
    <w:rsid w:val="00E449B4"/>
    <w:rsid w:val="00E96942"/>
    <w:rsid w:val="00EA333A"/>
    <w:rsid w:val="00EB0752"/>
    <w:rsid w:val="00EC5E0B"/>
    <w:rsid w:val="00ED4AC7"/>
    <w:rsid w:val="00F2684B"/>
    <w:rsid w:val="00F30D7B"/>
    <w:rsid w:val="00F52FFC"/>
    <w:rsid w:val="00F615D9"/>
    <w:rsid w:val="00F71B0B"/>
    <w:rsid w:val="00F90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A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A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5D5A7A"/>
    <w:pPr>
      <w:widowControl w:val="0"/>
      <w:autoSpaceDE w:val="0"/>
      <w:autoSpaceDN w:val="0"/>
      <w:ind w:left="1234" w:right="38" w:hanging="710"/>
      <w:jc w:val="both"/>
    </w:pPr>
    <w:rPr>
      <w:sz w:val="22"/>
      <w:szCs w:val="22"/>
      <w:lang w:bidi="ru-RU"/>
    </w:rPr>
  </w:style>
  <w:style w:type="character" w:customStyle="1" w:styleId="a6">
    <w:name w:val="Основной текст_"/>
    <w:basedOn w:val="a0"/>
    <w:link w:val="2"/>
    <w:rsid w:val="00797D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97D27"/>
    <w:pPr>
      <w:widowControl w:val="0"/>
      <w:shd w:val="clear" w:color="auto" w:fill="FFFFFF"/>
      <w:spacing w:line="322" w:lineRule="exact"/>
      <w:ind w:hanging="360"/>
    </w:pPr>
    <w:rPr>
      <w:sz w:val="26"/>
      <w:szCs w:val="26"/>
      <w:lang w:eastAsia="en-US"/>
    </w:rPr>
  </w:style>
  <w:style w:type="paragraph" w:styleId="a7">
    <w:name w:val="Body Text"/>
    <w:basedOn w:val="a"/>
    <w:link w:val="a8"/>
    <w:uiPriority w:val="1"/>
    <w:qFormat/>
    <w:rsid w:val="00502FBD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502FB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onsPlusNormal">
    <w:name w:val="ConsPlusNormal"/>
    <w:rsid w:val="00C6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517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517254"/>
    <w:rPr>
      <w:rFonts w:ascii="Times New Roman" w:eastAsia="Times New Roman" w:hAnsi="Times New Roman" w:cs="Times New Roman"/>
      <w:spacing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17254"/>
    <w:pPr>
      <w:widowControl w:val="0"/>
      <w:shd w:val="clear" w:color="auto" w:fill="FFFFFF"/>
      <w:spacing w:line="320" w:lineRule="exact"/>
      <w:jc w:val="both"/>
    </w:pPr>
    <w:rPr>
      <w:spacing w:val="20"/>
      <w:sz w:val="22"/>
      <w:szCs w:val="22"/>
      <w:lang w:eastAsia="en-US"/>
    </w:rPr>
  </w:style>
  <w:style w:type="paragraph" w:customStyle="1" w:styleId="3">
    <w:name w:val="Основной текст3"/>
    <w:basedOn w:val="a"/>
    <w:rsid w:val="00E40D52"/>
    <w:pPr>
      <w:widowControl w:val="0"/>
      <w:shd w:val="clear" w:color="auto" w:fill="FFFFFF"/>
      <w:spacing w:line="317" w:lineRule="exact"/>
    </w:pPr>
    <w:rPr>
      <w:b/>
      <w:bCs/>
      <w:sz w:val="22"/>
      <w:szCs w:val="22"/>
      <w:lang w:eastAsia="en-US"/>
    </w:rPr>
  </w:style>
  <w:style w:type="paragraph" w:customStyle="1" w:styleId="1">
    <w:name w:val="Основной текст1"/>
    <w:basedOn w:val="a"/>
    <w:rsid w:val="00716A91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paragraph" w:styleId="aa">
    <w:name w:val="header"/>
    <w:basedOn w:val="a"/>
    <w:link w:val="ab"/>
    <w:uiPriority w:val="99"/>
    <w:semiHidden/>
    <w:unhideWhenUsed/>
    <w:rsid w:val="00490E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90E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90E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90E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2025-11-26T06:05:00Z</cp:lastPrinted>
  <dcterms:created xsi:type="dcterms:W3CDTF">2025-11-26T13:00:00Z</dcterms:created>
  <dcterms:modified xsi:type="dcterms:W3CDTF">2025-11-26T13:00:00Z</dcterms:modified>
</cp:coreProperties>
</file>