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80"/>
      </w:tblGrid>
      <w:tr w:rsidR="00EB3274" w:rsidTr="00EB3274">
        <w:tc>
          <w:tcPr>
            <w:tcW w:w="6080" w:type="dxa"/>
          </w:tcPr>
          <w:p w:rsidR="00EB3274" w:rsidRPr="00AD55EE" w:rsidRDefault="00EB3274" w:rsidP="00AD5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95E65" w:rsidRDefault="00AD55EE" w:rsidP="00AD5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B3274" w:rsidRPr="00AD55EE">
              <w:rPr>
                <w:rFonts w:ascii="Times New Roman" w:hAnsi="Times New Roman" w:cs="Times New Roman"/>
                <w:sz w:val="28"/>
                <w:szCs w:val="28"/>
              </w:rPr>
              <w:t>риказом</w:t>
            </w: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E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B3274" w:rsidRPr="00AD55EE">
              <w:rPr>
                <w:rFonts w:ascii="Times New Roman" w:hAnsi="Times New Roman" w:cs="Times New Roman"/>
                <w:sz w:val="28"/>
                <w:szCs w:val="28"/>
              </w:rPr>
              <w:t>правления финансами администрации муниципального района Кинельский Самарской области</w:t>
            </w:r>
            <w:r w:rsidR="00AA351F" w:rsidRPr="00AD5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3274" w:rsidRPr="00EB3274" w:rsidRDefault="00D33A4D" w:rsidP="00AD55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12.02.</w:t>
            </w:r>
            <w:r w:rsidR="00AA351F" w:rsidRPr="00AD55EE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B3274" w:rsidRPr="00AD55E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B3274" w:rsidRDefault="00EB3274" w:rsidP="00AD55EE">
      <w:pPr>
        <w:spacing w:line="240" w:lineRule="auto"/>
        <w:jc w:val="right"/>
      </w:pPr>
    </w:p>
    <w:p w:rsidR="00EB3274" w:rsidRDefault="00EB3274" w:rsidP="00EB3274">
      <w:pPr>
        <w:spacing w:line="240" w:lineRule="auto"/>
      </w:pPr>
    </w:p>
    <w:p w:rsidR="00AA351F" w:rsidRPr="00AA351F" w:rsidRDefault="006F4C16" w:rsidP="00AA351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34">
        <w:r w:rsidR="00AA351F" w:rsidRPr="00AA351F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</w:p>
    <w:p w:rsidR="00EB3274" w:rsidRDefault="00AA351F" w:rsidP="00AA351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1F">
        <w:rPr>
          <w:rFonts w:ascii="Times New Roman" w:hAnsi="Times New Roman" w:cs="Times New Roman"/>
          <w:b/>
          <w:sz w:val="28"/>
          <w:szCs w:val="28"/>
        </w:rPr>
        <w:t>открытия и ведения управлением финансами администрации муниципального района Кинельский Самарской области лицевых счетов для осуществления и отражения со средствами участников казначейского сопровождения</w:t>
      </w:r>
    </w:p>
    <w:p w:rsidR="00AA351F" w:rsidRPr="00AA351F" w:rsidRDefault="00AA351F" w:rsidP="00AA351F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6">
        <w:r w:rsidRPr="00AA351F">
          <w:rPr>
            <w:rFonts w:ascii="Times New Roman" w:hAnsi="Times New Roman" w:cs="Times New Roman"/>
            <w:sz w:val="28"/>
            <w:szCs w:val="28"/>
          </w:rPr>
          <w:t>статьей 220.1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AA351F">
          <w:rPr>
            <w:rFonts w:ascii="Times New Roman" w:hAnsi="Times New Roman" w:cs="Times New Roman"/>
            <w:sz w:val="28"/>
            <w:szCs w:val="28"/>
          </w:rPr>
          <w:t>пунктом 5 статьи 242.23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БК РФ), Общими </w:t>
      </w:r>
      <w:hyperlink r:id="rId8">
        <w:r w:rsidRPr="00AA351F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к порядку открытия и ведения лицевых счетов, утвержденными приказом Федерального казначейства от 01.04.2020 N 14н (далее - Общие требования),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D2682F">
        <w:rPr>
          <w:rFonts w:ascii="Times New Roman" w:hAnsi="Times New Roman" w:cs="Times New Roman"/>
          <w:sz w:val="28"/>
          <w:szCs w:val="28"/>
        </w:rPr>
        <w:t xml:space="preserve"> осуществления казначейского сопровождения средств бюджета муниципального района Кинельский</w:t>
      </w:r>
      <w:r w:rsidR="00AD55E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</w:t>
      </w:r>
      <w:r w:rsidRPr="001F06F4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30.12.2021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№ 2148</w:t>
      </w:r>
      <w:r w:rsidRPr="00AA351F">
        <w:rPr>
          <w:rFonts w:ascii="Times New Roman" w:hAnsi="Times New Roman" w:cs="Times New Roman"/>
          <w:sz w:val="28"/>
          <w:szCs w:val="28"/>
        </w:rPr>
        <w:t xml:space="preserve"> (далее - Порядок казначейского сопровождения) и определяет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процедуру открытия и ведения управлением финансами администрации муниципального района Кинельский Самарской области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) лицевых счетов, предназначенных для осуществления и отражения операций со средствами участников казначейского сопровождения, определенными решением о бюджете </w:t>
      </w:r>
      <w:r w:rsidR="00B04073" w:rsidRPr="00AA351F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Pr="00AA351F">
        <w:rPr>
          <w:rFonts w:ascii="Times New Roman" w:hAnsi="Times New Roman" w:cs="Times New Roman"/>
          <w:sz w:val="28"/>
          <w:szCs w:val="28"/>
        </w:rPr>
        <w:t xml:space="preserve">на текущий финансовый год и на плановый период в соответствии со </w:t>
      </w:r>
      <w:hyperlink r:id="rId9">
        <w:r w:rsidRPr="00AA351F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БК РФ.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1.2. В настоящем Порядке применяются понятия и термины в том значении, в котором они определены </w:t>
      </w:r>
      <w:hyperlink r:id="rId10">
        <w:r w:rsidRPr="00AA351F">
          <w:rPr>
            <w:rFonts w:ascii="Times New Roman" w:hAnsi="Times New Roman" w:cs="Times New Roman"/>
            <w:sz w:val="28"/>
            <w:szCs w:val="28"/>
          </w:rPr>
          <w:t>БК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РФ, Общими </w:t>
      </w:r>
      <w:hyperlink r:id="rId11">
        <w:r w:rsidRPr="00AA351F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AA351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1.3. Для учета операций со средствами участников казначейского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сопровождения </w:t>
      </w:r>
      <w:r w:rsidR="00B04073">
        <w:rPr>
          <w:rFonts w:ascii="Times New Roman" w:hAnsi="Times New Roman" w:cs="Times New Roman"/>
          <w:sz w:val="28"/>
          <w:szCs w:val="28"/>
        </w:rPr>
        <w:t>Управлением</w:t>
      </w:r>
      <w:r w:rsidRPr="00AA351F">
        <w:rPr>
          <w:rFonts w:ascii="Times New Roman" w:hAnsi="Times New Roman" w:cs="Times New Roman"/>
          <w:sz w:val="28"/>
          <w:szCs w:val="28"/>
        </w:rPr>
        <w:t xml:space="preserve"> открываются и ведутся лицевые счета, предназначенные для осуществления и отражения операций со средствами участников казначейского сопровождения (далее - лицевой счет).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1.4. Лицевые счета в </w:t>
      </w:r>
      <w:r w:rsidR="00B04073">
        <w:rPr>
          <w:rFonts w:ascii="Times New Roman" w:hAnsi="Times New Roman" w:cs="Times New Roman"/>
          <w:sz w:val="28"/>
          <w:szCs w:val="28"/>
        </w:rPr>
        <w:t>Управлении</w:t>
      </w:r>
      <w:r w:rsidR="00B04073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открываются и ведутся по отношению к соответствующим видам казначейских счетов, определенных </w:t>
      </w:r>
      <w:hyperlink r:id="rId13">
        <w:r w:rsidRPr="00AA351F">
          <w:rPr>
            <w:rFonts w:ascii="Times New Roman" w:hAnsi="Times New Roman" w:cs="Times New Roman"/>
            <w:sz w:val="28"/>
            <w:szCs w:val="28"/>
          </w:rPr>
          <w:t>статьей 242.14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БК РФ и открытых </w:t>
      </w:r>
      <w:r w:rsidR="00B04073">
        <w:rPr>
          <w:rFonts w:ascii="Times New Roman" w:hAnsi="Times New Roman" w:cs="Times New Roman"/>
          <w:sz w:val="28"/>
          <w:szCs w:val="28"/>
        </w:rPr>
        <w:t>Управлению</w:t>
      </w:r>
      <w:r w:rsidRPr="00AA351F">
        <w:rPr>
          <w:rFonts w:ascii="Times New Roman" w:hAnsi="Times New Roman" w:cs="Times New Roman"/>
          <w:sz w:val="28"/>
          <w:szCs w:val="28"/>
        </w:rPr>
        <w:t xml:space="preserve"> в Управлении Федерального казначейства по Самарской области (далее - УФК по Самарской области).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Учет операций со средствами участников казначейского сопровождения осуществляется на казначейском счете N 3235 "Казначейский счет для осуществления и отражения операций с денежными средствами участников казначейского сопровождения, источником финансового обеспечения которых являются средства местного бюджета", открытом в УФК по Самарской области.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1.5. При открытии лицевому счету присваивается индивидуальный девятизначный номер, имеющий следующую структуру:</w:t>
      </w:r>
    </w:p>
    <w:p w:rsidR="00AA351F" w:rsidRPr="00AA351F" w:rsidRDefault="00DC473C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21EC">
        <w:rPr>
          <w:rFonts w:ascii="Times New Roman" w:hAnsi="Times New Roman" w:cs="Times New Roman"/>
          <w:sz w:val="28"/>
          <w:szCs w:val="28"/>
        </w:rPr>
        <w:t>АА.ВВ</w:t>
      </w:r>
      <w:proofErr w:type="gramStart"/>
      <w:r w:rsidR="00BA21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A21EC">
        <w:rPr>
          <w:rFonts w:ascii="Times New Roman" w:hAnsi="Times New Roman" w:cs="Times New Roman"/>
          <w:sz w:val="28"/>
          <w:szCs w:val="28"/>
        </w:rPr>
        <w:t>СС.5</w:t>
      </w:r>
      <w:r w:rsidR="00AA351F" w:rsidRPr="00AA351F">
        <w:rPr>
          <w:rFonts w:ascii="Times New Roman" w:hAnsi="Times New Roman" w:cs="Times New Roman"/>
          <w:sz w:val="28"/>
          <w:szCs w:val="28"/>
        </w:rPr>
        <w:t>, где:</w:t>
      </w:r>
    </w:p>
    <w:p w:rsidR="00AA351F" w:rsidRPr="00AA351F" w:rsidRDefault="00DC473C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A351F" w:rsidRPr="00AA351F">
        <w:rPr>
          <w:rFonts w:ascii="Times New Roman" w:hAnsi="Times New Roman" w:cs="Times New Roman"/>
          <w:sz w:val="28"/>
          <w:szCs w:val="28"/>
        </w:rPr>
        <w:t>АА - код главного распорядителя средств, к подведомственности которого относятся соответствующие расходы;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ВВ - код </w:t>
      </w:r>
      <w:r w:rsidR="001B5CBD">
        <w:rPr>
          <w:rFonts w:ascii="Times New Roman" w:hAnsi="Times New Roman" w:cs="Times New Roman"/>
          <w:sz w:val="28"/>
          <w:szCs w:val="28"/>
        </w:rPr>
        <w:t>организации</w:t>
      </w:r>
      <w:r w:rsidRPr="00AA351F">
        <w:rPr>
          <w:rFonts w:ascii="Times New Roman" w:hAnsi="Times New Roman" w:cs="Times New Roman"/>
          <w:sz w:val="28"/>
          <w:szCs w:val="28"/>
        </w:rPr>
        <w:t>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ССС - порядковый номер лицевого счета участника казначейского сопровождения;</w:t>
      </w:r>
    </w:p>
    <w:p w:rsidR="00AA351F" w:rsidRPr="00AA351F" w:rsidRDefault="00BA21EC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351F" w:rsidRPr="00AA351F">
        <w:rPr>
          <w:rFonts w:ascii="Times New Roman" w:hAnsi="Times New Roman" w:cs="Times New Roman"/>
          <w:sz w:val="28"/>
          <w:szCs w:val="28"/>
        </w:rPr>
        <w:t xml:space="preserve"> - признак средств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AA351F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Лицевые счета открываются участникам казначейского сопровождения после включения сведений о соответствующих участниках казначейского сопровождения в Реестр участников бюджетного процесса, а также юридических лиц, не являющихся участниками бюджетного процесса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(далее - Сводный реестр), ведение которого осуществляется Федеральным казначейством в соответствии с </w:t>
      </w:r>
      <w:hyperlink r:id="rId14">
        <w:r w:rsidRPr="00AA351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участников бюджетного процесса, а также юридических лиц, не являющихся участниками бюджетного процесса, утвержденным приказом Министерства финансов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Российской Федерации от 23.12.2014 N 163н (далее - Порядок ведения Сводного реестра), в электронной форме в государственной информационной системе управления общественными финансами "Электронный бюджет".</w:t>
      </w:r>
    </w:p>
    <w:p w:rsidR="002242DE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В целях включения участника казначейского сопровождения в Сводный реестр получатель бюджетных средств направляет на имя руководителя </w:t>
      </w:r>
      <w:r w:rsidR="002242DE">
        <w:rPr>
          <w:rFonts w:ascii="Times New Roman" w:hAnsi="Times New Roman" w:cs="Times New Roman"/>
          <w:sz w:val="28"/>
          <w:szCs w:val="28"/>
        </w:rPr>
        <w:t>Управления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обращение о включении участника казначейского сопровождения в Сводный реестр. 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Информация и документы, необходимые для включения сведений об участнике казначейского сопровождения в Сводный реестр, указанные в Порядке ведения Сводного реестра, подписываются руководителем и главным бухгалтером участника казначейского сопровождения и заверяются оттиском печати.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0"/>
      <w:bookmarkEnd w:id="1"/>
      <w:r w:rsidRPr="00AA351F">
        <w:rPr>
          <w:rFonts w:ascii="Times New Roman" w:hAnsi="Times New Roman" w:cs="Times New Roman"/>
          <w:sz w:val="28"/>
          <w:szCs w:val="28"/>
        </w:rPr>
        <w:t>Переоформление и закрытие лицевых счетов в соответствии с настоящим Порядком осуществляется после включения соответствующих изменений в Сводный реестр.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Требования, предусмотренные </w:t>
      </w:r>
      <w:hyperlink w:anchor="P58">
        <w:r w:rsidRPr="00AA351F">
          <w:rPr>
            <w:rFonts w:ascii="Times New Roman" w:hAnsi="Times New Roman" w:cs="Times New Roman"/>
            <w:sz w:val="28"/>
            <w:szCs w:val="28"/>
          </w:rPr>
          <w:t>абзацами 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0">
        <w:r w:rsidRPr="00AA351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пункта, не применяются к участникам казначейского сопровождения, являющимся индивидуальными предпринимателями и физическими лицами - производителями товаров, работ, услуг.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 Порядок открытия, переоформления, закрытия лицевых счетов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2.1. Основанием для открытия лицевого счета является заключение участником казначейского сопровождения с получателем бюджетных средств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контракта, договора (соглашения), контракта (договора) (далее при совместном упоминании - документ-основание).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 В связи с необходимостью указания в документах-основаниях реквизитов лицевого счета участника казначейского сопровождения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осуществляет резервирование номера лицевого счета участнику казначейского сопровождения (далее - резервирование номера лицевого счета).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AA351F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целях осуществления резервирования номера лицевого счета получатель бюджетных средств направляет в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письменное обращение о резервировании номера лицевого счета (далее - обращение о резервировании), подписанное руководителем получателя бюджетных средств или иным уполномоченным лицом, к которому прикладывается </w:t>
      </w:r>
      <w:hyperlink w:anchor="P175">
        <w:r w:rsidRPr="00AA35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участников казначейского сопровождения для резервирования номеров лицевых счетов (далее</w:t>
      </w:r>
      <w:r w:rsidR="007113D5">
        <w:rPr>
          <w:rFonts w:ascii="Times New Roman" w:hAnsi="Times New Roman" w:cs="Times New Roman"/>
          <w:sz w:val="28"/>
          <w:szCs w:val="28"/>
        </w:rPr>
        <w:t xml:space="preserve"> - Перечень)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1 к настоящему Порядку.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2.2.2.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рассматривает обращение о резервировании и Перечень в течение 2 (двух) рабочих дней со дня их поступления.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AA351F">
        <w:rPr>
          <w:rFonts w:ascii="Times New Roman" w:hAnsi="Times New Roman" w:cs="Times New Roman"/>
          <w:sz w:val="28"/>
          <w:szCs w:val="28"/>
        </w:rPr>
        <w:t xml:space="preserve">2.2.3. При рассмотрении обращения о резервировании и Перечня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осуществляет их проверку в части: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соответствия обращения о резервировании и Перечня требованиям, установленным </w:t>
      </w:r>
      <w:hyperlink w:anchor="P67">
        <w:r w:rsidRPr="00AA351F">
          <w:rPr>
            <w:rFonts w:ascii="Times New Roman" w:hAnsi="Times New Roman" w:cs="Times New Roman"/>
            <w:sz w:val="28"/>
            <w:szCs w:val="28"/>
          </w:rPr>
          <w:t>пунктом 2.2.1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соответствия формы представленного </w:t>
      </w:r>
      <w:hyperlink w:anchor="P175">
        <w:r w:rsidRPr="00AA351F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="00A95E65">
        <w:rPr>
          <w:rFonts w:ascii="Times New Roman" w:hAnsi="Times New Roman" w:cs="Times New Roman"/>
          <w:sz w:val="28"/>
          <w:szCs w:val="28"/>
        </w:rPr>
        <w:t xml:space="preserve"> П</w:t>
      </w:r>
      <w:r w:rsidRPr="00AA351F">
        <w:rPr>
          <w:rFonts w:ascii="Times New Roman" w:hAnsi="Times New Roman" w:cs="Times New Roman"/>
          <w:sz w:val="28"/>
          <w:szCs w:val="28"/>
        </w:rPr>
        <w:t>риложению 1 к настоящему Порядку;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состава реквизитов, предусмотренных к заполнению, а также их соответствия друг другу.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Наличие исправлений в обращении о резервировании и в Перечне не допускается.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2.2.4. В случае несоответствия обращения о резервировании и (или) Перечня положениям, указанным в </w:t>
      </w:r>
      <w:hyperlink w:anchor="P69">
        <w:r w:rsidRPr="00AA351F">
          <w:rPr>
            <w:rFonts w:ascii="Times New Roman" w:hAnsi="Times New Roman" w:cs="Times New Roman"/>
            <w:sz w:val="28"/>
            <w:szCs w:val="28"/>
          </w:rPr>
          <w:t>пункте 2.2.3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не позднее двух рабочих дней со дня их представления возвращает их получателю бюджетных средств.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После устранения выявленных </w:t>
      </w:r>
      <w:r w:rsidR="002242DE">
        <w:rPr>
          <w:rFonts w:ascii="Times New Roman" w:hAnsi="Times New Roman" w:cs="Times New Roman"/>
          <w:sz w:val="28"/>
          <w:szCs w:val="28"/>
        </w:rPr>
        <w:t>Управлением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несоответствий обращения о резервировании и Перечня установленным настоящим Порядком требованиям получатель бюджетных сре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аве направить их в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на повторное рассмотрение.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Повторное рассмотрение и проверка </w:t>
      </w:r>
      <w:r w:rsidR="002242DE">
        <w:rPr>
          <w:rFonts w:ascii="Times New Roman" w:hAnsi="Times New Roman" w:cs="Times New Roman"/>
          <w:sz w:val="28"/>
          <w:szCs w:val="28"/>
        </w:rPr>
        <w:t>Управлением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обращения о резервировании и Перечня осуществляется в порядке и сроки, установленные </w:t>
      </w:r>
      <w:hyperlink w:anchor="P67">
        <w:r w:rsidRPr="00AA351F">
          <w:rPr>
            <w:rFonts w:ascii="Times New Roman" w:hAnsi="Times New Roman" w:cs="Times New Roman"/>
            <w:sz w:val="28"/>
            <w:szCs w:val="28"/>
          </w:rPr>
          <w:t>пунктами 2.2.1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">
        <w:r w:rsidRPr="00AA351F">
          <w:rPr>
            <w:rFonts w:ascii="Times New Roman" w:hAnsi="Times New Roman" w:cs="Times New Roman"/>
            <w:sz w:val="28"/>
            <w:szCs w:val="28"/>
          </w:rPr>
          <w:t>2.2.3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2.2.5. В случае соответствия обращения о резервировании и Перечня положениям, указанным в </w:t>
      </w:r>
      <w:hyperlink w:anchor="P67">
        <w:r w:rsidRPr="00AA351F">
          <w:rPr>
            <w:rFonts w:ascii="Times New Roman" w:hAnsi="Times New Roman" w:cs="Times New Roman"/>
            <w:sz w:val="28"/>
            <w:szCs w:val="28"/>
          </w:rPr>
          <w:t>пунктах 2.2.1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9">
        <w:r w:rsidRPr="00AA351F">
          <w:rPr>
            <w:rFonts w:ascii="Times New Roman" w:hAnsi="Times New Roman" w:cs="Times New Roman"/>
            <w:sz w:val="28"/>
            <w:szCs w:val="28"/>
          </w:rPr>
          <w:t>2.2.3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66385">
        <w:rPr>
          <w:rFonts w:ascii="Times New Roman" w:hAnsi="Times New Roman" w:cs="Times New Roman"/>
          <w:sz w:val="28"/>
          <w:szCs w:val="28"/>
        </w:rPr>
        <w:t>Управление</w:t>
      </w:r>
      <w:r w:rsidR="00466385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завершения проверки, указанной в пункте 2.2.3 настоящего Порядка, резервирует номер лицевого счета.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2.2.6. </w:t>
      </w:r>
      <w:r w:rsidR="00466385">
        <w:rPr>
          <w:rFonts w:ascii="Times New Roman" w:hAnsi="Times New Roman" w:cs="Times New Roman"/>
          <w:sz w:val="28"/>
          <w:szCs w:val="28"/>
        </w:rPr>
        <w:t>Управление</w:t>
      </w:r>
      <w:r w:rsidR="00466385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резервирования номера лицевого счета, направляет получателю бюджетных средств </w:t>
      </w:r>
      <w:hyperlink w:anchor="P237">
        <w:r w:rsidRPr="00AA351F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 реквизитах зарезервированного ли</w:t>
      </w:r>
      <w:r w:rsidR="007113D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2 к настоящему Порядку.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2.2.7. В случае если участник казначейского сопровождения в течение 6 месяцев со дня осуществления </w:t>
      </w:r>
      <w:r w:rsidR="00466385">
        <w:rPr>
          <w:rFonts w:ascii="Times New Roman" w:hAnsi="Times New Roman" w:cs="Times New Roman"/>
          <w:sz w:val="28"/>
          <w:szCs w:val="28"/>
        </w:rPr>
        <w:t>Управлением</w:t>
      </w:r>
      <w:r w:rsidR="00466385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резервирования номера лицевого счета не представил документы, необходимые для открытия лицевого счета, предусмотренные в соответствии с настоящим Порядком, зарезервированный номер лицевого счета аннулируется.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 w:rsidRPr="00AA351F">
        <w:rPr>
          <w:rFonts w:ascii="Times New Roman" w:hAnsi="Times New Roman" w:cs="Times New Roman"/>
          <w:sz w:val="28"/>
          <w:szCs w:val="28"/>
        </w:rPr>
        <w:t xml:space="preserve">2.3. В целях открытия лицевого счета участник казначейского сопровождения в течение 10 (десяти) рабочих дней со дня вступления в силу документа-основания представляет в </w:t>
      </w:r>
      <w:r w:rsidR="00A95E65"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5">
        <w:r w:rsidRPr="00AA351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открытие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ли</w:t>
      </w:r>
      <w:r w:rsidR="00A95E6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3 к настоящему Порядку, в котором указывается номер лицевого счета, ранее зарезервированного.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1"/>
      <w:bookmarkEnd w:id="5"/>
      <w:r w:rsidRPr="00AA351F">
        <w:rPr>
          <w:rFonts w:ascii="Times New Roman" w:hAnsi="Times New Roman" w:cs="Times New Roman"/>
          <w:sz w:val="28"/>
          <w:szCs w:val="28"/>
        </w:rPr>
        <w:t>2.4. К заявлению на открытие лицевого счета прикладываются следующие документы: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2.4.1. </w:t>
      </w:r>
      <w:hyperlink w:anchor="P364">
        <w:r w:rsidRPr="00AA351F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образцов подписей к лицевым счетам (далее - карточка образц</w:t>
      </w:r>
      <w:r w:rsidR="00A95E65">
        <w:rPr>
          <w:rFonts w:ascii="Times New Roman" w:hAnsi="Times New Roman" w:cs="Times New Roman"/>
          <w:sz w:val="28"/>
          <w:szCs w:val="28"/>
        </w:rPr>
        <w:t>ов подписей)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4 к настоящему Порядку, оформленная на одном листе с двух сторон с приложенными копиями документов о назначении на должность лиц, поименованных в карточке образцов подписей.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3"/>
      <w:bookmarkEnd w:id="6"/>
      <w:r w:rsidRPr="00AA351F">
        <w:rPr>
          <w:rFonts w:ascii="Times New Roman" w:hAnsi="Times New Roman" w:cs="Times New Roman"/>
          <w:sz w:val="28"/>
          <w:szCs w:val="28"/>
        </w:rPr>
        <w:t>Карточка образцов подписей заверяется на обратной стороне подписью руководителя получателя бюджетных средств или иного уполномоченного лица и оттиском гербовой печати указанного получателя бюджетных средств или нотариально в одном экземпляре.</w:t>
      </w:r>
    </w:p>
    <w:p w:rsidR="00AA351F" w:rsidRPr="00AA351F" w:rsidRDefault="00466385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="00AA351F" w:rsidRPr="00AA351F">
        <w:rPr>
          <w:rFonts w:ascii="Times New Roman" w:hAnsi="Times New Roman" w:cs="Times New Roman"/>
          <w:sz w:val="28"/>
          <w:szCs w:val="28"/>
        </w:rPr>
        <w:t>не требует предъявления документов, подтверждающих полномочия лиц, подписи которых включены в карточку образцов подписей, заверенную нотариально.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5"/>
      <w:bookmarkEnd w:id="7"/>
      <w:r w:rsidRPr="00AA351F">
        <w:rPr>
          <w:rFonts w:ascii="Times New Roman" w:hAnsi="Times New Roman" w:cs="Times New Roman"/>
          <w:sz w:val="28"/>
          <w:szCs w:val="28"/>
        </w:rPr>
        <w:t xml:space="preserve">2.4.2. Копия учредительного документа с отметкой регистрирующего органа, полученных в форме электронных документов в соответствии с </w:t>
      </w:r>
      <w:hyperlink r:id="rId15">
        <w:r w:rsidRPr="00AA351F">
          <w:rPr>
            <w:rFonts w:ascii="Times New Roman" w:hAnsi="Times New Roman" w:cs="Times New Roman"/>
            <w:sz w:val="28"/>
            <w:szCs w:val="28"/>
          </w:rPr>
          <w:t>пунктом 3 статьи 11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Федерального закона от 08.08.2001 N 129-ФЗ "О государственной регистрации юридических лиц и индивидуальных предпринимателей" (далее - Закон N 129-ФЗ) (в случае составления указанного документа на бумажном носителе - копия, заверенная нотариально).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2.4.3.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факт внесения записи в Единый государственный реестр юридических лиц (далее - ЕГРЮЛ) о создании (в том числе путем реорганизации) юридического лица, полученного в форме электронного документа в соответствии с </w:t>
      </w:r>
      <w:hyperlink r:id="rId16">
        <w:r w:rsidRPr="00AA351F">
          <w:rPr>
            <w:rFonts w:ascii="Times New Roman" w:hAnsi="Times New Roman" w:cs="Times New Roman"/>
            <w:sz w:val="28"/>
            <w:szCs w:val="28"/>
          </w:rPr>
          <w:t>пунктом 3 статьи 11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Закона N 129-ФЗ (в случае составления указанного документа на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бумажном носителе - копия, заверенная учредителем нотариально или органом, осуществляющим государственную регистрацию).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Индивидуальный предприниматель представляет копию свидетельства о государственной регистрации физического лица в качестве индивидуального предпринимателя, а также выписку из Единого государственного реестра индивидуальных предпринимателей (далее - ЕГРИП), документ, удостоверяющий личность.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Физическое лицо - производитель товаров, работ, услуг представляет документ, удостоверяющий личность.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2.4.4. Копия свидетельства о постановке на учет юридического лица в налоговом органе, полученная в соответствии с </w:t>
      </w:r>
      <w:hyperlink r:id="rId17">
        <w:r w:rsidRPr="00AA351F">
          <w:rPr>
            <w:rFonts w:ascii="Times New Roman" w:hAnsi="Times New Roman" w:cs="Times New Roman"/>
            <w:sz w:val="28"/>
            <w:szCs w:val="28"/>
          </w:rPr>
          <w:t>пунктом 3 статьи 11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Закона N 129-ФЗ в форме электронного документа (в случае составления указанного документа на бумажном носителе - копию, заверенную нотариально или налоговым органом).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0"/>
      <w:bookmarkEnd w:id="8"/>
      <w:r w:rsidRPr="00AA351F">
        <w:rPr>
          <w:rFonts w:ascii="Times New Roman" w:hAnsi="Times New Roman" w:cs="Times New Roman"/>
          <w:sz w:val="28"/>
          <w:szCs w:val="28"/>
        </w:rPr>
        <w:t>2.4.5. Копия документа-основания, заверенная получателем бюджетных средств, на бумажном носителе.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91"/>
      <w:bookmarkEnd w:id="9"/>
      <w:r w:rsidRPr="00AA351F">
        <w:rPr>
          <w:rFonts w:ascii="Times New Roman" w:hAnsi="Times New Roman" w:cs="Times New Roman"/>
          <w:sz w:val="28"/>
          <w:szCs w:val="28"/>
        </w:rPr>
        <w:t>2.5. Заявление на открытие лицевого счета и карточка образцов подписей подписываются руководителем участника казначейского сопровождения или иным уполномоченным лицом и главным бухгалтером участника казначейского сопровождения или иным лицом, обладающим правом второй подписи.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При отсутствии в штате участника казначейского сопровождения должности главного бухгалтера (другого должностного лица, выполняющего его функции) заявление на открытие лицевого счета и карточка образцов подписей подписываются руководителем участника казначейского сопровождения или уполномоченным им лицом.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Заявление на открытие лицевого счета и карточка образцов подписей,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представляемых индивидуальным предпринимателем, подписываются индивидуальным предпринимателем и главным бухгалтером (лицом, уполномоченным индивидуальным предпринимателем на ведение бухгалтерского учета).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Заявление на открытие лицевого счета и карточка образцов подписей участника казначейского сопровождения, являющихся физическим лицом - производителем товаров, работ, подписываются физическим лицом - производителем товаров, работ, услуг.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Указание должностей уполномоченных лиц в документах, представляемых индивидуальным предпринимателем, физическим лицом - производителем товаров, работ, услуг для открытия, переоформления (изменения реквизитов) лицевого счета, закрытия и обслуживания лицевых счетов, не обязательно.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2.6. Карточка образцов подписей оформляется с учетом следующих особенностей: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а) если в штате участника казначейского сопровождения нет должности главного бухгалтера (другого должностного лица, выполняющего его функции) карточка образцов подписей представляется за подписью руководителя участника казначейского сопровождения (уполномоченного им лица).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графе "Фамилия, имя, отчество" вместо указания лица, наделенного правом второй подписи, делается запись "бухгалтерский работник в штате не предусмотрен", в соответствии с которой платежные документы и иные документы, представленные в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>, считаются действительными при наличии на них подписи лица, наделенного правом первой подписи;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б) отчество должностных лиц в карточке образцов подписей указывается при наличии;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в) при смене руководителя участника казначейского сопровождения (уполномоченного им лица) или главного бухгалтера, а также при назначении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временно исполняющего обязанности руководителя или главного бухгалтера в случае освобождения руководителя или главного бухгалтера от ранее занимаемой должности представляется новая, заверенная в соответствии с </w:t>
      </w:r>
      <w:hyperlink w:anchor="P83">
        <w:r w:rsidRPr="00AA351F">
          <w:rPr>
            <w:rFonts w:ascii="Times New Roman" w:hAnsi="Times New Roman" w:cs="Times New Roman"/>
            <w:sz w:val="28"/>
            <w:szCs w:val="28"/>
          </w:rPr>
          <w:t>абзацем 2 пункта 2.4.1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 и подписанная в соответствии с </w:t>
      </w:r>
      <w:hyperlink w:anchor="P91">
        <w:r w:rsidRPr="00AA351F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карточка образцов подписей с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образцами подписей всех лиц;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00"/>
      <w:bookmarkEnd w:id="10"/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г) при назначении исполняющего обязанности руководителя участника казначейского сопровождения или главного бухгалтера участника казначейского сопровождения дополнительно представляется заверенная в соответствии с </w:t>
      </w:r>
      <w:hyperlink w:anchor="P83">
        <w:r w:rsidRPr="00AA351F">
          <w:rPr>
            <w:rFonts w:ascii="Times New Roman" w:hAnsi="Times New Roman" w:cs="Times New Roman"/>
            <w:sz w:val="28"/>
            <w:szCs w:val="28"/>
          </w:rPr>
          <w:t>абзацем 2 пункта 2.4.1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 и подписанная в соответствии с </w:t>
      </w:r>
      <w:hyperlink w:anchor="P91">
        <w:r w:rsidRPr="00AA351F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 временная карточка образцов подписей, в которую включается только образец подписи лица, исполняющего обязанности руководителя участника казначейского сопровождения или главного бухгалтера, с указанием основания и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срока их полномочий;</w:t>
      </w:r>
    </w:p>
    <w:p w:rsidR="009243ED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A35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A351F">
        <w:rPr>
          <w:rFonts w:ascii="Times New Roman" w:hAnsi="Times New Roman" w:cs="Times New Roman"/>
          <w:sz w:val="28"/>
          <w:szCs w:val="28"/>
        </w:rPr>
        <w:t xml:space="preserve">) при временном предоставлении лицу права первой или второй подписи (кроме случаев, предусмотренных </w:t>
      </w:r>
      <w:hyperlink w:anchor="P100">
        <w:r w:rsidRPr="00AA351F">
          <w:rPr>
            <w:rFonts w:ascii="Times New Roman" w:hAnsi="Times New Roman" w:cs="Times New Roman"/>
            <w:sz w:val="28"/>
            <w:szCs w:val="28"/>
          </w:rPr>
          <w:t>подпунктом "г"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пункта), а также при временной замене одного из лиц, включенных в карточку образцов подписей, уполномоченных руководителем участника казначейского сопровождения, новая карточка образцов подписей не составляется, а дополнительно представляется карточка образцов подписей только с образцом подписи лица, которому временно предоставлено право первой или второй подписи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, с указанием основания и срока ее действия. 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Временная карточка образцов подписей подписывается руководителем участника казначейского сопровождения и главным бухгалтером (уполномоченными руководителем лицами) и дополнительного заверения не требует.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2.7. При электронном документообороте с использованием электронной подписи образцы подписей лиц, подписывающих электронной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подписью платежные поручения и иные документы, представляемые в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>, должны быть включены в карточку образцов подписей с соответствующим правом первой или второй подписи.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03"/>
      <w:bookmarkEnd w:id="11"/>
      <w:r w:rsidRPr="00AA351F">
        <w:rPr>
          <w:rFonts w:ascii="Times New Roman" w:hAnsi="Times New Roman" w:cs="Times New Roman"/>
          <w:sz w:val="28"/>
          <w:szCs w:val="28"/>
        </w:rPr>
        <w:t xml:space="preserve">2.8.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>в течение двух рабочих дней со дня поступления заявления на открытие лицевого счета в целях проведения бюджетного мониторинга в соответствии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18">
        <w:r w:rsidRPr="00AA351F">
          <w:rPr>
            <w:rFonts w:ascii="Times New Roman" w:hAnsi="Times New Roman" w:cs="Times New Roman"/>
            <w:sz w:val="28"/>
            <w:szCs w:val="28"/>
          </w:rPr>
          <w:t>статьей 242.13-1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Бюджетного кодекса при открытии лицевого счета участнику казначейского сопровождения направляет информацию об участнике казначейского сопровождения в УФК по Самарской области.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После осуществления УФК по Самарской области проверки информации об участнике казначейского сопровождения в рамках проведения бюджетного мониторинга в случаях, предусмотренных законодательными и иными нормативными правовыми актами Российской Федерации,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вправе приостановить открытие лицевого счета участника казначейского сопровождения либо отказать в его открытии с возвратом принятых документов (далее - меры реагирования).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получения информации от УФК по Самарской области о наличии оснований для применения мер реагирования </w:t>
      </w:r>
      <w:r w:rsidR="009243ED">
        <w:rPr>
          <w:rFonts w:ascii="Times New Roman" w:hAnsi="Times New Roman" w:cs="Times New Roman"/>
          <w:sz w:val="28"/>
          <w:szCs w:val="28"/>
        </w:rPr>
        <w:t>Управлением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в адрес получателя бюджетных средств и участника казначейского сопровождения, в отношении которого приняты указанные меры, направляется </w:t>
      </w:r>
      <w:hyperlink w:anchor="P572">
        <w:r w:rsidRPr="00AA351F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 применении мер реагирования по форме </w:t>
      </w:r>
      <w:r w:rsidR="007113D5">
        <w:rPr>
          <w:rFonts w:ascii="Times New Roman" w:hAnsi="Times New Roman" w:cs="Times New Roman"/>
          <w:sz w:val="28"/>
          <w:szCs w:val="28"/>
        </w:rPr>
        <w:t>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5 к настоящему Порядку в виде копии, созданной посредством сканирования, на бумажном носителе.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06"/>
      <w:bookmarkEnd w:id="12"/>
      <w:r w:rsidRPr="00AA351F">
        <w:rPr>
          <w:rFonts w:ascii="Times New Roman" w:hAnsi="Times New Roman" w:cs="Times New Roman"/>
          <w:sz w:val="28"/>
          <w:szCs w:val="28"/>
        </w:rPr>
        <w:t xml:space="preserve">2.9. Проверка документов для открытия лицевого счета, представленных участником казначейского сопровождения в соответствии с </w:t>
      </w:r>
      <w:hyperlink w:anchor="P80">
        <w:r w:rsidRPr="00AA351F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1">
        <w:r w:rsidRPr="00AA351F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</w:t>
      </w:r>
      <w:r w:rsidR="009243ED">
        <w:rPr>
          <w:rFonts w:ascii="Times New Roman" w:hAnsi="Times New Roman" w:cs="Times New Roman"/>
          <w:sz w:val="28"/>
          <w:szCs w:val="28"/>
        </w:rPr>
        <w:t>Управлением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указанных документов.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При приеме документов, представленных для открытия лицевого счета, </w:t>
      </w:r>
      <w:r w:rsidR="009243ED">
        <w:rPr>
          <w:rFonts w:ascii="Times New Roman" w:hAnsi="Times New Roman" w:cs="Times New Roman"/>
          <w:sz w:val="28"/>
          <w:szCs w:val="28"/>
        </w:rPr>
        <w:lastRenderedPageBreak/>
        <w:t>Управление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проверяет: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</w:t>
      </w:r>
      <w:hyperlink w:anchor="P275">
        <w:r w:rsidRPr="00AA351F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открытие лицевого счета</w:t>
      </w:r>
      <w:r w:rsidR="00A95E65">
        <w:rPr>
          <w:rFonts w:ascii="Times New Roman" w:hAnsi="Times New Roman" w:cs="Times New Roman"/>
          <w:sz w:val="28"/>
          <w:szCs w:val="28"/>
        </w:rPr>
        <w:t xml:space="preserve"> форме, установленной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3 к настоящему Порядку;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соответствие формы, представленной </w:t>
      </w:r>
      <w:hyperlink w:anchor="P364">
        <w:r w:rsidRPr="00AA351F">
          <w:rPr>
            <w:rFonts w:ascii="Times New Roman" w:hAnsi="Times New Roman" w:cs="Times New Roman"/>
            <w:sz w:val="28"/>
            <w:szCs w:val="28"/>
          </w:rPr>
          <w:t>карточки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образцов подписей</w:t>
      </w:r>
      <w:r w:rsidR="00A95E65">
        <w:rPr>
          <w:rFonts w:ascii="Times New Roman" w:hAnsi="Times New Roman" w:cs="Times New Roman"/>
          <w:sz w:val="28"/>
          <w:szCs w:val="28"/>
        </w:rPr>
        <w:t xml:space="preserve"> форме, установленной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4 к настоящему Порядку;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наличие документов, необходимых для открытия лицевого счета участнику казначейского сопровождения, указанных в </w:t>
      </w:r>
      <w:hyperlink w:anchor="P81">
        <w:r w:rsidRPr="00AA351F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наличие реквизитов, предусмотренных к заполнению при составлении и представлении заявления на открытие лицевого счета и карточки образцов подписей, а также их соответствие друг другу и представленным документам.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случае несоответствия представленных участником казначейского сопровождения в целях открытия лицевого счета документов требованиям настоящего Порядка и отказа в открытии лицевого счета </w:t>
      </w:r>
      <w:r w:rsidR="00047012">
        <w:rPr>
          <w:rFonts w:ascii="Times New Roman" w:hAnsi="Times New Roman" w:cs="Times New Roman"/>
          <w:sz w:val="28"/>
          <w:szCs w:val="28"/>
        </w:rPr>
        <w:t>Управление</w:t>
      </w:r>
      <w:r w:rsidR="00047012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возвращает представленные участником казначейского сопровождения документы не позднее двух рабочих дней со дня их рассмотрения и проверки участнику казначейского сопровождения и в тот же срок письменно информирует об отказе в открытии лицевого счета получателя бюджетных средств.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2.11. При отсутствии оснований в приостановлении или отказе в открытии лицевого счета на основании документов, прошедших проверку в соответствии с положениями, предусмотренными настоящим Порядком, </w:t>
      </w:r>
      <w:r w:rsidR="00047012">
        <w:rPr>
          <w:rFonts w:ascii="Times New Roman" w:hAnsi="Times New Roman" w:cs="Times New Roman"/>
          <w:sz w:val="28"/>
          <w:szCs w:val="28"/>
        </w:rPr>
        <w:t>Управление</w:t>
      </w:r>
      <w:r w:rsidR="00047012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завершения проверок, указанных в </w:t>
      </w:r>
      <w:hyperlink w:anchor="P103">
        <w:r w:rsidRPr="00AA351F">
          <w:rPr>
            <w:rFonts w:ascii="Times New Roman" w:hAnsi="Times New Roman" w:cs="Times New Roman"/>
            <w:sz w:val="28"/>
            <w:szCs w:val="28"/>
          </w:rPr>
          <w:t>пунктах 2.8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6">
        <w:r w:rsidRPr="00AA351F">
          <w:rPr>
            <w:rFonts w:ascii="Times New Roman" w:hAnsi="Times New Roman" w:cs="Times New Roman"/>
            <w:sz w:val="28"/>
            <w:szCs w:val="28"/>
          </w:rPr>
          <w:t>2.9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открытие лицевого счета участнику казначейского сопровождения.</w:t>
      </w:r>
    </w:p>
    <w:p w:rsidR="00AA351F" w:rsidRPr="00AA351F" w:rsidRDefault="00047012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="00AA351F" w:rsidRPr="00AA351F">
        <w:rPr>
          <w:rFonts w:ascii="Times New Roman" w:hAnsi="Times New Roman" w:cs="Times New Roman"/>
          <w:sz w:val="28"/>
          <w:szCs w:val="28"/>
        </w:rPr>
        <w:t xml:space="preserve">оформляет </w:t>
      </w:r>
      <w:hyperlink w:anchor="P612">
        <w:r w:rsidR="00AA351F" w:rsidRPr="00AA351F">
          <w:rPr>
            <w:rFonts w:ascii="Times New Roman" w:hAnsi="Times New Roman" w:cs="Times New Roman"/>
            <w:sz w:val="28"/>
            <w:szCs w:val="28"/>
          </w:rPr>
          <w:t>извещение</w:t>
        </w:r>
      </w:hyperlink>
      <w:r w:rsidR="00AA351F" w:rsidRPr="00AA351F">
        <w:rPr>
          <w:rFonts w:ascii="Times New Roman" w:hAnsi="Times New Roman" w:cs="Times New Roman"/>
          <w:sz w:val="28"/>
          <w:szCs w:val="28"/>
        </w:rPr>
        <w:t xml:space="preserve"> об открытии лицевого счета в двух</w:t>
      </w:r>
      <w:r w:rsidR="00A95E65">
        <w:rPr>
          <w:rFonts w:ascii="Times New Roman" w:hAnsi="Times New Roman" w:cs="Times New Roman"/>
          <w:sz w:val="28"/>
          <w:szCs w:val="28"/>
        </w:rPr>
        <w:t xml:space="preserve"> экземплярах по форме согласно П</w:t>
      </w:r>
      <w:r w:rsidR="00AA351F" w:rsidRPr="00AA351F">
        <w:rPr>
          <w:rFonts w:ascii="Times New Roman" w:hAnsi="Times New Roman" w:cs="Times New Roman"/>
          <w:sz w:val="28"/>
          <w:szCs w:val="28"/>
        </w:rPr>
        <w:t xml:space="preserve">риложению 6 к настоящему Порядку. Один </w:t>
      </w:r>
      <w:r w:rsidR="00AA351F"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экземпляр направляется участнику казначейского сопровождения, другой хранится в юридическом деле участника казначейского сопровождения в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="00AA351F" w:rsidRPr="00AA351F">
        <w:rPr>
          <w:rFonts w:ascii="Times New Roman" w:hAnsi="Times New Roman" w:cs="Times New Roman"/>
          <w:sz w:val="28"/>
          <w:szCs w:val="28"/>
        </w:rPr>
        <w:t>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2.12. Документы, представленные участником казначейского сопровождения, соответствующие требованиям настоящего Порядка, формируются в юридическое дело участника казначейского сопровождения, которое хранится в </w:t>
      </w:r>
      <w:r w:rsidR="00047012">
        <w:rPr>
          <w:rFonts w:ascii="Times New Roman" w:hAnsi="Times New Roman" w:cs="Times New Roman"/>
          <w:sz w:val="28"/>
          <w:szCs w:val="28"/>
        </w:rPr>
        <w:t>Управлении</w:t>
      </w:r>
      <w:r w:rsidRPr="00AA351F">
        <w:rPr>
          <w:rFonts w:ascii="Times New Roman" w:hAnsi="Times New Roman" w:cs="Times New Roman"/>
          <w:sz w:val="28"/>
          <w:szCs w:val="28"/>
        </w:rPr>
        <w:t>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2.13. Лицевые счета, открытые участникам казначейского сопровождения, регистрируются в книге регистрации лицевых счетов.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2.14. После открытия лицевого счета </w:t>
      </w:r>
      <w:r w:rsidR="00047012">
        <w:rPr>
          <w:rFonts w:ascii="Times New Roman" w:hAnsi="Times New Roman" w:cs="Times New Roman"/>
          <w:sz w:val="28"/>
          <w:szCs w:val="28"/>
        </w:rPr>
        <w:t>Управление</w:t>
      </w:r>
      <w:r w:rsidR="00047012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сообщает об этом в налоговый орган по месту своего нахождения в установленные законодательством сроки.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2.15. Переоформление лицевого счета участника казначейского сопровождения производится в случае изменения наименования участника казначейского сопровождения (за исключением индивидуальных предпринимателей и физических лиц), не вызванного реорганизацией или изменением типа учреждения, а также изменения в установленном порядке структуры номера лицевого счета, открытого участнику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Переоформление соответствующего лицевого счета, открытого индивидуальному предпринимателю или физическому лицу, производится в случае смены фамилии, имени, отчества указанных участников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2.16. Переоформление лицевого счета участника казначейского сопровождения производится по </w:t>
      </w:r>
      <w:hyperlink w:anchor="P644">
        <w:r w:rsidRPr="00AA351F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переоформление ли</w:t>
      </w:r>
      <w:r w:rsidR="00A95E6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7 к настоящему Приказу.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При внесении изменений в наименование участник казначейского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сопровождения (за исключением индивидуальных предпринимателей и физических лиц) представляет не позднее двадцати рабочих дней со дня переименования следующие документы: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документа об изменении наименования, заверенную органом, издавшим документ, или нотариально (при наличии указанного документа);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карточку в одном экземпляре, заверенную согласно требованиям, установленным настоящим Порядком;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юридического лица в налоговом органе, оформленную (заверенную) согласно требованиям, установленным настоящим Порядком;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копию документа (в случае внесения в него изменений), оформленную (заверенную) в соответствии с </w:t>
      </w:r>
      <w:hyperlink w:anchor="P85">
        <w:r w:rsidRPr="00AA351F">
          <w:rPr>
            <w:rFonts w:ascii="Times New Roman" w:hAnsi="Times New Roman" w:cs="Times New Roman"/>
            <w:sz w:val="28"/>
            <w:szCs w:val="28"/>
          </w:rPr>
          <w:t>пунктом 2.4.2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копию документа (в случае внесения в него изменений), заверенную в соответствии с </w:t>
      </w:r>
      <w:hyperlink w:anchor="P90">
        <w:r w:rsidRPr="00AA351F">
          <w:rPr>
            <w:rFonts w:ascii="Times New Roman" w:hAnsi="Times New Roman" w:cs="Times New Roman"/>
            <w:sz w:val="28"/>
            <w:szCs w:val="28"/>
          </w:rPr>
          <w:t>пунктом 2.4.5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документа, подтверждающего факт внесения записи в ЕГРЮЛ, оформленную (заверенную) согласно требованиям, установленным настоящим Порядком.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При переоформлении лицевых счетов в связи с изменением в установленном порядке структуры номера лицевого счета представление участником казначейского сопровождения документов не требуется.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При переоформлении лицевых счетов в связи с изменением фамилии индивидуального предпринимателя или физического лица участник казначейского сопровождения представляет документы, предусмотренные настоящим Порядком для открытия соответствующих лицевых счетов (за исключением заявления на открытие лицевого счета).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2.17. При смене оттиска печати участник казначейского сопровождения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представляет следующие документы: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карточку с новым оттиском печати в двух экземплярах, заверенную согласно требованиям, установленным настоящим Порядком;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приказа (выписки из приказа) об изменении оттиска печати и применении нового оттиска печати, заверенную органом или лицом, его издавшим, либо нотариально.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2.18. Закрытие лицевого счета клиенту осуществляется на основании </w:t>
      </w:r>
      <w:hyperlink w:anchor="P733">
        <w:r w:rsidRPr="00AA351F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закрытие ли</w:t>
      </w:r>
      <w:r w:rsidR="00734D9D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8 к настоящему Порядку в случае: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отсутствия операций и остатков по соответствующему лицевому счету, открытому участнику казначейского сопровождения, в отчетном финансовом году указанный лицевой счет закрывается в течение 30 рабочих дней текущего финансового года по разрешительной надписи руководителя </w:t>
      </w:r>
      <w:r w:rsidR="00C84C88">
        <w:rPr>
          <w:rFonts w:ascii="Times New Roman" w:hAnsi="Times New Roman" w:cs="Times New Roman"/>
          <w:sz w:val="28"/>
          <w:szCs w:val="28"/>
        </w:rPr>
        <w:t>Управления</w:t>
      </w:r>
      <w:r w:rsidRPr="00AA351F">
        <w:rPr>
          <w:rFonts w:ascii="Times New Roman" w:hAnsi="Times New Roman" w:cs="Times New Roman"/>
          <w:sz w:val="28"/>
          <w:szCs w:val="28"/>
        </w:rPr>
        <w:t>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изменения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>структуры номера лицевого счета участника казначейского сопровождения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>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ликвидации (реорганизации)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При ликвидации (реорганизации) участник казначейского сопровождения представляет в </w:t>
      </w:r>
      <w:r w:rsidR="00C84C88">
        <w:rPr>
          <w:rFonts w:ascii="Times New Roman" w:hAnsi="Times New Roman" w:cs="Times New Roman"/>
          <w:sz w:val="28"/>
          <w:szCs w:val="28"/>
        </w:rPr>
        <w:t>Управление</w:t>
      </w:r>
      <w:r w:rsidR="00C84C88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копию документа о его ликвидации и о назначении ликвидационной комиссии с указанием основания и срока действия комиссии, а также карточку образцов подписей, подписанную лицом, уполномоченным ликвидационной комиссией действовать от имени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По завершении работы ликвидационной комиссии заявление на закрытие лицевого счета оформляется ликвидационной комиссией.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>2.19. Лицевой счет участника казначейского сопровождения закрывается при отсутствии на нем остатка денежных средств.</w:t>
      </w:r>
    </w:p>
    <w:p w:rsidR="00C84C88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Решение о закрытии лицевого счета оформляется </w:t>
      </w:r>
      <w:hyperlink w:anchor="P819">
        <w:r w:rsidRPr="00AA351F">
          <w:rPr>
            <w:rFonts w:ascii="Times New Roman" w:hAnsi="Times New Roman" w:cs="Times New Roman"/>
            <w:sz w:val="28"/>
            <w:szCs w:val="28"/>
          </w:rPr>
          <w:t>извещением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 закрытии ли</w:t>
      </w:r>
      <w:r w:rsidR="00A95E6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 xml:space="preserve">риложению 9 к настоящему Порядку. 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Извещение о закрытии лицевого счета оформляется </w:t>
      </w:r>
      <w:r w:rsidR="00C84C88">
        <w:rPr>
          <w:rFonts w:ascii="Times New Roman" w:hAnsi="Times New Roman" w:cs="Times New Roman"/>
          <w:sz w:val="28"/>
          <w:szCs w:val="28"/>
        </w:rPr>
        <w:t>Управлением</w:t>
      </w:r>
      <w:r w:rsidR="00C84C88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в двух экземплярах, один из которых направляется участнику казначейского сопровождения, закрывшему лицевой счет, а другой экземпляр хранится в </w:t>
      </w:r>
      <w:r w:rsidRPr="00DC473C">
        <w:rPr>
          <w:rFonts w:ascii="Times New Roman" w:hAnsi="Times New Roman" w:cs="Times New Roman"/>
          <w:sz w:val="28"/>
          <w:szCs w:val="28"/>
        </w:rPr>
        <w:t>юридическом</w:t>
      </w:r>
      <w:r w:rsidRPr="00AA351F">
        <w:rPr>
          <w:rFonts w:ascii="Times New Roman" w:hAnsi="Times New Roman" w:cs="Times New Roman"/>
          <w:sz w:val="28"/>
          <w:szCs w:val="28"/>
        </w:rPr>
        <w:t xml:space="preserve"> деле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После закрытия лицевых счетов </w:t>
      </w:r>
      <w:r w:rsidR="00C84C88">
        <w:rPr>
          <w:rFonts w:ascii="Times New Roman" w:hAnsi="Times New Roman" w:cs="Times New Roman"/>
          <w:sz w:val="28"/>
          <w:szCs w:val="28"/>
        </w:rPr>
        <w:t>Управление</w:t>
      </w:r>
      <w:r w:rsidR="00C84C88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сообщает об этом в налоговый орган по месту своего нахождения в установленные законодательством сроки.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2.20. Переоформление и закрытие лицевых счетов участников казначейского сопровождения в соответствии с настоящим Порядком осуществляется после внесения соответствующих изменений в Сводный реестр.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3. Ведение лицевого счета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3.1. Операции на лицевых счетах участников казначейского сопровождения отражаются в валюте Российской Федерации нарастающим итогом в пределах текущего финансового года.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3.2. На лицевом счете отражаются следующие показатели: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поступление денежных средств;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суммы выплат;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остаток денежных средств на лицевом счете.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>Поступление денежных средств осуществляется по типу средств 07.01.00 (средства участников казначейского сопровождения) по КБК 00000000000000000130.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4. Документооборот при ведении лицевых счетов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4.1. Выписки из лицевых счетов формируются в разрезе первичных документов по операциям за соответствующий операционный день.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4.2. Выписки из лицевых счетов с приложениями направляются </w:t>
      </w:r>
      <w:r w:rsidR="000E2B8C">
        <w:rPr>
          <w:rFonts w:ascii="Times New Roman" w:hAnsi="Times New Roman" w:cs="Times New Roman"/>
          <w:sz w:val="28"/>
          <w:szCs w:val="28"/>
        </w:rPr>
        <w:t>Управлением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 не позднее рабочего дня, следующего за днем получения выписки из УФК по Самарской области, подтверждающей совершение операций по казначейским счетам.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4.3. Участник казначейского сопровождения в течение трех рабочих дней со дня получения выписки из лицевого счета обязан письменно на имя руководителя </w:t>
      </w:r>
      <w:r w:rsidR="000E2B8C">
        <w:rPr>
          <w:rFonts w:ascii="Times New Roman" w:hAnsi="Times New Roman" w:cs="Times New Roman"/>
          <w:sz w:val="28"/>
          <w:szCs w:val="28"/>
        </w:rPr>
        <w:t>Управления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сообщить о суммах, ошибочно отраженных на лицевом счете. При отсутствии возражений в указанные сроки операции, совершенные по лицевому счету, и остатки, отраженные на лицевом счете, считаются подтвержденными.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4.4. При обнаружении ошибочных записей по лицевому счету участник казначейского сопровождения в пределах текущего финансового года вправе уточнять дополнительные (аналитические) коды по операциям, отраженным на лицевом счете.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Для уточнения кодов бюджетной классификации Российской Федерации (дополнительных (аналитических) кодов) участник казначейского сопровождения представляет в </w:t>
      </w:r>
      <w:r w:rsidR="000E2B8C">
        <w:rPr>
          <w:rFonts w:ascii="Times New Roman" w:hAnsi="Times New Roman" w:cs="Times New Roman"/>
          <w:sz w:val="28"/>
          <w:szCs w:val="28"/>
        </w:rPr>
        <w:t>Управление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hyperlink w:anchor="P860">
        <w:r w:rsidRPr="00AA351F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об уточнении вида и принадлежности пла</w:t>
      </w:r>
      <w:r w:rsidR="000E2B8C">
        <w:rPr>
          <w:rFonts w:ascii="Times New Roman" w:hAnsi="Times New Roman" w:cs="Times New Roman"/>
          <w:sz w:val="28"/>
          <w:szCs w:val="28"/>
        </w:rPr>
        <w:t xml:space="preserve">тежа </w:t>
      </w:r>
      <w:r w:rsidRPr="00AA351F">
        <w:rPr>
          <w:rFonts w:ascii="Times New Roman" w:hAnsi="Times New Roman" w:cs="Times New Roman"/>
          <w:sz w:val="28"/>
          <w:szCs w:val="28"/>
        </w:rPr>
        <w:t>на бумажн</w:t>
      </w:r>
      <w:r w:rsidR="00A95E65">
        <w:rPr>
          <w:rFonts w:ascii="Times New Roman" w:hAnsi="Times New Roman" w:cs="Times New Roman"/>
          <w:sz w:val="28"/>
          <w:szCs w:val="28"/>
        </w:rPr>
        <w:t>ом носителе)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10 к настоящему Порядку.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4.5. Дубликат выписки из лицевого счета участника казначейского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сопровождения и (или) дубликаты приложений к ней могут быть выданы участнику казначейского сопровождения по его письменному заявлению на имя руководителя </w:t>
      </w:r>
      <w:r w:rsidR="000E2B8C">
        <w:rPr>
          <w:rFonts w:ascii="Times New Roman" w:hAnsi="Times New Roman" w:cs="Times New Roman"/>
          <w:sz w:val="28"/>
          <w:szCs w:val="28"/>
        </w:rPr>
        <w:t>Управления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(либо лица, его замещающего).</w:t>
      </w:r>
    </w:p>
    <w:p w:rsidR="00AA351F" w:rsidRPr="00AA351F" w:rsidRDefault="00AA351F" w:rsidP="00AD55EE">
      <w:pPr>
        <w:pStyle w:val="a9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AA351F" w:rsidRPr="00AA351F" w:rsidSect="004813BA">
      <w:headerReference w:type="default" r:id="rId19"/>
      <w:pgSz w:w="11909" w:h="16838"/>
      <w:pgMar w:top="993" w:right="1259" w:bottom="993" w:left="1276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ADA" w:rsidRDefault="00602ADA" w:rsidP="006F6C59">
      <w:pPr>
        <w:spacing w:after="0" w:line="240" w:lineRule="auto"/>
      </w:pPr>
      <w:r>
        <w:separator/>
      </w:r>
    </w:p>
  </w:endnote>
  <w:endnote w:type="continuationSeparator" w:id="0">
    <w:p w:rsidR="00602ADA" w:rsidRDefault="00602ADA" w:rsidP="006F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ADA" w:rsidRDefault="00602ADA" w:rsidP="006F6C59">
      <w:pPr>
        <w:spacing w:after="0" w:line="240" w:lineRule="auto"/>
      </w:pPr>
      <w:r>
        <w:separator/>
      </w:r>
    </w:p>
  </w:footnote>
  <w:footnote w:type="continuationSeparator" w:id="0">
    <w:p w:rsidR="00602ADA" w:rsidRDefault="00602ADA" w:rsidP="006F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220514"/>
      <w:docPartObj>
        <w:docPartGallery w:val="Page Numbers (Top of Page)"/>
        <w:docPartUnique/>
      </w:docPartObj>
    </w:sdtPr>
    <w:sdtContent>
      <w:p w:rsidR="006F6C59" w:rsidRDefault="006F4C16">
        <w:pPr>
          <w:pStyle w:val="a5"/>
          <w:jc w:val="center"/>
        </w:pPr>
        <w:fldSimple w:instr=" PAGE   \* MERGEFORMAT ">
          <w:r w:rsidR="001B5CBD">
            <w:rPr>
              <w:noProof/>
            </w:rPr>
            <w:t>2</w:t>
          </w:r>
        </w:fldSimple>
      </w:p>
    </w:sdtContent>
  </w:sdt>
  <w:p w:rsidR="006F6C59" w:rsidRDefault="006F6C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274"/>
    <w:rsid w:val="00003081"/>
    <w:rsid w:val="0002160F"/>
    <w:rsid w:val="00043EBA"/>
    <w:rsid w:val="00047012"/>
    <w:rsid w:val="000550BB"/>
    <w:rsid w:val="000D7FF4"/>
    <w:rsid w:val="000E2B8C"/>
    <w:rsid w:val="000F54B7"/>
    <w:rsid w:val="0018206A"/>
    <w:rsid w:val="001A4F9A"/>
    <w:rsid w:val="001B5CBD"/>
    <w:rsid w:val="001D361A"/>
    <w:rsid w:val="0021030F"/>
    <w:rsid w:val="002242DE"/>
    <w:rsid w:val="00261019"/>
    <w:rsid w:val="002C4417"/>
    <w:rsid w:val="00313C53"/>
    <w:rsid w:val="00390EE3"/>
    <w:rsid w:val="003B34B1"/>
    <w:rsid w:val="00404064"/>
    <w:rsid w:val="004052C8"/>
    <w:rsid w:val="00447230"/>
    <w:rsid w:val="00466385"/>
    <w:rsid w:val="004805A5"/>
    <w:rsid w:val="004813BA"/>
    <w:rsid w:val="00507766"/>
    <w:rsid w:val="00525829"/>
    <w:rsid w:val="005646E3"/>
    <w:rsid w:val="00566FA0"/>
    <w:rsid w:val="005F32E6"/>
    <w:rsid w:val="00602ADA"/>
    <w:rsid w:val="00604044"/>
    <w:rsid w:val="006238EE"/>
    <w:rsid w:val="00630ED4"/>
    <w:rsid w:val="0065204E"/>
    <w:rsid w:val="006F4C16"/>
    <w:rsid w:val="006F6C59"/>
    <w:rsid w:val="00703413"/>
    <w:rsid w:val="00707475"/>
    <w:rsid w:val="007113D5"/>
    <w:rsid w:val="00734D9D"/>
    <w:rsid w:val="00772774"/>
    <w:rsid w:val="007913B5"/>
    <w:rsid w:val="007F1C1E"/>
    <w:rsid w:val="00801058"/>
    <w:rsid w:val="008A406C"/>
    <w:rsid w:val="00917F9E"/>
    <w:rsid w:val="009243ED"/>
    <w:rsid w:val="009A62E9"/>
    <w:rsid w:val="009C724C"/>
    <w:rsid w:val="009E5985"/>
    <w:rsid w:val="009F3493"/>
    <w:rsid w:val="00A24F98"/>
    <w:rsid w:val="00A95E65"/>
    <w:rsid w:val="00AA351F"/>
    <w:rsid w:val="00AB4626"/>
    <w:rsid w:val="00AD55EE"/>
    <w:rsid w:val="00AE0DC7"/>
    <w:rsid w:val="00AF3407"/>
    <w:rsid w:val="00B04073"/>
    <w:rsid w:val="00B1504B"/>
    <w:rsid w:val="00B40CC5"/>
    <w:rsid w:val="00B4127A"/>
    <w:rsid w:val="00BA21EC"/>
    <w:rsid w:val="00BF5414"/>
    <w:rsid w:val="00C37B84"/>
    <w:rsid w:val="00C50376"/>
    <w:rsid w:val="00C81A17"/>
    <w:rsid w:val="00C84C88"/>
    <w:rsid w:val="00D33A4D"/>
    <w:rsid w:val="00D541D6"/>
    <w:rsid w:val="00DC473C"/>
    <w:rsid w:val="00DD0476"/>
    <w:rsid w:val="00DE2585"/>
    <w:rsid w:val="00DF01A4"/>
    <w:rsid w:val="00DF4A96"/>
    <w:rsid w:val="00E015B5"/>
    <w:rsid w:val="00E15193"/>
    <w:rsid w:val="00E55E54"/>
    <w:rsid w:val="00E641E5"/>
    <w:rsid w:val="00E664BF"/>
    <w:rsid w:val="00EB1197"/>
    <w:rsid w:val="00EB3274"/>
    <w:rsid w:val="00F4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3274"/>
    <w:pPr>
      <w:ind w:left="720"/>
      <w:contextualSpacing/>
    </w:pPr>
  </w:style>
  <w:style w:type="paragraph" w:customStyle="1" w:styleId="ConsPlusNormal">
    <w:name w:val="ConsPlusNormal"/>
    <w:rsid w:val="00EB3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3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6C59"/>
  </w:style>
  <w:style w:type="paragraph" w:styleId="a7">
    <w:name w:val="footer"/>
    <w:basedOn w:val="a"/>
    <w:link w:val="a8"/>
    <w:uiPriority w:val="99"/>
    <w:semiHidden/>
    <w:unhideWhenUsed/>
    <w:rsid w:val="006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6C59"/>
  </w:style>
  <w:style w:type="paragraph" w:styleId="a9">
    <w:name w:val="No Spacing"/>
    <w:uiPriority w:val="1"/>
    <w:qFormat/>
    <w:rsid w:val="00AA35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9540&amp;dst=100013" TargetMode="External"/><Relationship Id="rId13" Type="http://schemas.openxmlformats.org/officeDocument/2006/relationships/hyperlink" Target="https://login.consultant.ru/link/?req=doc&amp;base=LAW&amp;n=495710&amp;dst=6172" TargetMode="External"/><Relationship Id="rId18" Type="http://schemas.openxmlformats.org/officeDocument/2006/relationships/hyperlink" Target="https://login.consultant.ru/link/?req=doc&amp;base=LAW&amp;n=495710&amp;dst=667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95710&amp;dst=6908" TargetMode="External"/><Relationship Id="rId12" Type="http://schemas.openxmlformats.org/officeDocument/2006/relationships/hyperlink" Target="https://login.consultant.ru/link/?req=doc&amp;base=RLAW256&amp;n=156799&amp;dst=100010" TargetMode="External"/><Relationship Id="rId17" Type="http://schemas.openxmlformats.org/officeDocument/2006/relationships/hyperlink" Target="https://login.consultant.ru/link/?req=doc&amp;base=LAW&amp;n=511359&amp;dst=42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11359&amp;dst=427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710&amp;dst=6025" TargetMode="External"/><Relationship Id="rId11" Type="http://schemas.openxmlformats.org/officeDocument/2006/relationships/hyperlink" Target="https://login.consultant.ru/link/?req=doc&amp;base=LAW&amp;n=409540&amp;dst=10001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511359&amp;dst=427" TargetMode="External"/><Relationship Id="rId10" Type="http://schemas.openxmlformats.org/officeDocument/2006/relationships/hyperlink" Target="https://login.consultant.ru/link/?req=doc&amp;base=LAW&amp;n=495710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5710&amp;dst=6780" TargetMode="External"/><Relationship Id="rId14" Type="http://schemas.openxmlformats.org/officeDocument/2006/relationships/hyperlink" Target="https://login.consultant.ru/link/?req=doc&amp;base=LAW&amp;n=443741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17</Pages>
  <Words>4055</Words>
  <Characters>23116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cp:lastPrinted>2026-02-12T07:20:00Z</cp:lastPrinted>
  <dcterms:created xsi:type="dcterms:W3CDTF">2026-01-13T06:45:00Z</dcterms:created>
  <dcterms:modified xsi:type="dcterms:W3CDTF">2026-02-12T07:21:00Z</dcterms:modified>
</cp:coreProperties>
</file>