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F" w:rsidRPr="00C03609" w:rsidRDefault="00E7388F" w:rsidP="00E7388F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7388F" w:rsidRPr="00C03609" w:rsidRDefault="00E7388F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 xml:space="preserve">к </w:t>
      </w:r>
      <w:r w:rsidR="00ED4C31">
        <w:rPr>
          <w:rFonts w:ascii="Times New Roman" w:hAnsi="Times New Roman" w:cs="Times New Roman"/>
          <w:sz w:val="26"/>
          <w:szCs w:val="26"/>
        </w:rPr>
        <w:t>приказу управления финансами</w:t>
      </w:r>
      <w:r w:rsidRPr="00C0360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E7388F" w:rsidRDefault="00E7388F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E7388F" w:rsidRPr="002617AB" w:rsidRDefault="002617AB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2617AB">
        <w:rPr>
          <w:rFonts w:ascii="Times New Roman" w:hAnsi="Times New Roman" w:cs="Times New Roman"/>
          <w:sz w:val="26"/>
          <w:szCs w:val="26"/>
          <w:u w:val="single"/>
        </w:rPr>
        <w:t>от 05.03.2025 г. № 4</w:t>
      </w:r>
    </w:p>
    <w:p w:rsidR="006844D4" w:rsidRDefault="006844D4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:rsidR="00556AAA" w:rsidRDefault="00556AAA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:rsidR="00E7388F" w:rsidRPr="00C03609" w:rsidRDefault="00E7388F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  <w:r w:rsidRPr="00C03609">
        <w:rPr>
          <w:rFonts w:ascii="Times New Roman" w:hAnsi="Times New Roman" w:cs="Times New Roman"/>
          <w:sz w:val="28"/>
          <w:szCs w:val="28"/>
        </w:rPr>
        <w:t>ПОЛОЖЕНИЕ</w:t>
      </w:r>
    </w:p>
    <w:p w:rsidR="00E7388F" w:rsidRDefault="00E7388F" w:rsidP="006844D4">
      <w:pPr>
        <w:pStyle w:val="1"/>
        <w:shd w:val="clear" w:color="auto" w:fill="auto"/>
        <w:spacing w:before="0" w:after="0" w:line="276" w:lineRule="auto"/>
        <w:ind w:left="20" w:right="20" w:firstLine="680"/>
        <w:jc w:val="center"/>
        <w:rPr>
          <w:rStyle w:val="2LucidaSansUnicode11pt"/>
          <w:rFonts w:ascii="Times New Roman" w:hAnsi="Times New Roman" w:cs="Times New Roman"/>
          <w:sz w:val="28"/>
          <w:szCs w:val="28"/>
        </w:rPr>
      </w:pPr>
      <w:proofErr w:type="gramStart"/>
      <w:r w:rsidRPr="00C03609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bookmarkStart w:id="0" w:name="bookmark2"/>
      <w:r w:rsidR="006844D4">
        <w:rPr>
          <w:rFonts w:ascii="Times New Roman" w:hAnsi="Times New Roman" w:cs="Times New Roman"/>
          <w:sz w:val="28"/>
          <w:szCs w:val="28"/>
        </w:rPr>
        <w:t>принятию</w:t>
      </w:r>
      <w:r w:rsidR="006844D4" w:rsidRPr="006844D4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7D571D" w:rsidRPr="00BC3D3A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</w:t>
      </w:r>
      <w:proofErr w:type="gramEnd"/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Кинельский Самарской области, главным администратором доходов по которым является уп</w:t>
      </w:r>
      <w:r w:rsidR="007D571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</w:p>
    <w:p w:rsidR="006844D4" w:rsidRDefault="006844D4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</w:p>
    <w:p w:rsidR="00E7388F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  <w:r w:rsidRPr="00C03609">
        <w:rPr>
          <w:rStyle w:val="2LucidaSansUnicode11pt"/>
          <w:rFonts w:ascii="Times New Roman" w:hAnsi="Times New Roman" w:cs="Times New Roman"/>
          <w:sz w:val="28"/>
          <w:szCs w:val="28"/>
        </w:rPr>
        <w:t>1</w:t>
      </w:r>
      <w:r w:rsidRPr="00C03609">
        <w:rPr>
          <w:rFonts w:ascii="Times New Roman" w:hAnsi="Times New Roman" w:cs="Times New Roman"/>
          <w:sz w:val="28"/>
          <w:szCs w:val="28"/>
        </w:rPr>
        <w:t>. Общие положения</w:t>
      </w:r>
      <w:bookmarkEnd w:id="0"/>
    </w:p>
    <w:p w:rsidR="00E7388F" w:rsidRPr="00C03609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</w:p>
    <w:p w:rsidR="00E7388F" w:rsidRPr="006844D4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68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Комиссия создана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</w:t>
      </w:r>
      <w:r w:rsidRPr="00C03609">
        <w:rPr>
          <w:rFonts w:ascii="Times New Roman" w:hAnsi="Times New Roman" w:cs="Times New Roman"/>
          <w:sz w:val="28"/>
          <w:szCs w:val="28"/>
        </w:rPr>
        <w:t xml:space="preserve"> коллегиального рассмотрения вопросов о </w:t>
      </w:r>
      <w:r w:rsidR="007D571D" w:rsidRPr="00BC3D3A">
        <w:rPr>
          <w:rFonts w:ascii="Times New Roman" w:hAnsi="Times New Roman" w:cs="Times New Roman"/>
          <w:sz w:val="28"/>
          <w:szCs w:val="28"/>
        </w:rPr>
        <w:t>признании безнадежной к взысканию задолженности по платежам в бюджет</w:t>
      </w:r>
      <w:proofErr w:type="gramEnd"/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области, главным администратором доходов по которым является уп</w:t>
      </w:r>
      <w:r w:rsidR="007D571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0360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законодательством Российской Федерации, закон</w:t>
      </w:r>
      <w:r w:rsidR="00ED4C31">
        <w:rPr>
          <w:rFonts w:ascii="Times New Roman" w:hAnsi="Times New Roman" w:cs="Times New Roman"/>
          <w:sz w:val="28"/>
          <w:szCs w:val="28"/>
        </w:rPr>
        <w:t>одательством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 xml:space="preserve">, Порядком </w:t>
      </w:r>
      <w:r w:rsidR="007D571D" w:rsidRPr="007D571D">
        <w:rPr>
          <w:rFonts w:ascii="Times New Roman" w:hAnsi="Times New Roman" w:cs="Times New Roman"/>
          <w:sz w:val="28"/>
          <w:szCs w:val="28"/>
        </w:rPr>
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03609">
        <w:rPr>
          <w:rFonts w:ascii="Times New Roman" w:hAnsi="Times New Roman" w:cs="Times New Roman"/>
          <w:sz w:val="28"/>
          <w:szCs w:val="28"/>
        </w:rPr>
        <w:t>Положение о комисс</w:t>
      </w:r>
      <w:proofErr w:type="gramStart"/>
      <w:r w:rsidRPr="00C0360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03609">
        <w:rPr>
          <w:rFonts w:ascii="Times New Roman" w:hAnsi="Times New Roman" w:cs="Times New Roman"/>
          <w:sz w:val="28"/>
          <w:szCs w:val="28"/>
        </w:rPr>
        <w:t xml:space="preserve"> персональный состав утверждаются </w:t>
      </w:r>
      <w:r w:rsidR="00ED4C31">
        <w:rPr>
          <w:rFonts w:ascii="Times New Roman" w:hAnsi="Times New Roman" w:cs="Times New Roman"/>
          <w:sz w:val="28"/>
          <w:szCs w:val="28"/>
        </w:rPr>
        <w:t>приказом управления финансами а</w:t>
      </w:r>
      <w:r w:rsidRPr="00C03609">
        <w:rPr>
          <w:rFonts w:ascii="Times New Roman" w:hAnsi="Times New Roman" w:cs="Times New Roman"/>
          <w:sz w:val="28"/>
          <w:szCs w:val="28"/>
        </w:rPr>
        <w:t>дминистрации муниципального района Кинельский.</w:t>
      </w:r>
    </w:p>
    <w:p w:rsidR="00E7388F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3"/>
      <w:r w:rsidRPr="00C03609">
        <w:rPr>
          <w:rStyle w:val="2LucidaSansUnicode11pt"/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Ор</w:t>
      </w:r>
      <w:r w:rsidRPr="00C0360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анизаци</w:t>
      </w:r>
      <w:r w:rsidRPr="00C03609">
        <w:rPr>
          <w:rFonts w:ascii="Times New Roman" w:hAnsi="Times New Roman" w:cs="Times New Roman"/>
          <w:sz w:val="28"/>
          <w:szCs w:val="28"/>
        </w:rPr>
        <w:t>я работы комиссии</w:t>
      </w:r>
      <w:bookmarkEnd w:id="1"/>
    </w:p>
    <w:p w:rsidR="00E7388F" w:rsidRPr="00C03609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</w:p>
    <w:p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0360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 рассмотрения вопросов.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Материалы для заседания комиссии, подготавливает и представляет </w:t>
      </w:r>
      <w:r w:rsidR="008E3AE5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CB2ADC">
        <w:rPr>
          <w:rFonts w:ascii="Times New Roman" w:hAnsi="Times New Roman" w:cs="Times New Roman"/>
          <w:sz w:val="28"/>
          <w:szCs w:val="28"/>
        </w:rPr>
        <w:t xml:space="preserve"> задолженность п</w:t>
      </w:r>
      <w:r w:rsidRPr="00C03609">
        <w:rPr>
          <w:rFonts w:ascii="Times New Roman" w:hAnsi="Times New Roman" w:cs="Times New Roman"/>
          <w:sz w:val="28"/>
          <w:szCs w:val="28"/>
        </w:rPr>
        <w:t>о платежам которых, может быть признана безнадежной к взысканию.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C03609">
        <w:rPr>
          <w:rFonts w:ascii="Times New Roman" w:hAnsi="Times New Roman" w:cs="Times New Roman"/>
          <w:sz w:val="28"/>
          <w:szCs w:val="28"/>
        </w:rPr>
        <w:t>Комиссия не рассматривает материалы в случае, если не предоставлен полный пакет документов и заключение в соответствии с Порядком признания безнадежной к взысканию задолженности.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C03609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не менее половины состава комиссии.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C03609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большинством голосов присутствующих на заседании членов комиссии и оформляются </w:t>
      </w:r>
      <w:r w:rsidR="006844D4">
        <w:rPr>
          <w:rFonts w:ascii="Times New Roman" w:hAnsi="Times New Roman" w:cs="Times New Roman"/>
          <w:sz w:val="28"/>
          <w:szCs w:val="28"/>
        </w:rPr>
        <w:t>актом</w:t>
      </w:r>
      <w:r w:rsidRPr="00C03609">
        <w:rPr>
          <w:rFonts w:ascii="Times New Roman" w:hAnsi="Times New Roman" w:cs="Times New Roman"/>
          <w:sz w:val="28"/>
          <w:szCs w:val="28"/>
        </w:rPr>
        <w:t>. При равенстве голосов членов комиссии при принятии решения председатель комиссии имеет право решающего голоса.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Заседание комиссии может быт</w:t>
      </w:r>
      <w:r w:rsidRPr="00C03609">
        <w:rPr>
          <w:rFonts w:ascii="Times New Roman" w:hAnsi="Times New Roman" w:cs="Times New Roman"/>
          <w:sz w:val="28"/>
          <w:szCs w:val="28"/>
        </w:rPr>
        <w:t>ь проведено в заочной форме.</w:t>
      </w:r>
    </w:p>
    <w:p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03609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осуществляет руководство деятельностью комиссии; </w:t>
      </w:r>
    </w:p>
    <w:p w:rsidR="006844D4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вносит предложения по изменению состава комиссии: 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решает иные вопросы в рамках компетенции комиссии.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0360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E7388F" w:rsidRPr="00C03609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оповещает членов комиссии и приглашенных о месте и времени проведения заседания по согласованию с председателем комиссии;</w:t>
      </w:r>
    </w:p>
    <w:p w:rsidR="007D571D" w:rsidRDefault="00E7388F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организует заседания комиссии;</w:t>
      </w:r>
    </w:p>
    <w:p w:rsidR="007D571D" w:rsidRPr="00C03609" w:rsidRDefault="007D571D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пакет документов</w:t>
      </w:r>
      <w:r w:rsidR="003857CA">
        <w:rPr>
          <w:rFonts w:ascii="Times New Roman" w:hAnsi="Times New Roman" w:cs="Times New Roman"/>
          <w:sz w:val="28"/>
          <w:szCs w:val="28"/>
        </w:rPr>
        <w:t xml:space="preserve"> в соответствии с п.4 Порядка.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205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C03609">
        <w:rPr>
          <w:rFonts w:ascii="Times New Roman" w:hAnsi="Times New Roman" w:cs="Times New Roman"/>
          <w:sz w:val="28"/>
          <w:szCs w:val="28"/>
        </w:rPr>
        <w:t>Решения, по вопросам о признании безнадежной к взысканию задолженности по платежам в бюджет муниципального района Кинельский Самарской области, рассматриваются в течение 10 рабочих дней с момента поступления материалов.</w:t>
      </w:r>
    </w:p>
    <w:p w:rsidR="00B4127A" w:rsidRPr="00E7388F" w:rsidRDefault="00B4127A" w:rsidP="00B864A9">
      <w:pPr>
        <w:pStyle w:val="1"/>
        <w:shd w:val="clear" w:color="auto" w:fill="auto"/>
        <w:tabs>
          <w:tab w:val="left" w:pos="1291"/>
        </w:tabs>
        <w:spacing w:before="0" w:after="0" w:line="360" w:lineRule="auto"/>
        <w:ind w:right="20" w:firstLine="567"/>
      </w:pPr>
    </w:p>
    <w:sectPr w:rsidR="00B4127A" w:rsidRPr="00E7388F" w:rsidSect="00B4127A">
      <w:headerReference w:type="even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71D" w:rsidRDefault="007D571D" w:rsidP="00BC5103">
      <w:pPr>
        <w:spacing w:after="0" w:line="240" w:lineRule="auto"/>
      </w:pPr>
      <w:r>
        <w:separator/>
      </w:r>
    </w:p>
  </w:endnote>
  <w:endnote w:type="continuationSeparator" w:id="0">
    <w:p w:rsidR="007D571D" w:rsidRDefault="007D571D" w:rsidP="00B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71D" w:rsidRDefault="007D571D" w:rsidP="00BC5103">
      <w:pPr>
        <w:spacing w:after="0" w:line="240" w:lineRule="auto"/>
      </w:pPr>
      <w:r>
        <w:separator/>
      </w:r>
    </w:p>
  </w:footnote>
  <w:footnote w:type="continuationSeparator" w:id="0">
    <w:p w:rsidR="007D571D" w:rsidRDefault="007D571D" w:rsidP="00BC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1D" w:rsidRDefault="008300F9">
    <w:pPr>
      <w:rPr>
        <w:sz w:val="2"/>
        <w:szCs w:val="2"/>
      </w:rPr>
    </w:pPr>
    <w:r w:rsidRPr="008300F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9264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7D571D" w:rsidRDefault="007D571D">
                <w:pPr>
                  <w:spacing w:line="240" w:lineRule="auto"/>
                </w:pPr>
                <w:r>
                  <w:rPr>
                    <w:rStyle w:val="a4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1D" w:rsidRDefault="008300F9">
    <w:pPr>
      <w:rPr>
        <w:sz w:val="2"/>
        <w:szCs w:val="2"/>
      </w:rPr>
    </w:pPr>
    <w:r w:rsidRPr="008300F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8240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7D571D" w:rsidRDefault="007D571D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7388F"/>
    <w:rsid w:val="000035A7"/>
    <w:rsid w:val="00215653"/>
    <w:rsid w:val="00221B68"/>
    <w:rsid w:val="002617AB"/>
    <w:rsid w:val="00280AF6"/>
    <w:rsid w:val="00343A80"/>
    <w:rsid w:val="00367FA6"/>
    <w:rsid w:val="003857CA"/>
    <w:rsid w:val="003F017F"/>
    <w:rsid w:val="00413A1F"/>
    <w:rsid w:val="00425E42"/>
    <w:rsid w:val="004C1C97"/>
    <w:rsid w:val="00556AAA"/>
    <w:rsid w:val="00566FA0"/>
    <w:rsid w:val="00632E3E"/>
    <w:rsid w:val="006844D4"/>
    <w:rsid w:val="007812BE"/>
    <w:rsid w:val="007C7AFA"/>
    <w:rsid w:val="007D571D"/>
    <w:rsid w:val="007F4CDE"/>
    <w:rsid w:val="00801058"/>
    <w:rsid w:val="008300F9"/>
    <w:rsid w:val="008E3AE5"/>
    <w:rsid w:val="009542CD"/>
    <w:rsid w:val="00A122BC"/>
    <w:rsid w:val="00A63416"/>
    <w:rsid w:val="00AA5E66"/>
    <w:rsid w:val="00B4127A"/>
    <w:rsid w:val="00B864A9"/>
    <w:rsid w:val="00BC5103"/>
    <w:rsid w:val="00BE2A24"/>
    <w:rsid w:val="00C527F9"/>
    <w:rsid w:val="00CB2ADC"/>
    <w:rsid w:val="00CD21D2"/>
    <w:rsid w:val="00CE04CA"/>
    <w:rsid w:val="00D0445D"/>
    <w:rsid w:val="00D31353"/>
    <w:rsid w:val="00E7388F"/>
    <w:rsid w:val="00E8078C"/>
    <w:rsid w:val="00ED4C31"/>
    <w:rsid w:val="00F0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388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"/>
    <w:basedOn w:val="a0"/>
    <w:rsid w:val="00E7388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E7388F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E7388F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E7388F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E7388F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2024-07-09T05:02:00Z</cp:lastPrinted>
  <dcterms:created xsi:type="dcterms:W3CDTF">2020-04-21T05:03:00Z</dcterms:created>
  <dcterms:modified xsi:type="dcterms:W3CDTF">2025-03-05T05:00:00Z</dcterms:modified>
</cp:coreProperties>
</file>