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984" w:rsidRDefault="00D73A63" w:rsidP="00D73A63">
      <w:pPr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П</w:t>
      </w:r>
      <w:r w:rsidR="00BC0984">
        <w:rPr>
          <w:sz w:val="28"/>
          <w:szCs w:val="28"/>
        </w:rPr>
        <w:t>РИЛОЖЕНИЕ № 2</w:t>
      </w:r>
    </w:p>
    <w:p w:rsidR="00BC0984" w:rsidRDefault="00BC0984" w:rsidP="00D73A63">
      <w:pPr>
        <w:autoSpaceDE w:val="0"/>
        <w:autoSpaceDN w:val="0"/>
        <w:adjustRightInd w:val="0"/>
        <w:ind w:left="3402"/>
        <w:jc w:val="right"/>
        <w:outlineLvl w:val="1"/>
        <w:rPr>
          <w:rFonts w:ascii="Arial" w:hAnsi="Arial" w:cs="Arial"/>
          <w:sz w:val="28"/>
          <w:szCs w:val="28"/>
        </w:rPr>
      </w:pPr>
      <w:r>
        <w:rPr>
          <w:sz w:val="28"/>
          <w:szCs w:val="28"/>
        </w:rPr>
        <w:t>к муниципальной программе «Молодой семье – доступное жилье» в муниципальном районе Кинельский Самарской области на 2024-202</w:t>
      </w:r>
      <w:r w:rsidR="00F55EF9">
        <w:rPr>
          <w:sz w:val="28"/>
          <w:szCs w:val="28"/>
        </w:rPr>
        <w:t>7</w:t>
      </w:r>
      <w:r>
        <w:rPr>
          <w:sz w:val="28"/>
          <w:szCs w:val="28"/>
        </w:rPr>
        <w:t xml:space="preserve"> годы</w:t>
      </w:r>
    </w:p>
    <w:p w:rsidR="00BC0984" w:rsidRDefault="00BC0984" w:rsidP="00BC0984">
      <w:pPr>
        <w:autoSpaceDE w:val="0"/>
        <w:autoSpaceDN w:val="0"/>
        <w:adjustRightInd w:val="0"/>
        <w:ind w:left="3402"/>
        <w:jc w:val="center"/>
        <w:outlineLvl w:val="1"/>
        <w:rPr>
          <w:rFonts w:ascii="Arial" w:hAnsi="Arial" w:cs="Arial"/>
          <w:sz w:val="28"/>
          <w:szCs w:val="28"/>
        </w:rPr>
      </w:pPr>
    </w:p>
    <w:p w:rsidR="00C329EF" w:rsidRDefault="00C329EF" w:rsidP="00BC0984">
      <w:pPr>
        <w:autoSpaceDE w:val="0"/>
        <w:autoSpaceDN w:val="0"/>
        <w:adjustRightInd w:val="0"/>
        <w:ind w:left="3402"/>
        <w:jc w:val="center"/>
        <w:outlineLvl w:val="1"/>
        <w:rPr>
          <w:rFonts w:ascii="Arial" w:hAnsi="Arial" w:cs="Arial"/>
          <w:sz w:val="28"/>
          <w:szCs w:val="28"/>
        </w:rPr>
      </w:pPr>
    </w:p>
    <w:p w:rsidR="00BC0984" w:rsidRDefault="00BC0984" w:rsidP="00BC0984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ПЕРЕЧЕНЬ</w:t>
      </w:r>
    </w:p>
    <w:p w:rsidR="00BC0984" w:rsidRDefault="00BC0984" w:rsidP="00BC0984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мероприятий муниципальной программы </w:t>
      </w:r>
    </w:p>
    <w:p w:rsidR="00BC0984" w:rsidRDefault="00BC0984" w:rsidP="00BC0984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«Молодой семье – доступное жилье» в муниципальном районе Кинельский Самарской области на 2024-202</w:t>
      </w:r>
      <w:r w:rsidR="00F55EF9">
        <w:rPr>
          <w:b/>
          <w:sz w:val="26"/>
          <w:szCs w:val="26"/>
        </w:rPr>
        <w:t>7</w:t>
      </w:r>
      <w:r>
        <w:rPr>
          <w:b/>
          <w:sz w:val="26"/>
          <w:szCs w:val="26"/>
        </w:rPr>
        <w:t xml:space="preserve"> годы</w:t>
      </w:r>
    </w:p>
    <w:p w:rsidR="00BC0984" w:rsidRDefault="00BC0984" w:rsidP="00BC0984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:rsidR="00BC0984" w:rsidRDefault="00BC0984" w:rsidP="00BC0984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tbl>
      <w:tblPr>
        <w:tblpPr w:leftFromText="180" w:rightFromText="180" w:vertAnchor="text" w:tblpY="1"/>
        <w:tblOverlap w:val="never"/>
        <w:tblW w:w="145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0"/>
        <w:gridCol w:w="1970"/>
        <w:gridCol w:w="151"/>
        <w:gridCol w:w="1266"/>
        <w:gridCol w:w="151"/>
        <w:gridCol w:w="856"/>
        <w:gridCol w:w="1136"/>
        <w:gridCol w:w="132"/>
        <w:gridCol w:w="1134"/>
        <w:gridCol w:w="10"/>
        <w:gridCol w:w="1124"/>
        <w:gridCol w:w="10"/>
        <w:gridCol w:w="1269"/>
        <w:gridCol w:w="6"/>
        <w:gridCol w:w="1415"/>
        <w:gridCol w:w="1847"/>
        <w:gridCol w:w="1558"/>
      </w:tblGrid>
      <w:tr w:rsidR="00BC0984" w:rsidTr="00BC0984">
        <w:trPr>
          <w:trHeight w:val="145"/>
        </w:trPr>
        <w:tc>
          <w:tcPr>
            <w:tcW w:w="5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C0984" w:rsidRDefault="00BC0984">
            <w:pPr>
              <w:autoSpaceDE w:val="0"/>
              <w:autoSpaceDN w:val="0"/>
              <w:adjustRightInd w:val="0"/>
              <w:ind w:left="-29" w:firstLine="29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971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C0984" w:rsidRDefault="00BC0984">
            <w:pPr>
              <w:autoSpaceDE w:val="0"/>
              <w:autoSpaceDN w:val="0"/>
              <w:adjustRightInd w:val="0"/>
              <w:jc w:val="center"/>
            </w:pPr>
            <w:r>
              <w:t>Наименование мероприятия</w:t>
            </w:r>
          </w:p>
        </w:tc>
        <w:tc>
          <w:tcPr>
            <w:tcW w:w="1568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C0984" w:rsidRDefault="00BC0984">
            <w:pPr>
              <w:autoSpaceDE w:val="0"/>
              <w:autoSpaceDN w:val="0"/>
              <w:adjustRightInd w:val="0"/>
              <w:jc w:val="center"/>
            </w:pPr>
            <w:r>
              <w:t>Ответственные исполнители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C0984" w:rsidRDefault="00BC0984">
            <w:pPr>
              <w:autoSpaceDE w:val="0"/>
              <w:autoSpaceDN w:val="0"/>
              <w:adjustRightInd w:val="0"/>
              <w:jc w:val="center"/>
            </w:pPr>
            <w:r>
              <w:t>Срок реализации</w:t>
            </w:r>
          </w:p>
        </w:tc>
        <w:tc>
          <w:tcPr>
            <w:tcW w:w="808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C0984" w:rsidRDefault="00BC0984">
            <w:pPr>
              <w:autoSpaceDE w:val="0"/>
              <w:autoSpaceDN w:val="0"/>
              <w:adjustRightInd w:val="0"/>
              <w:jc w:val="center"/>
            </w:pPr>
            <w:r>
              <w:t>Объем финансирования по годам (в разрезе источников финансирования) тыс. рублей,  рублей *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C0984" w:rsidRDefault="00BC0984">
            <w:pPr>
              <w:autoSpaceDE w:val="0"/>
              <w:autoSpaceDN w:val="0"/>
              <w:adjustRightInd w:val="0"/>
              <w:jc w:val="center"/>
            </w:pPr>
            <w:r>
              <w:t>Ожидаемый результат</w:t>
            </w:r>
          </w:p>
        </w:tc>
      </w:tr>
      <w:tr w:rsidR="00BC0984" w:rsidTr="00BC0984">
        <w:trPr>
          <w:trHeight w:val="459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984" w:rsidRDefault="00BC0984"/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984" w:rsidRDefault="00BC0984"/>
        </w:tc>
        <w:tc>
          <w:tcPr>
            <w:tcW w:w="900" w:type="dxa"/>
            <w:gridSpan w:val="3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984" w:rsidRDefault="00BC0984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984" w:rsidRDefault="00BC0984"/>
        </w:tc>
        <w:tc>
          <w:tcPr>
            <w:tcW w:w="1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984" w:rsidRDefault="00BC0984">
            <w:pPr>
              <w:autoSpaceDE w:val="0"/>
              <w:autoSpaceDN w:val="0"/>
              <w:adjustRightInd w:val="0"/>
              <w:jc w:val="center"/>
            </w:pPr>
            <w:r>
              <w:t>2024 г.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984" w:rsidRDefault="00BC0984">
            <w:pPr>
              <w:autoSpaceDE w:val="0"/>
              <w:autoSpaceDN w:val="0"/>
              <w:adjustRightInd w:val="0"/>
              <w:jc w:val="center"/>
            </w:pPr>
            <w:r>
              <w:t>2025 г.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984" w:rsidRDefault="00BC0984">
            <w:pPr>
              <w:autoSpaceDE w:val="0"/>
              <w:autoSpaceDN w:val="0"/>
              <w:adjustRightInd w:val="0"/>
              <w:jc w:val="center"/>
            </w:pPr>
            <w:r>
              <w:t>2026 г.</w:t>
            </w:r>
          </w:p>
        </w:tc>
        <w:tc>
          <w:tcPr>
            <w:tcW w:w="12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984" w:rsidRDefault="00584442">
            <w:pPr>
              <w:autoSpaceDE w:val="0"/>
              <w:autoSpaceDN w:val="0"/>
              <w:adjustRightInd w:val="0"/>
              <w:jc w:val="center"/>
            </w:pPr>
            <w:r>
              <w:t>2027 г.</w:t>
            </w:r>
          </w:p>
        </w:tc>
        <w:tc>
          <w:tcPr>
            <w:tcW w:w="1421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984" w:rsidRDefault="00BC0984">
            <w:pPr>
              <w:rPr>
                <w:sz w:val="20"/>
                <w:szCs w:val="20"/>
              </w:rPr>
            </w:pPr>
          </w:p>
        </w:tc>
        <w:tc>
          <w:tcPr>
            <w:tcW w:w="1847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984" w:rsidRDefault="00BC0984">
            <w:pPr>
              <w:autoSpaceDE w:val="0"/>
              <w:autoSpaceDN w:val="0"/>
              <w:adjustRightInd w:val="0"/>
            </w:pPr>
            <w:r>
              <w:t>всего</w:t>
            </w: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C0984" w:rsidRDefault="00BC0984"/>
        </w:tc>
      </w:tr>
      <w:tr w:rsidR="00BC0984" w:rsidTr="00BC0984">
        <w:trPr>
          <w:cantSplit/>
          <w:trHeight w:val="86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984" w:rsidRDefault="00BC0984"/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984" w:rsidRDefault="00BC0984"/>
        </w:tc>
        <w:tc>
          <w:tcPr>
            <w:tcW w:w="900" w:type="dxa"/>
            <w:gridSpan w:val="3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984" w:rsidRDefault="00BC0984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984" w:rsidRDefault="00BC0984"/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984" w:rsidRDefault="00BC0984"/>
        </w:tc>
        <w:tc>
          <w:tcPr>
            <w:tcW w:w="1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984" w:rsidRDefault="00BC0984"/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984" w:rsidRDefault="00BC0984"/>
        </w:tc>
        <w:tc>
          <w:tcPr>
            <w:tcW w:w="25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984" w:rsidRDefault="00BC0984"/>
        </w:tc>
        <w:tc>
          <w:tcPr>
            <w:tcW w:w="2836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984" w:rsidRDefault="00BC0984">
            <w:pPr>
              <w:rPr>
                <w:sz w:val="20"/>
                <w:szCs w:val="20"/>
              </w:rPr>
            </w:pPr>
          </w:p>
        </w:tc>
        <w:tc>
          <w:tcPr>
            <w:tcW w:w="184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0984" w:rsidRDefault="00BC0984"/>
        </w:tc>
        <w:tc>
          <w:tcPr>
            <w:tcW w:w="15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0984" w:rsidRDefault="00BC098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BC0984" w:rsidTr="00BC0984">
        <w:trPr>
          <w:cantSplit/>
          <w:trHeight w:val="86"/>
        </w:trPr>
        <w:tc>
          <w:tcPr>
            <w:tcW w:w="14567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984" w:rsidRDefault="00BC0984">
            <w:pPr>
              <w:pStyle w:val="ConsPlusNonformat"/>
              <w:widowControl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Цель: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осуществление социальной поддержки молодых семей, проживающих на территории муниципального района Кинельский и признанных нуждающимися в улучшении жилищных условий в соответствии с действующим законодательством.</w:t>
            </w:r>
          </w:p>
        </w:tc>
      </w:tr>
      <w:tr w:rsidR="00BC0984" w:rsidTr="00BC0984">
        <w:trPr>
          <w:cantSplit/>
          <w:trHeight w:val="86"/>
        </w:trPr>
        <w:tc>
          <w:tcPr>
            <w:tcW w:w="14567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984" w:rsidRDefault="00BC0984">
            <w:pPr>
              <w:pStyle w:val="ConsPlusNonformat"/>
              <w:widowControl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1:  создание условий для привлечения молодыми семьями собственных средств, дополнительных финансовых сре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дств кр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едитных и иных организаций на приобретение жилого помещения или создание объекта индивидуального жилищного строительства  </w:t>
            </w:r>
          </w:p>
        </w:tc>
      </w:tr>
      <w:tr w:rsidR="00BC0984" w:rsidTr="00BC0984">
        <w:trPr>
          <w:trHeight w:val="371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C0984" w:rsidRDefault="00BC098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12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C0984" w:rsidRDefault="00BC0984">
            <w:pPr>
              <w:autoSpaceDE w:val="0"/>
              <w:autoSpaceDN w:val="0"/>
              <w:adjustRightInd w:val="0"/>
            </w:pPr>
            <w:r>
              <w:t xml:space="preserve">формирование списков молодых семей, нуждающихся в улучшении жилищных условий, формирование списков участников Программы   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  <w:r>
              <w:t>Главный специалист по жилищным вопросам</w:t>
            </w:r>
          </w:p>
        </w:tc>
        <w:tc>
          <w:tcPr>
            <w:tcW w:w="100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C0984" w:rsidRDefault="00584442">
            <w:pPr>
              <w:autoSpaceDE w:val="0"/>
              <w:autoSpaceDN w:val="0"/>
              <w:adjustRightInd w:val="0"/>
              <w:jc w:val="center"/>
            </w:pPr>
            <w:r>
              <w:t>2024-2027</w:t>
            </w:r>
            <w:r w:rsidR="00BC0984">
              <w:t xml:space="preserve"> годы</w:t>
            </w:r>
          </w:p>
        </w:tc>
        <w:tc>
          <w:tcPr>
            <w:tcW w:w="808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  <w:r>
              <w:t>В рамках текущей деятельности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C0984" w:rsidRDefault="00BC0984">
            <w:pPr>
              <w:autoSpaceDE w:val="0"/>
              <w:autoSpaceDN w:val="0"/>
              <w:adjustRightInd w:val="0"/>
              <w:jc w:val="center"/>
            </w:pPr>
            <w:r>
              <w:t xml:space="preserve">Утверждение  списков молодых семей, нуждающихся в улучшении жилищных условий, утверждение  списков участников Программы    </w:t>
            </w:r>
          </w:p>
        </w:tc>
      </w:tr>
      <w:tr w:rsidR="00BC0984" w:rsidTr="00BC0984">
        <w:trPr>
          <w:trHeight w:val="70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C0984" w:rsidRDefault="00BC098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C0984" w:rsidRDefault="00BC0984">
            <w:pPr>
              <w:autoSpaceDE w:val="0"/>
              <w:autoSpaceDN w:val="0"/>
              <w:adjustRightInd w:val="0"/>
              <w:jc w:val="both"/>
            </w:pPr>
            <w:r>
              <w:t>формирование</w:t>
            </w:r>
            <w:r>
              <w:rPr>
                <w:sz w:val="28"/>
                <w:szCs w:val="28"/>
              </w:rPr>
              <w:t xml:space="preserve"> </w:t>
            </w:r>
            <w:r>
              <w:t xml:space="preserve">заявки </w:t>
            </w:r>
            <w:proofErr w:type="gramStart"/>
            <w:r>
              <w:t xml:space="preserve">для участия в </w:t>
            </w:r>
            <w:r>
              <w:lastRenderedPageBreak/>
              <w:t>конкурсном отборе муниципальных образований Самарской области в целях осуществления мероприятий по обеспечению жильем молодых семей на территории</w:t>
            </w:r>
            <w:proofErr w:type="gramEnd"/>
            <w:r>
              <w:t xml:space="preserve"> Самарской области на очередной финансовый год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0984" w:rsidRDefault="00BC0984">
            <w:pPr>
              <w:autoSpaceDE w:val="0"/>
              <w:autoSpaceDN w:val="0"/>
              <w:adjustRightInd w:val="0"/>
              <w:jc w:val="both"/>
            </w:pPr>
          </w:p>
          <w:p w:rsidR="00BC0984" w:rsidRDefault="00BC0984">
            <w:pPr>
              <w:autoSpaceDE w:val="0"/>
              <w:autoSpaceDN w:val="0"/>
              <w:adjustRightInd w:val="0"/>
              <w:jc w:val="both"/>
            </w:pPr>
          </w:p>
          <w:p w:rsidR="00BC0984" w:rsidRDefault="00BC0984">
            <w:pPr>
              <w:autoSpaceDE w:val="0"/>
              <w:autoSpaceDN w:val="0"/>
              <w:adjustRightInd w:val="0"/>
              <w:jc w:val="both"/>
            </w:pPr>
          </w:p>
          <w:p w:rsidR="00BC0984" w:rsidRDefault="00BC0984">
            <w:pPr>
              <w:autoSpaceDE w:val="0"/>
              <w:autoSpaceDN w:val="0"/>
              <w:adjustRightInd w:val="0"/>
              <w:jc w:val="both"/>
            </w:pPr>
          </w:p>
          <w:p w:rsidR="00BC0984" w:rsidRDefault="00BC0984">
            <w:pPr>
              <w:autoSpaceDE w:val="0"/>
              <w:autoSpaceDN w:val="0"/>
              <w:adjustRightInd w:val="0"/>
              <w:jc w:val="both"/>
            </w:pPr>
          </w:p>
          <w:p w:rsidR="00BC0984" w:rsidRDefault="00BC0984">
            <w:pPr>
              <w:autoSpaceDE w:val="0"/>
              <w:autoSpaceDN w:val="0"/>
              <w:adjustRightInd w:val="0"/>
              <w:jc w:val="both"/>
            </w:pPr>
          </w:p>
          <w:p w:rsidR="00BC0984" w:rsidRDefault="00BC0984">
            <w:pPr>
              <w:autoSpaceDE w:val="0"/>
              <w:autoSpaceDN w:val="0"/>
              <w:adjustRightInd w:val="0"/>
              <w:jc w:val="both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  <w:r>
              <w:t>Главный специалист по жилищным вопросам</w:t>
            </w:r>
          </w:p>
        </w:tc>
        <w:tc>
          <w:tcPr>
            <w:tcW w:w="100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 w:rsidP="00584442">
            <w:pPr>
              <w:autoSpaceDE w:val="0"/>
              <w:autoSpaceDN w:val="0"/>
              <w:adjustRightInd w:val="0"/>
              <w:jc w:val="center"/>
            </w:pPr>
            <w:r>
              <w:t>2024-202</w:t>
            </w:r>
            <w:r w:rsidR="00584442">
              <w:t>7</w:t>
            </w:r>
            <w:r>
              <w:t xml:space="preserve"> годы</w:t>
            </w:r>
          </w:p>
        </w:tc>
        <w:tc>
          <w:tcPr>
            <w:tcW w:w="808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  <w:r>
              <w:t>В рамках текущей деятельности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C0984" w:rsidRDefault="00BC0984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lastRenderedPageBreak/>
              <w:t xml:space="preserve">Предоставление заявки </w:t>
            </w:r>
            <w:proofErr w:type="gramStart"/>
            <w:r>
              <w:t xml:space="preserve">для участия  </w:t>
            </w:r>
            <w:r>
              <w:lastRenderedPageBreak/>
              <w:t>в конкурсном отборе муниципальных образований Самарской области в целях осуществления мероприятий по обеспечению жильем молодых семей на территории</w:t>
            </w:r>
            <w:proofErr w:type="gramEnd"/>
            <w:r>
              <w:t xml:space="preserve"> Самарской области на очередной финансовый год</w:t>
            </w:r>
          </w:p>
        </w:tc>
      </w:tr>
      <w:tr w:rsidR="00BC0984" w:rsidTr="00BC0984">
        <w:trPr>
          <w:trHeight w:val="70"/>
        </w:trPr>
        <w:tc>
          <w:tcPr>
            <w:tcW w:w="14567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C0984" w:rsidRDefault="00BC0984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lastRenderedPageBreak/>
              <w:t>Задача 2: оказание государственной поддержки молодым семьям в улучшении жилищных условий за счет средств областного бюджета, в том числе с учетом планируемых к поступлению в областной бюджет средств федерального бюджета, средств бюджета муниципального района Кинельский Самарской области</w:t>
            </w:r>
          </w:p>
        </w:tc>
      </w:tr>
      <w:tr w:rsidR="00BC0984" w:rsidTr="00BC0984">
        <w:trPr>
          <w:trHeight w:val="70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C0984" w:rsidRDefault="00BC098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2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C0984" w:rsidRDefault="00BC098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предоставление участникам Программы социальных выплат на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приобретение  жилья или строительство индивидуального жилого дома, в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том числе:</w:t>
            </w:r>
          </w:p>
        </w:tc>
        <w:tc>
          <w:tcPr>
            <w:tcW w:w="1266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0984" w:rsidRDefault="00BC0984">
            <w:pPr>
              <w:autoSpaceDE w:val="0"/>
              <w:autoSpaceDN w:val="0"/>
              <w:adjustRightInd w:val="0"/>
              <w:jc w:val="both"/>
            </w:pPr>
          </w:p>
          <w:p w:rsidR="00BC0984" w:rsidRDefault="00BC0984">
            <w:pPr>
              <w:autoSpaceDE w:val="0"/>
              <w:autoSpaceDN w:val="0"/>
              <w:adjustRightInd w:val="0"/>
              <w:jc w:val="both"/>
            </w:pPr>
          </w:p>
          <w:p w:rsidR="00BC0984" w:rsidRDefault="00BC0984">
            <w:pPr>
              <w:autoSpaceDE w:val="0"/>
              <w:autoSpaceDN w:val="0"/>
              <w:adjustRightInd w:val="0"/>
              <w:jc w:val="both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Главный специалист по жилищным вопросам</w:t>
            </w:r>
          </w:p>
        </w:tc>
        <w:tc>
          <w:tcPr>
            <w:tcW w:w="1007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 w:rsidP="00584442">
            <w:pPr>
              <w:autoSpaceDE w:val="0"/>
              <w:autoSpaceDN w:val="0"/>
              <w:adjustRightInd w:val="0"/>
              <w:jc w:val="center"/>
            </w:pPr>
            <w:r>
              <w:t>2024-202</w:t>
            </w:r>
            <w:r w:rsidR="00584442">
              <w:t>7</w:t>
            </w:r>
            <w:r>
              <w:t xml:space="preserve"> годы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984" w:rsidRDefault="00787F4E">
            <w:pPr>
              <w:autoSpaceDE w:val="0"/>
              <w:autoSpaceDN w:val="0"/>
              <w:adjustRightInd w:val="0"/>
              <w:jc w:val="center"/>
            </w:pPr>
            <w:r>
              <w:t>7710,04920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984" w:rsidRDefault="005D5813">
            <w:pPr>
              <w:autoSpaceDE w:val="0"/>
              <w:autoSpaceDN w:val="0"/>
              <w:adjustRightInd w:val="0"/>
              <w:jc w:val="center"/>
            </w:pPr>
            <w:r>
              <w:t>8776,3326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984" w:rsidRDefault="005D5813">
            <w:pPr>
              <w:autoSpaceDE w:val="0"/>
              <w:autoSpaceDN w:val="0"/>
              <w:adjustRightInd w:val="0"/>
              <w:jc w:val="center"/>
            </w:pPr>
            <w:r>
              <w:t>7909,53494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984" w:rsidRDefault="00584442">
            <w:pPr>
              <w:autoSpaceDE w:val="0"/>
              <w:autoSpaceDN w:val="0"/>
              <w:adjustRightInd w:val="0"/>
              <w:jc w:val="center"/>
            </w:pPr>
            <w:r>
              <w:t>6925,54455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984" w:rsidRPr="00787F4E" w:rsidRDefault="005D5813" w:rsidP="00787F4E">
            <w:pPr>
              <w:autoSpaceDE w:val="0"/>
              <w:autoSpaceDN w:val="0"/>
              <w:adjustRightInd w:val="0"/>
              <w:jc w:val="center"/>
            </w:pPr>
            <w:r>
              <w:rPr>
                <w:lang w:eastAsia="en-US"/>
              </w:rPr>
              <w:t>31321,46129</w:t>
            </w:r>
          </w:p>
        </w:tc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  <w:p w:rsidR="00BC0984" w:rsidRDefault="00BC0984">
            <w:pPr>
              <w:autoSpaceDE w:val="0"/>
              <w:autoSpaceDN w:val="0"/>
              <w:adjustRightInd w:val="0"/>
              <w:jc w:val="center"/>
            </w:pPr>
            <w:r>
              <w:t xml:space="preserve">Улучшение жилищных условий молодыми </w:t>
            </w:r>
            <w:r>
              <w:lastRenderedPageBreak/>
              <w:t>семьями</w:t>
            </w:r>
          </w:p>
        </w:tc>
      </w:tr>
      <w:tr w:rsidR="00BC0984" w:rsidTr="00BC0984">
        <w:trPr>
          <w:trHeight w:val="70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C0984" w:rsidRDefault="00BC098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BC0984" w:rsidRDefault="00BC098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2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C0984" w:rsidRDefault="00BC098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 счет средств  федерального бюджета</w:t>
            </w: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984" w:rsidRDefault="00BC0984"/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984" w:rsidRDefault="00BC0984"/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984" w:rsidRDefault="00BC0984">
            <w:pPr>
              <w:autoSpaceDE w:val="0"/>
              <w:autoSpaceDN w:val="0"/>
              <w:adjustRightInd w:val="0"/>
              <w:jc w:val="center"/>
            </w:pPr>
            <w:r>
              <w:t>636,36028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984" w:rsidRDefault="00584442">
            <w:pPr>
              <w:autoSpaceDE w:val="0"/>
              <w:autoSpaceDN w:val="0"/>
              <w:adjustRightInd w:val="0"/>
              <w:jc w:val="center"/>
            </w:pPr>
            <w:r>
              <w:t>653,96820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984" w:rsidRDefault="00584442">
            <w:pPr>
              <w:autoSpaceDE w:val="0"/>
              <w:autoSpaceDN w:val="0"/>
              <w:adjustRightInd w:val="0"/>
              <w:jc w:val="center"/>
            </w:pPr>
            <w:r>
              <w:t>638,65824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984" w:rsidRDefault="00584442">
            <w:pPr>
              <w:autoSpaceDE w:val="0"/>
              <w:autoSpaceDN w:val="0"/>
              <w:adjustRightInd w:val="0"/>
              <w:jc w:val="center"/>
            </w:pPr>
            <w:r>
              <w:t>640,61263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984" w:rsidRDefault="00584442">
            <w:pPr>
              <w:autoSpaceDE w:val="0"/>
              <w:autoSpaceDN w:val="0"/>
              <w:adjustRightInd w:val="0"/>
              <w:jc w:val="center"/>
            </w:pPr>
            <w:r>
              <w:t>2569,59935</w:t>
            </w: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984" w:rsidRDefault="00BC0984"/>
        </w:tc>
      </w:tr>
      <w:tr w:rsidR="00BC0984" w:rsidTr="00BC0984">
        <w:trPr>
          <w:trHeight w:val="70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C0984" w:rsidRDefault="00BC098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2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C0984" w:rsidRDefault="00BC098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 счет средств  областного бюджета</w:t>
            </w:r>
            <w:r w:rsidR="00584442">
              <w:rPr>
                <w:rFonts w:ascii="Times New Roman" w:hAnsi="Times New Roman"/>
                <w:sz w:val="24"/>
                <w:szCs w:val="24"/>
              </w:rPr>
              <w:t>, из них:</w:t>
            </w:r>
          </w:p>
          <w:p w:rsidR="00584442" w:rsidRPr="00D73A63" w:rsidRDefault="00D73A63" w:rsidP="00D73A6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3A63">
              <w:rPr>
                <w:rFonts w:ascii="Times New Roman" w:hAnsi="Times New Roman"/>
                <w:sz w:val="24"/>
                <w:szCs w:val="24"/>
                <w:lang w:eastAsia="en-US"/>
              </w:rPr>
              <w:t>иные межбюджетные трансферты на предоставление социальных выплат на приобретение (строительство) жилого помещения семьям, выбывшим из числа участников мероприятия по обеспечению жильем молодых семей в связи с достижением одним (обоими) супругами возраста 36 лет после 01.01.2025</w:t>
            </w: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984" w:rsidRDefault="00BC0984"/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984" w:rsidRDefault="00BC0984"/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984" w:rsidRDefault="00787F4E">
            <w:pPr>
              <w:autoSpaceDE w:val="0"/>
              <w:autoSpaceDN w:val="0"/>
              <w:adjustRightInd w:val="0"/>
              <w:jc w:val="center"/>
            </w:pPr>
            <w:r>
              <w:t>430,95943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984" w:rsidRDefault="005D5813">
            <w:pPr>
              <w:autoSpaceDE w:val="0"/>
              <w:autoSpaceDN w:val="0"/>
              <w:adjustRightInd w:val="0"/>
              <w:jc w:val="center"/>
            </w:pPr>
            <w:r>
              <w:t>5646,39109</w:t>
            </w:r>
          </w:p>
          <w:p w:rsidR="00D73A63" w:rsidRDefault="00D73A63">
            <w:pPr>
              <w:autoSpaceDE w:val="0"/>
              <w:autoSpaceDN w:val="0"/>
              <w:adjustRightInd w:val="0"/>
              <w:jc w:val="center"/>
            </w:pPr>
          </w:p>
          <w:p w:rsidR="00D73A63" w:rsidRDefault="00D73A63" w:rsidP="005D5813">
            <w:pPr>
              <w:autoSpaceDE w:val="0"/>
              <w:autoSpaceDN w:val="0"/>
              <w:adjustRightInd w:val="0"/>
              <w:jc w:val="center"/>
            </w:pPr>
            <w:r>
              <w:t>1804,</w:t>
            </w:r>
            <w:r w:rsidR="005D5813">
              <w:t>4796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984" w:rsidRDefault="005D5813">
            <w:pPr>
              <w:autoSpaceDE w:val="0"/>
              <w:autoSpaceDN w:val="0"/>
              <w:adjustRightInd w:val="0"/>
              <w:jc w:val="center"/>
            </w:pPr>
            <w:r>
              <w:t>4839,23013</w:t>
            </w:r>
          </w:p>
          <w:p w:rsidR="00D73A63" w:rsidRDefault="00D73A63">
            <w:pPr>
              <w:autoSpaceDE w:val="0"/>
              <w:autoSpaceDN w:val="0"/>
              <w:adjustRightInd w:val="0"/>
              <w:jc w:val="center"/>
            </w:pPr>
          </w:p>
          <w:p w:rsidR="00D73A63" w:rsidRDefault="005D5813" w:rsidP="005D5813">
            <w:pPr>
              <w:autoSpaceDE w:val="0"/>
              <w:autoSpaceDN w:val="0"/>
              <w:adjustRightInd w:val="0"/>
              <w:jc w:val="center"/>
            </w:pPr>
            <w:r>
              <w:t>984,2616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984" w:rsidRDefault="00D73A63">
            <w:pPr>
              <w:autoSpaceDE w:val="0"/>
              <w:autoSpaceDN w:val="0"/>
              <w:adjustRightInd w:val="0"/>
              <w:jc w:val="center"/>
            </w:pPr>
            <w:r>
              <w:t>3853,01391</w:t>
            </w:r>
          </w:p>
          <w:p w:rsidR="00D73A63" w:rsidRDefault="00D73A63">
            <w:pPr>
              <w:autoSpaceDE w:val="0"/>
              <w:autoSpaceDN w:val="0"/>
              <w:adjustRightInd w:val="0"/>
              <w:jc w:val="center"/>
            </w:pPr>
          </w:p>
          <w:p w:rsidR="00D73A63" w:rsidRDefault="00D73A63">
            <w:pPr>
              <w:autoSpaceDE w:val="0"/>
              <w:autoSpaceDN w:val="0"/>
              <w:adjustRightInd w:val="0"/>
              <w:jc w:val="center"/>
            </w:pPr>
            <w:r>
              <w:t>0,00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984" w:rsidRDefault="00BC098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984" w:rsidRDefault="005D5813">
            <w:pPr>
              <w:autoSpaceDE w:val="0"/>
              <w:autoSpaceDN w:val="0"/>
              <w:adjustRightInd w:val="0"/>
              <w:jc w:val="center"/>
            </w:pPr>
            <w:r>
              <w:t>18969,59456</w:t>
            </w:r>
          </w:p>
          <w:p w:rsidR="00D73A63" w:rsidRDefault="00D73A63">
            <w:pPr>
              <w:autoSpaceDE w:val="0"/>
              <w:autoSpaceDN w:val="0"/>
              <w:adjustRightInd w:val="0"/>
              <w:jc w:val="center"/>
            </w:pPr>
          </w:p>
          <w:p w:rsidR="00D73A63" w:rsidRDefault="00D73A63">
            <w:pPr>
              <w:autoSpaceDE w:val="0"/>
              <w:autoSpaceDN w:val="0"/>
              <w:adjustRightInd w:val="0"/>
              <w:jc w:val="center"/>
            </w:pPr>
          </w:p>
          <w:p w:rsidR="00D73A63" w:rsidRDefault="005D5813" w:rsidP="005D5813">
            <w:pPr>
              <w:autoSpaceDE w:val="0"/>
              <w:autoSpaceDN w:val="0"/>
              <w:adjustRightInd w:val="0"/>
              <w:jc w:val="center"/>
            </w:pPr>
            <w:r>
              <w:t>2788,74120</w:t>
            </w: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984" w:rsidRDefault="00BC0984"/>
        </w:tc>
      </w:tr>
      <w:tr w:rsidR="00BC0984" w:rsidTr="00BC0984">
        <w:trPr>
          <w:trHeight w:val="70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C0984" w:rsidRDefault="00BC098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2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C0984" w:rsidRDefault="00BC098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 счет средств бюджета муниципального района Кинельский</w:t>
            </w: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984" w:rsidRDefault="00BC0984"/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984" w:rsidRDefault="00BC0984"/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984" w:rsidRDefault="00BC0984">
            <w:pPr>
              <w:autoSpaceDE w:val="0"/>
              <w:autoSpaceDN w:val="0"/>
              <w:adjustRightInd w:val="0"/>
              <w:jc w:val="center"/>
            </w:pPr>
            <w:r>
              <w:t>2442,72949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984" w:rsidRDefault="00D73A63">
            <w:pPr>
              <w:autoSpaceDE w:val="0"/>
              <w:autoSpaceDN w:val="0"/>
              <w:adjustRightInd w:val="0"/>
              <w:jc w:val="center"/>
            </w:pPr>
            <w:r>
              <w:t>2475,97331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984" w:rsidRDefault="00D73A63">
            <w:pPr>
              <w:autoSpaceDE w:val="0"/>
              <w:autoSpaceDN w:val="0"/>
              <w:adjustRightInd w:val="0"/>
              <w:jc w:val="center"/>
            </w:pPr>
            <w:r>
              <w:t>2431,64657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984" w:rsidRDefault="00D73A63">
            <w:pPr>
              <w:autoSpaceDE w:val="0"/>
              <w:autoSpaceDN w:val="0"/>
              <w:adjustRightInd w:val="0"/>
              <w:jc w:val="center"/>
            </w:pPr>
            <w:r>
              <w:t>2431,91801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984" w:rsidRDefault="00BC0984">
            <w:pPr>
              <w:autoSpaceDE w:val="0"/>
              <w:autoSpaceDN w:val="0"/>
              <w:adjustRightInd w:val="0"/>
              <w:jc w:val="center"/>
            </w:pPr>
            <w:bookmarkStart w:id="0" w:name="_GoBack"/>
            <w:bookmarkEnd w:id="0"/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984" w:rsidRDefault="00D73A63">
            <w:pPr>
              <w:autoSpaceDE w:val="0"/>
              <w:autoSpaceDN w:val="0"/>
              <w:adjustRightInd w:val="0"/>
              <w:jc w:val="center"/>
            </w:pPr>
            <w:r>
              <w:t>9782,26738</w:t>
            </w:r>
          </w:p>
        </w:tc>
        <w:tc>
          <w:tcPr>
            <w:tcW w:w="1558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0984" w:rsidRDefault="00BC0984"/>
        </w:tc>
      </w:tr>
    </w:tbl>
    <w:p w:rsidR="00BC0984" w:rsidRDefault="00BC0984" w:rsidP="00BC0984">
      <w:pPr>
        <w:autoSpaceDE w:val="0"/>
        <w:autoSpaceDN w:val="0"/>
        <w:adjustRightInd w:val="0"/>
        <w:ind w:right="1134"/>
        <w:jc w:val="both"/>
        <w:rPr>
          <w:b/>
          <w:bCs/>
          <w:sz w:val="22"/>
        </w:rPr>
      </w:pPr>
      <w:r>
        <w:t xml:space="preserve">* Расчет произведен, исходя из норматива стоимости одного квадратного метра общей площади жилья на </w:t>
      </w:r>
      <w:r>
        <w:rPr>
          <w:lang w:val="en-US"/>
        </w:rPr>
        <w:t>I</w:t>
      </w:r>
      <w:r>
        <w:t xml:space="preserve"> квартал 202</w:t>
      </w:r>
      <w:r w:rsidR="005D5813">
        <w:t>5</w:t>
      </w:r>
      <w:r>
        <w:t xml:space="preserve"> года, утвержденного </w:t>
      </w:r>
      <w:r>
        <w:rPr>
          <w:u w:val="single"/>
        </w:rPr>
        <w:t>уполномоченным</w:t>
      </w:r>
      <w:r>
        <w:t xml:space="preserve"> Правительством Российской Федерации федеральным органом исполнительной власти.</w:t>
      </w:r>
    </w:p>
    <w:sectPr w:rsidR="00BC0984" w:rsidSect="00C329EF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984"/>
    <w:rsid w:val="00310767"/>
    <w:rsid w:val="0050696E"/>
    <w:rsid w:val="00584442"/>
    <w:rsid w:val="005D5813"/>
    <w:rsid w:val="00787F4E"/>
    <w:rsid w:val="00B353AB"/>
    <w:rsid w:val="00BC0984"/>
    <w:rsid w:val="00C329EF"/>
    <w:rsid w:val="00D73A63"/>
    <w:rsid w:val="00F55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9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C098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rsid w:val="00BC098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4">
    <w:name w:val="Знак"/>
    <w:basedOn w:val="a"/>
    <w:rsid w:val="00787F4E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9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C098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rsid w:val="00BC098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4">
    <w:name w:val="Знак"/>
    <w:basedOn w:val="a"/>
    <w:rsid w:val="00787F4E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85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512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Викторовна Тишина</dc:creator>
  <cp:lastModifiedBy>Ольга Викторовна Тишина</cp:lastModifiedBy>
  <cp:revision>3</cp:revision>
  <dcterms:created xsi:type="dcterms:W3CDTF">2024-10-29T09:59:00Z</dcterms:created>
  <dcterms:modified xsi:type="dcterms:W3CDTF">2025-03-24T10:30:00Z</dcterms:modified>
</cp:coreProperties>
</file>