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6B" w:rsidRDefault="00B921DA" w:rsidP="00625888">
      <w:pPr>
        <w:widowControl/>
        <w:tabs>
          <w:tab w:val="left" w:pos="4140"/>
        </w:tabs>
        <w:autoSpaceDE/>
        <w:adjustRightInd/>
        <w:spacing w:after="120"/>
        <w:ind w:firstLine="142"/>
        <w:jc w:val="center"/>
        <w:rPr>
          <w:rFonts w:ascii="Times New Roman" w:hAnsi="Times New Roman" w:cs="Times New Roman"/>
          <w:snapToGrid w:val="0"/>
          <w:sz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224155</wp:posOffset>
                </wp:positionV>
                <wp:extent cx="3371850" cy="1459230"/>
                <wp:effectExtent l="0" t="0" r="381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45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280" w:rsidRDefault="002C6280" w:rsidP="0057456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2C6280" w:rsidRDefault="002C6280" w:rsidP="0057456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   муниципального района Кинельский</w:t>
                            </w:r>
                          </w:p>
                          <w:p w:rsidR="002C6280" w:rsidRDefault="002C6280" w:rsidP="0057456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Самарской области</w:t>
                            </w:r>
                          </w:p>
                          <w:p w:rsidR="002C6280" w:rsidRDefault="002C6280" w:rsidP="0057456B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2C6280" w:rsidRPr="00CC4BE8" w:rsidRDefault="002C6280" w:rsidP="0057456B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от  </w:t>
                            </w:r>
                            <w:r w:rsidR="00CC4B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года № </w:t>
                            </w:r>
                            <w:r w:rsidR="00CC4BE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2C6280" w:rsidRDefault="002C6280" w:rsidP="0057456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г. Кинель</w:t>
                            </w:r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0.55pt;margin-top:17.65pt;width:265.5pt;height:11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" o:allowincell="f" filled="f" stroked="f" strokecolor="#333">
                <v:textbox inset="1pt,1pt,1pt,1pt">
                  <w:txbxContent>
                    <w:p w:rsidR="002C6280" w:rsidRDefault="002C6280" w:rsidP="0057456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2C6280" w:rsidRDefault="002C6280" w:rsidP="0057456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   муниципального района Кинельский</w:t>
                      </w:r>
                    </w:p>
                    <w:p w:rsidR="002C6280" w:rsidRDefault="002C6280" w:rsidP="0057456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Самарской области</w:t>
                      </w:r>
                    </w:p>
                    <w:p w:rsidR="002C6280" w:rsidRDefault="002C6280" w:rsidP="0057456B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2C6280" w:rsidRPr="00CC4BE8" w:rsidRDefault="002C6280" w:rsidP="0057456B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от  </w:t>
                      </w:r>
                      <w:r w:rsidR="00CC4B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______________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года № </w:t>
                      </w:r>
                      <w:r w:rsidR="00CC4BE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_____</w:t>
                      </w:r>
                    </w:p>
                    <w:p w:rsidR="002C6280" w:rsidRDefault="002C6280" w:rsidP="0057456B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г. Кинель</w:t>
                      </w:r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7456B" w:rsidRDefault="0057456B" w:rsidP="0057456B">
      <w:pPr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57456B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57456B" w:rsidRDefault="00B921DA" w:rsidP="0057456B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57785</wp:posOffset>
                </wp:positionV>
                <wp:extent cx="3371850" cy="2152650"/>
                <wp:effectExtent l="3810" t="63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15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280" w:rsidRDefault="002C6280" w:rsidP="00625888">
                            <w:pPr>
                              <w:ind w:left="142" w:right="140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25888">
                              <w:t xml:space="preserve"> 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 внесении изменений в постановление администрации муниципального района Кинельский №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2347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от 27.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12.202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3 года «Об утверждении муниципальной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рограммы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«Р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азвити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сельского хозяйства и регулировани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рынков сельскохозяйственной продукции, сырья и продовольствия муниципального района Кинельский Самарской области на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2024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2588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 годы»</w:t>
                            </w:r>
                          </w:p>
                          <w:p w:rsidR="002C6280" w:rsidRPr="00625888" w:rsidRDefault="002C6280" w:rsidP="006258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.05pt;margin-top:4.55pt;width:265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" o:allowincell="f" filled="f" stroked="f" strokecolor="#333">
                <v:textbox inset="1pt,1pt,1pt,1pt">
                  <w:txbxContent>
                    <w:p w:rsidR="002C6280" w:rsidRDefault="002C6280" w:rsidP="00625888">
                      <w:pPr>
                        <w:ind w:left="142" w:right="140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25888">
                        <w:t xml:space="preserve"> 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 внесении изменений в постановление администрации муниципального района Кинельский №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2347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от 27.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12.202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3 года «Об утверждении муниципальной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рограммы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«Р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азвити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сельского хозяйства и регулировани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рынков сельскохозяйственной продукции, сырья и продовольствия муниципального района Кинельский Самарской области на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2024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-20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2588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 годы»</w:t>
                      </w:r>
                    </w:p>
                    <w:p w:rsidR="002C6280" w:rsidRPr="00625888" w:rsidRDefault="002C6280" w:rsidP="00625888"/>
                  </w:txbxContent>
                </v:textbox>
              </v:rect>
            </w:pict>
          </mc:Fallback>
        </mc:AlternateContent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Pr="00CC4BE8" w:rsidRDefault="00AF2CA3" w:rsidP="005A44B1">
      <w:pPr>
        <w:tabs>
          <w:tab w:val="left" w:pos="6210"/>
          <w:tab w:val="left" w:pos="7150"/>
        </w:tabs>
        <w:ind w:left="709"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C4BE8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5A44B1">
        <w:rPr>
          <w:rFonts w:ascii="Times New Roman" w:hAnsi="Times New Roman"/>
          <w:sz w:val="28"/>
          <w:szCs w:val="28"/>
        </w:rPr>
        <w:tab/>
      </w: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right="140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37BFB" w:rsidRDefault="00637BFB" w:rsidP="00637BFB">
      <w:pPr>
        <w:spacing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Кинельский Самарской области продовольственными товарами, производимыми на территории района</w:t>
      </w:r>
      <w:r w:rsidRPr="00CC4BE8">
        <w:rPr>
          <w:rFonts w:ascii="Calibri" w:hAnsi="Calibri" w:cs="Times New Roman"/>
          <w:sz w:val="22"/>
          <w:szCs w:val="22"/>
        </w:rPr>
        <w:t xml:space="preserve"> </w:t>
      </w:r>
      <w:r w:rsidRPr="00CC4BE8">
        <w:rPr>
          <w:rFonts w:ascii="Times New Roman" w:hAnsi="Times New Roman" w:cs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Кинельский  от 15.08.2024 года № 445  «О внесении изменений в решение Собрания представителей муниципального района Кинельский № 394 от 21.12.2023 года «О бюджете муниципального района Кинельский на  2024 год и на плановый период  2025 и 2026 годов»  администрация  муниципального района Кинельский  </w:t>
      </w:r>
      <w:r w:rsidRPr="00CC4BE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CC4BE8">
        <w:rPr>
          <w:rFonts w:ascii="Times New Roman" w:hAnsi="Times New Roman" w:cs="Times New Roman"/>
          <w:sz w:val="28"/>
          <w:szCs w:val="28"/>
        </w:rPr>
        <w:t>:</w:t>
      </w:r>
    </w:p>
    <w:p w:rsidR="00CC4BE8" w:rsidRPr="00CC4BE8" w:rsidRDefault="00CC4BE8" w:rsidP="00CC4BE8">
      <w:pPr>
        <w:widowControl/>
        <w:tabs>
          <w:tab w:val="left" w:pos="709"/>
        </w:tabs>
        <w:autoSpaceDE/>
        <w:autoSpaceDN/>
        <w:adjustRightInd/>
        <w:spacing w:line="36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1. Внести в постановление администрации  муниципального района Кинельский Самарской области от 27.12.2023 года № 2347 «Об утверждении муниципальной  программы  «Развитие сельского хозяйства и регулирование рынков сельскохозяйственной продукции, сырья и продовольствия муниципального района Кинельский Самарской области на 2024-2033 годы» следующие изменения: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lastRenderedPageBreak/>
        <w:t xml:space="preserve">        в муниципальной программе  «Развитие сельского хозяйства и регулирования рынков сельскохозяйственной продукции, сырья и продовольствия муниципального района Кинельский Самарской области на 2024-2033 годы» (далее - Программа):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        в паспорте Программы: 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142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        в разделе «Объемы бюджетных ассигнований программы»: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         сумму  «</w:t>
      </w:r>
      <w:r w:rsidRPr="00CC4BE8">
        <w:rPr>
          <w:rFonts w:ascii="Times New Roman" w:hAnsi="Times New Roman" w:cs="Times New Roman"/>
          <w:bCs/>
          <w:sz w:val="28"/>
          <w:szCs w:val="28"/>
        </w:rPr>
        <w:t>317932,9730» заменить суммой «320570,773»;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в абзаце втором: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сумму «41274,0» заменить суммой «43911,8»</w:t>
      </w:r>
      <w:r w:rsidRPr="00CC4BE8">
        <w:rPr>
          <w:rFonts w:ascii="Times New Roman" w:hAnsi="Times New Roman" w:cs="Times New Roman"/>
          <w:sz w:val="28"/>
          <w:szCs w:val="28"/>
        </w:rPr>
        <w:t xml:space="preserve"> (в том числе за счет не использованного остатка в сумме – 1775,8 тыс.руб. за 2023 год)</w:t>
      </w:r>
      <w:r w:rsidRPr="00CC4BE8">
        <w:rPr>
          <w:rFonts w:ascii="Times New Roman" w:hAnsi="Times New Roman" w:cs="Times New Roman"/>
          <w:bCs/>
          <w:sz w:val="28"/>
          <w:szCs w:val="28"/>
        </w:rPr>
        <w:t>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-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тексте муниципальной программы: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в разделе 3 «</w:t>
      </w:r>
      <w:r w:rsidRPr="00CC4BE8">
        <w:rPr>
          <w:rFonts w:ascii="Times New Roman" w:hAnsi="Times New Roman" w:cs="Times New Roman"/>
          <w:sz w:val="28"/>
          <w:szCs w:val="28"/>
        </w:rPr>
        <w:t>Перечень показателей (индикаторов), характеризующих ежегодный ход и итоги реализации муниципальной программы»: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 графы 6 целевой индикатор «9,5» заменить на «3,0»;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2 графы 6 целевой индикатор «33,0» заменить на «43,0»;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3 графы 6 целевой индикатор «8,47» заменить на «13,6»;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4 графы 6 целевой индикатор «79,5» заменить на «80,8»;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5 графы 6 целевой индикатор «98,0» заменить на «117,7»;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6 графы 6 целевой индикатор «48,5» заменить на «50,0»;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7 графы 6 целевой индикатор «15750» заменить на «17100»;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8 графы 6 целевой индикатор « 29500» заменить на «28610»;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9 графы 6 целевой индикатор «3000» заменить на «3180»;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10 графы 6 целевой индикатор «1650» заменить на «2021»;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11 графы 6 целевой индикатор «17» заменить на «19»;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11 графы 6 целевой индикатор «5» заменить на «8»;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11 графы 6 целевой индикатор «0» заменить на «1»;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12 графы 6 целевой индикатор «2» заменить на «1»;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13 графы 6 целевой индикатор «5» заменить на «11».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разделе 4 «Перечень программных мероприятий»: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пункте 2: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lastRenderedPageBreak/>
        <w:t>в строке 1 графы 6 сумму «7607,1» заменить суммой «9036,211»;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2 графы 6 сумму «536,2» заменить суммой «2444,085»;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пункте 4: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1 графы 6 сумму «657,0» заменить суммой «1205,652»;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строке 2 графы 6 сумму «657,0» заменить суммой «1205,652»;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дополнить строки следующим содержанием:</w:t>
      </w:r>
    </w:p>
    <w:tbl>
      <w:tblPr>
        <w:tblW w:w="10504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"/>
        <w:gridCol w:w="1697"/>
        <w:gridCol w:w="851"/>
        <w:gridCol w:w="1275"/>
        <w:gridCol w:w="472"/>
        <w:gridCol w:w="993"/>
        <w:gridCol w:w="425"/>
        <w:gridCol w:w="425"/>
        <w:gridCol w:w="426"/>
        <w:gridCol w:w="425"/>
        <w:gridCol w:w="426"/>
        <w:gridCol w:w="425"/>
        <w:gridCol w:w="425"/>
        <w:gridCol w:w="425"/>
        <w:gridCol w:w="426"/>
        <w:gridCol w:w="944"/>
      </w:tblGrid>
      <w:tr w:rsidR="00CC4BE8" w:rsidRPr="00CC4BE8" w:rsidTr="00CC4BE8">
        <w:trPr>
          <w:tblHeader/>
        </w:trPr>
        <w:tc>
          <w:tcPr>
            <w:tcW w:w="444" w:type="dxa"/>
            <w:vMerge w:val="restart"/>
          </w:tcPr>
          <w:p w:rsidR="00CC4BE8" w:rsidRPr="00CC4BE8" w:rsidRDefault="00CC4BE8" w:rsidP="00CC4B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97" w:type="dxa"/>
            <w:vMerge w:val="restart"/>
          </w:tcPr>
          <w:p w:rsidR="00CC4BE8" w:rsidRPr="00CC4BE8" w:rsidRDefault="00CC4BE8" w:rsidP="00CC4B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Наименование цели, задачи, мероприятия</w:t>
            </w:r>
          </w:p>
        </w:tc>
        <w:tc>
          <w:tcPr>
            <w:tcW w:w="851" w:type="dxa"/>
            <w:vMerge w:val="restart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5" w:type="dxa"/>
            <w:vMerge w:val="restart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472" w:type="dxa"/>
            <w:vMerge w:val="restart"/>
          </w:tcPr>
          <w:p w:rsidR="00CC4BE8" w:rsidRPr="00CC4BE8" w:rsidRDefault="00CC4BE8" w:rsidP="00CC4B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821" w:type="dxa"/>
            <w:gridSpan w:val="10"/>
          </w:tcPr>
          <w:p w:rsidR="00CC4BE8" w:rsidRPr="00CC4BE8" w:rsidRDefault="00CC4BE8" w:rsidP="00CC4B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944" w:type="dxa"/>
            <w:vMerge w:val="restart"/>
          </w:tcPr>
          <w:p w:rsidR="00CC4BE8" w:rsidRPr="00CC4BE8" w:rsidRDefault="00CC4BE8" w:rsidP="00CC4BE8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емый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</w:p>
        </w:tc>
      </w:tr>
      <w:tr w:rsidR="00CC4BE8" w:rsidRPr="00CC4BE8" w:rsidTr="00CC4BE8">
        <w:trPr>
          <w:tblHeader/>
        </w:trPr>
        <w:tc>
          <w:tcPr>
            <w:tcW w:w="444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472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2028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2029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2030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2031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2032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2033</w:t>
            </w:r>
          </w:p>
        </w:tc>
        <w:tc>
          <w:tcPr>
            <w:tcW w:w="944" w:type="dxa"/>
            <w:vMerge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CC4BE8" w:rsidRPr="00CC4BE8" w:rsidTr="00CC4BE8">
        <w:trPr>
          <w:trHeight w:val="426"/>
          <w:tblHeader/>
        </w:trPr>
        <w:tc>
          <w:tcPr>
            <w:tcW w:w="444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before="60" w:afterLines="60" w:after="144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4" w:type="dxa"/>
            <w:vAlign w:val="center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4BE8" w:rsidRPr="00CC4BE8" w:rsidTr="00CC4BE8">
        <w:tc>
          <w:tcPr>
            <w:tcW w:w="444" w:type="dxa"/>
            <w:vMerge w:val="restart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C4B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97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4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агропромышленной выставки, форума</w:t>
            </w:r>
          </w:p>
        </w:tc>
        <w:tc>
          <w:tcPr>
            <w:tcW w:w="851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275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МКУ «УСХиП»</w:t>
            </w:r>
          </w:p>
        </w:tc>
        <w:tc>
          <w:tcPr>
            <w:tcW w:w="472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993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E8" w:rsidRPr="00CC4BE8" w:rsidTr="00CC4BE8">
        <w:tc>
          <w:tcPr>
            <w:tcW w:w="444" w:type="dxa"/>
            <w:vMerge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за счет средств бюджета муниципального района Кинельский </w:t>
            </w:r>
          </w:p>
        </w:tc>
        <w:tc>
          <w:tcPr>
            <w:tcW w:w="851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BE8" w:rsidRPr="00CC4BE8" w:rsidTr="00CC4BE8">
        <w:trPr>
          <w:trHeight w:val="1306"/>
        </w:trPr>
        <w:tc>
          <w:tcPr>
            <w:tcW w:w="444" w:type="dxa"/>
            <w:vMerge w:val="restart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C4B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97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40" w:line="276" w:lineRule="auto"/>
              <w:ind w:left="-8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мероприятия, посвященного Дню работника сельского хозяйства и перерабатывающей промышленности</w:t>
            </w:r>
          </w:p>
        </w:tc>
        <w:tc>
          <w:tcPr>
            <w:tcW w:w="851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</w:t>
            </w:r>
          </w:p>
        </w:tc>
        <w:tc>
          <w:tcPr>
            <w:tcW w:w="1275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МКУ «УСХиП»</w:t>
            </w:r>
          </w:p>
        </w:tc>
        <w:tc>
          <w:tcPr>
            <w:tcW w:w="472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8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>2024-2033</w:t>
            </w:r>
          </w:p>
        </w:tc>
        <w:tc>
          <w:tcPr>
            <w:tcW w:w="993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4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4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4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4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right="-20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944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BE8" w:rsidRPr="00CC4BE8" w:rsidTr="00CC4BE8">
        <w:tc>
          <w:tcPr>
            <w:tcW w:w="444" w:type="dxa"/>
            <w:vMerge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за счет средств бюджета </w:t>
            </w:r>
            <w:r w:rsidRPr="00CC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Кинельский </w:t>
            </w:r>
          </w:p>
        </w:tc>
        <w:tc>
          <w:tcPr>
            <w:tcW w:w="851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BE8">
              <w:rPr>
                <w:rFonts w:ascii="Times New Roman" w:hAnsi="Times New Roman" w:cs="Times New Roman"/>
                <w:b/>
                <w:sz w:val="24"/>
                <w:szCs w:val="24"/>
              </w:rPr>
              <w:t>460,0</w:t>
            </w: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C4BE8" w:rsidRPr="00CC4BE8" w:rsidRDefault="00CC4BE8" w:rsidP="00CC4BE8">
            <w:pPr>
              <w:widowControl/>
              <w:autoSpaceDE/>
              <w:autoSpaceDN/>
              <w:adjustRightInd/>
              <w:spacing w:after="200" w:line="276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</w:tcPr>
          <w:p w:rsidR="00CC4BE8" w:rsidRPr="00CC4BE8" w:rsidRDefault="00CC4BE8" w:rsidP="00CC4BE8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709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в разделе 5 «Обоснование ресурсного обеспечения муниципальной программы»: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 в абзаце первом: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 сумму  «</w:t>
      </w:r>
      <w:r w:rsidRPr="00CC4BE8">
        <w:rPr>
          <w:rFonts w:ascii="Times New Roman" w:hAnsi="Times New Roman" w:cs="Times New Roman"/>
          <w:bCs/>
          <w:sz w:val="28"/>
          <w:szCs w:val="28"/>
        </w:rPr>
        <w:t>317932,973» заменить суммой «320570,773»;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сумму «41274,0» заменить суммой «43911,8»</w:t>
      </w:r>
      <w:r w:rsidRPr="00CC4BE8">
        <w:rPr>
          <w:rFonts w:ascii="Times New Roman" w:hAnsi="Times New Roman" w:cs="Times New Roman"/>
          <w:sz w:val="28"/>
          <w:szCs w:val="28"/>
        </w:rPr>
        <w:t xml:space="preserve"> (в том числе за счет не использованного остатка в сумме – 1775,8 тыс.руб. за 2023 год)</w:t>
      </w:r>
      <w:r w:rsidRPr="00CC4BE8">
        <w:rPr>
          <w:rFonts w:ascii="Times New Roman" w:hAnsi="Times New Roman" w:cs="Times New Roman"/>
          <w:bCs/>
          <w:sz w:val="28"/>
          <w:szCs w:val="28"/>
        </w:rPr>
        <w:t>;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в абзаце втором: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сумму  «</w:t>
      </w:r>
      <w:r w:rsidRPr="00CC4BE8">
        <w:rPr>
          <w:rFonts w:ascii="Times New Roman" w:hAnsi="Times New Roman" w:cs="Times New Roman"/>
          <w:bCs/>
          <w:sz w:val="28"/>
          <w:szCs w:val="28"/>
        </w:rPr>
        <w:t>308978,873» заменить суммой «309627,873»;</w:t>
      </w:r>
    </w:p>
    <w:p w:rsidR="00CC4BE8" w:rsidRPr="00CC4BE8" w:rsidRDefault="00CC4BE8" w:rsidP="00CC4BE8">
      <w:pPr>
        <w:widowControl/>
        <w:autoSpaceDE/>
        <w:autoSpaceDN/>
        <w:adjustRightInd/>
        <w:spacing w:after="200"/>
        <w:ind w:left="-567" w:right="140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4BE8">
        <w:rPr>
          <w:rFonts w:ascii="Times New Roman" w:hAnsi="Times New Roman" w:cs="Times New Roman"/>
          <w:bCs/>
          <w:sz w:val="28"/>
          <w:szCs w:val="28"/>
        </w:rPr>
        <w:t>сумму «38961,9» заменить суммой «</w:t>
      </w:r>
      <w:r w:rsidRPr="00CC4BE8">
        <w:rPr>
          <w:rFonts w:ascii="Times New Roman" w:hAnsi="Times New Roman" w:cs="Times New Roman"/>
          <w:sz w:val="28"/>
          <w:szCs w:val="28"/>
        </w:rPr>
        <w:t>39601,9</w:t>
      </w:r>
      <w:r w:rsidRPr="00CC4BE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2. Официально опубликовать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C4BE8">
        <w:rPr>
          <w:rFonts w:ascii="Times New Roman" w:hAnsi="Times New Roman" w:cs="Times New Roman"/>
          <w:sz w:val="28"/>
          <w:szCs w:val="28"/>
        </w:rPr>
        <w:t>дминистрации муниципального района  Кинельский  (</w:t>
      </w:r>
      <w:r w:rsidRPr="00CC4BE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C4BE8">
        <w:rPr>
          <w:rFonts w:ascii="Times New Roman" w:hAnsi="Times New Roman" w:cs="Times New Roman"/>
          <w:sz w:val="28"/>
          <w:szCs w:val="28"/>
        </w:rPr>
        <w:t>.kinel.ru) в разделе «Официальное опубликование».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-567" w:right="14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района по экономике  С.Н.Зубову. </w:t>
      </w:r>
    </w:p>
    <w:p w:rsidR="00CC4BE8" w:rsidRPr="00CC4BE8" w:rsidRDefault="00CC4BE8" w:rsidP="00CC4BE8">
      <w:pPr>
        <w:widowControl/>
        <w:autoSpaceDE/>
        <w:autoSpaceDN/>
        <w:adjustRightInd/>
        <w:spacing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C4BE8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 его официального опубликования.</w:t>
      </w:r>
    </w:p>
    <w:p w:rsidR="00625888" w:rsidRDefault="00625888" w:rsidP="006258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Кинельский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jc w:val="both"/>
        <w:rPr>
          <w:rFonts w:ascii="Times New Roman" w:hAnsi="Times New Roman"/>
          <w:sz w:val="28"/>
          <w:szCs w:val="28"/>
        </w:rPr>
      </w:pPr>
    </w:p>
    <w:p w:rsidR="00CC4BE8" w:rsidRDefault="00CC4BE8" w:rsidP="00CC4BE8">
      <w:pPr>
        <w:tabs>
          <w:tab w:val="left" w:pos="0"/>
        </w:tabs>
        <w:ind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Бондаренко 2 17 07</w:t>
      </w:r>
    </w:p>
    <w:p w:rsidR="00CC4BE8" w:rsidRPr="00E41C96" w:rsidRDefault="00CC4BE8" w:rsidP="00CC4BE8">
      <w:pPr>
        <w:tabs>
          <w:tab w:val="left" w:pos="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E41C96">
        <w:rPr>
          <w:rFonts w:ascii="Times New Roman" w:hAnsi="Times New Roman"/>
          <w:sz w:val="28"/>
          <w:szCs w:val="28"/>
        </w:rPr>
        <w:lastRenderedPageBreak/>
        <w:t>Рассылается: прокуратура – 1 экз, орг.отдел. – 1  экз., Управл</w:t>
      </w:r>
      <w:r>
        <w:rPr>
          <w:rFonts w:ascii="Times New Roman" w:hAnsi="Times New Roman"/>
          <w:sz w:val="28"/>
          <w:szCs w:val="28"/>
        </w:rPr>
        <w:t xml:space="preserve">ение финансами – 1 экз.,  </w:t>
      </w:r>
      <w:r w:rsidRPr="00E41C96">
        <w:rPr>
          <w:rFonts w:ascii="Times New Roman" w:hAnsi="Times New Roman"/>
          <w:sz w:val="28"/>
          <w:szCs w:val="28"/>
        </w:rPr>
        <w:t>Управление сельского хозяйства – 1</w:t>
      </w:r>
      <w:r>
        <w:rPr>
          <w:rFonts w:ascii="Times New Roman" w:hAnsi="Times New Roman"/>
          <w:sz w:val="28"/>
          <w:szCs w:val="28"/>
        </w:rPr>
        <w:t>экз.</w:t>
      </w:r>
    </w:p>
    <w:p w:rsidR="00CC4BE8" w:rsidRDefault="00CC4BE8" w:rsidP="00CC4BE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284" w:firstLine="284"/>
        <w:jc w:val="both"/>
        <w:rPr>
          <w:rFonts w:ascii="Times New Roman" w:hAnsi="Times New Roman"/>
        </w:rPr>
      </w:pPr>
    </w:p>
    <w:p w:rsidR="005A44B1" w:rsidRDefault="005A44B1" w:rsidP="00625888">
      <w:pPr>
        <w:ind w:left="284" w:firstLine="284"/>
        <w:jc w:val="both"/>
        <w:rPr>
          <w:rFonts w:ascii="Times New Roman" w:hAnsi="Times New Roman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37BFB" w:rsidRDefault="00637BFB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625888" w:rsidRDefault="00625888" w:rsidP="00625888">
      <w:pPr>
        <w:ind w:left="-142"/>
        <w:rPr>
          <w:rFonts w:ascii="Times New Roman" w:hAnsi="Times New Roman"/>
          <w:sz w:val="28"/>
          <w:szCs w:val="28"/>
        </w:rPr>
      </w:pPr>
    </w:p>
    <w:p w:rsidR="00625888" w:rsidRPr="006035BA" w:rsidRDefault="00625888" w:rsidP="00625888">
      <w:pPr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</w:t>
      </w:r>
    </w:p>
    <w:p w:rsidR="00625888" w:rsidRDefault="00625888" w:rsidP="006258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 xml:space="preserve">района Кинельский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A44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625888" w:rsidRDefault="00625888" w:rsidP="00625888">
      <w:pPr>
        <w:spacing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E416A0" w:rsidRDefault="00E416A0" w:rsidP="00625888">
      <w:pPr>
        <w:widowControl/>
        <w:spacing w:line="276" w:lineRule="auto"/>
      </w:pPr>
    </w:p>
    <w:sectPr w:rsidR="00E416A0" w:rsidSect="00E4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6B"/>
    <w:rsid w:val="000B30CD"/>
    <w:rsid w:val="00230E56"/>
    <w:rsid w:val="002A02DB"/>
    <w:rsid w:val="002C6280"/>
    <w:rsid w:val="002D6E9D"/>
    <w:rsid w:val="002E28F9"/>
    <w:rsid w:val="004B15D5"/>
    <w:rsid w:val="00545C75"/>
    <w:rsid w:val="0057456B"/>
    <w:rsid w:val="005A44B1"/>
    <w:rsid w:val="006172FA"/>
    <w:rsid w:val="00625888"/>
    <w:rsid w:val="00637BFB"/>
    <w:rsid w:val="006426D3"/>
    <w:rsid w:val="00792855"/>
    <w:rsid w:val="007C74BD"/>
    <w:rsid w:val="00856BAB"/>
    <w:rsid w:val="008C2273"/>
    <w:rsid w:val="0098672A"/>
    <w:rsid w:val="00994AAA"/>
    <w:rsid w:val="009B4BD3"/>
    <w:rsid w:val="00A756E4"/>
    <w:rsid w:val="00AB282E"/>
    <w:rsid w:val="00AE05D1"/>
    <w:rsid w:val="00AF2CA3"/>
    <w:rsid w:val="00B24245"/>
    <w:rsid w:val="00B45567"/>
    <w:rsid w:val="00B921DA"/>
    <w:rsid w:val="00BB4CFB"/>
    <w:rsid w:val="00C20109"/>
    <w:rsid w:val="00CC4BE8"/>
    <w:rsid w:val="00DA184A"/>
    <w:rsid w:val="00E416A0"/>
    <w:rsid w:val="00F004FD"/>
    <w:rsid w:val="00F44C74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7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7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5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67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7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MelnikovaSA</dc:creator>
  <cp:lastModifiedBy>adminsite</cp:lastModifiedBy>
  <cp:revision>2</cp:revision>
  <cp:lastPrinted>2024-10-03T11:01:00Z</cp:lastPrinted>
  <dcterms:created xsi:type="dcterms:W3CDTF">2024-10-03T11:29:00Z</dcterms:created>
  <dcterms:modified xsi:type="dcterms:W3CDTF">2024-10-03T11:29:00Z</dcterms:modified>
</cp:coreProperties>
</file>