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8536C" w:rsidTr="0038536C">
        <w:tc>
          <w:tcPr>
            <w:tcW w:w="5070" w:type="dxa"/>
          </w:tcPr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Кинельский</w:t>
            </w: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  <w:p w:rsidR="0038536C" w:rsidRPr="0038536C" w:rsidRDefault="0038536C" w:rsidP="0038536C">
            <w:pPr>
              <w:rPr>
                <w:rFonts w:ascii="Times New Roman" w:hAnsi="Times New Roman" w:cs="Times New Roman"/>
              </w:rPr>
            </w:pP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536C">
              <w:rPr>
                <w:rFonts w:ascii="Times New Roman" w:hAnsi="Times New Roman" w:cs="Times New Roman"/>
                <w:sz w:val="32"/>
                <w:szCs w:val="32"/>
              </w:rPr>
              <w:t>Постановление</w:t>
            </w:r>
          </w:p>
          <w:p w:rsidR="0038536C" w:rsidRPr="0038536C" w:rsidRDefault="0038536C" w:rsidP="0038536C">
            <w:pPr>
              <w:rPr>
                <w:rFonts w:ascii="Times New Roman" w:hAnsi="Times New Roman" w:cs="Times New Roman"/>
              </w:rPr>
            </w:pP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 2025  г. № ________</w:t>
            </w:r>
          </w:p>
          <w:p w:rsidR="0038536C" w:rsidRDefault="0038536C" w:rsidP="0038536C">
            <w:pPr>
              <w:jc w:val="center"/>
              <w:rPr>
                <w:rFonts w:ascii="Times New Roman" w:hAnsi="Times New Roman" w:cs="Times New Roman"/>
              </w:rPr>
            </w:pPr>
            <w:r w:rsidRPr="0038536C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38536C">
              <w:rPr>
                <w:rFonts w:ascii="Times New Roman" w:hAnsi="Times New Roman" w:cs="Times New Roman"/>
              </w:rPr>
              <w:t>Кинель</w:t>
            </w:r>
            <w:proofErr w:type="spellEnd"/>
          </w:p>
        </w:tc>
      </w:tr>
    </w:tbl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</w:p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П</w:t>
      </w:r>
      <w:r w:rsidR="00D224A6">
        <w:rPr>
          <w:rFonts w:ascii="Times New Roman" w:hAnsi="Times New Roman" w:cs="Times New Roman"/>
          <w:sz w:val="36"/>
          <w:szCs w:val="36"/>
        </w:rPr>
        <w:t>РОЕКТ</w:t>
      </w:r>
      <w:r w:rsidRPr="0038536C">
        <w:rPr>
          <w:rFonts w:ascii="Times New Roman" w:hAnsi="Times New Roman" w:cs="Times New Roman"/>
          <w:sz w:val="36"/>
          <w:szCs w:val="36"/>
        </w:rPr>
        <w:br w:type="textWrapping" w:clear="all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</w:tblGrid>
      <w:tr w:rsidR="0038536C" w:rsidTr="0091180D">
        <w:tc>
          <w:tcPr>
            <w:tcW w:w="7054" w:type="dxa"/>
          </w:tcPr>
          <w:p w:rsidR="0038536C" w:rsidRPr="0038536C" w:rsidRDefault="0091180D" w:rsidP="00D22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24A6"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 порядка формирования перечня налоговых расходов и оценки налоговых расходов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180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</w:p>
    <w:p w:rsidR="0038536C" w:rsidRDefault="0038536C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4" w:history="1">
        <w:r w:rsidRPr="0038536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174.3</w:t>
        </w:r>
      </w:hyperlink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</w:t>
      </w:r>
      <w:r w:rsidR="00D224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80D" w:rsidRPr="0091180D">
        <w:rPr>
          <w:rFonts w:ascii="Times New Roman" w:hAnsi="Times New Roman" w:cs="Times New Roman"/>
          <w:sz w:val="28"/>
          <w:szCs w:val="28"/>
        </w:rPr>
        <w:t>постановлением</w:t>
      </w:r>
      <w:r w:rsidR="0091180D" w:rsidRPr="0091180D">
        <w:rPr>
          <w:rFonts w:ascii="Times New Roman" w:eastAsia="Calibri" w:hAnsi="Times New Roman" w:cs="Times New Roman"/>
          <w:sz w:val="28"/>
          <w:szCs w:val="28"/>
        </w:rPr>
        <w:t xml:space="preserve"> Правите</w:t>
      </w:r>
      <w:r w:rsidR="00C5429D">
        <w:rPr>
          <w:rFonts w:ascii="Times New Roman" w:eastAsia="Calibri" w:hAnsi="Times New Roman" w:cs="Times New Roman"/>
          <w:sz w:val="28"/>
          <w:szCs w:val="28"/>
        </w:rPr>
        <w:t>льства Российской Федерации от 2</w:t>
      </w:r>
      <w:r w:rsidR="0091180D" w:rsidRPr="0091180D">
        <w:rPr>
          <w:rFonts w:ascii="Times New Roman" w:eastAsia="Calibri" w:hAnsi="Times New Roman" w:cs="Times New Roman"/>
          <w:sz w:val="28"/>
          <w:szCs w:val="28"/>
        </w:rPr>
        <w:t>2.06.2019 № 796 «Об общих требованиях к оценке налоговых расходов субъектов Российской Федерации и муниципальных образований»</w:t>
      </w:r>
      <w:r w:rsidR="00D22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536C">
        <w:rPr>
          <w:rFonts w:ascii="Times New Roman" w:hAnsi="Times New Roman" w:cs="Times New Roman"/>
          <w:sz w:val="28"/>
          <w:szCs w:val="28"/>
        </w:rPr>
        <w:t>администрация муниципального района Кинельский</w:t>
      </w: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 </w:t>
      </w:r>
      <w:r w:rsidRPr="0038536C">
        <w:rPr>
          <w:rFonts w:ascii="Times New Roman" w:hAnsi="Times New Roman" w:cs="Times New Roman"/>
          <w:sz w:val="28"/>
          <w:szCs w:val="28"/>
        </w:rPr>
        <w:t>ПОСТАНОВЛЯЕТ</w:t>
      </w: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24A6" w:rsidRPr="00D224A6" w:rsidRDefault="00D224A6" w:rsidP="00FF546D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формирования перечня налоговых расходов и оценки налоговых расходов </w:t>
      </w:r>
      <w:r w:rsidRPr="00D224A6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D2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 </w:t>
      </w: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D224A6" w:rsidRDefault="00D224A6" w:rsidP="00D224A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района Кинельский Самарской области от 01.10.2020 г. № 1635 «Об утверждении </w:t>
      </w:r>
      <w:proofErr w:type="gramStart"/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>Порядка формирования перечня налоговых расходов муниципального района</w:t>
      </w:r>
      <w:proofErr w:type="gramEnd"/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Кинельский Самарской области и оценки налоговых расходов муниципального района Кинельский Самарской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1027" w:rsidRPr="00481027" w:rsidRDefault="00D224A6" w:rsidP="00D224A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FF546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управление финансами администрации</w:t>
      </w:r>
      <w:r w:rsid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546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Кинельский Самарской области</w:t>
      </w:r>
      <w:r w:rsidR="00FF54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630A" w:rsidRDefault="00FF546D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F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6F630A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настоящее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30A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6F630A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6F630A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6F630A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6F630A" w:rsidRPr="006F630A" w:rsidRDefault="00FF546D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6F630A" w:rsidRPr="006F630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F630A" w:rsidRPr="006F630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  <w:r w:rsidR="006F630A" w:rsidRPr="006F630A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6F630A" w:rsidRDefault="006F630A" w:rsidP="006F630A">
      <w:pPr>
        <w:spacing w:line="360" w:lineRule="auto"/>
        <w:jc w:val="both"/>
        <w:rPr>
          <w:bCs/>
          <w:sz w:val="28"/>
          <w:szCs w:val="28"/>
        </w:rPr>
      </w:pPr>
    </w:p>
    <w:p w:rsidR="008131A3" w:rsidRDefault="008131A3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6F630A" w:rsidRPr="006F630A" w:rsidRDefault="006F630A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6F630A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6F63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6F63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630A" w:rsidRPr="006F630A" w:rsidRDefault="006F630A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6F630A">
        <w:rPr>
          <w:rFonts w:ascii="Times New Roman" w:hAnsi="Times New Roman" w:cs="Times New Roman"/>
          <w:bCs/>
          <w:sz w:val="28"/>
          <w:szCs w:val="28"/>
        </w:rPr>
        <w:t xml:space="preserve">района Кинельский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6F630A">
        <w:rPr>
          <w:rFonts w:ascii="Times New Roman" w:hAnsi="Times New Roman" w:cs="Times New Roman"/>
          <w:bCs/>
          <w:sz w:val="28"/>
          <w:szCs w:val="28"/>
        </w:rPr>
        <w:t xml:space="preserve">  Ю.Н.Жидков</w:t>
      </w:r>
    </w:p>
    <w:p w:rsidR="006F630A" w:rsidRDefault="006F630A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630A" w:rsidRDefault="006F630A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630A" w:rsidRDefault="006F630A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630A" w:rsidRPr="006F630A" w:rsidRDefault="006F630A" w:rsidP="006F630A">
      <w:pPr>
        <w:rPr>
          <w:rFonts w:ascii="Times New Roman" w:hAnsi="Times New Roman" w:cs="Times New Roman"/>
          <w:sz w:val="28"/>
          <w:szCs w:val="28"/>
        </w:rPr>
      </w:pPr>
      <w:r w:rsidRPr="006F630A">
        <w:rPr>
          <w:rFonts w:ascii="Times New Roman" w:hAnsi="Times New Roman" w:cs="Times New Roman"/>
          <w:sz w:val="28"/>
          <w:szCs w:val="28"/>
        </w:rPr>
        <w:t>исп. Борисова Е.А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630A">
        <w:rPr>
          <w:rFonts w:ascii="Times New Roman" w:hAnsi="Times New Roman" w:cs="Times New Roman"/>
          <w:sz w:val="28"/>
          <w:szCs w:val="28"/>
        </w:rPr>
        <w:t>21050</w:t>
      </w:r>
    </w:p>
    <w:sectPr w:rsidR="006F630A" w:rsidRPr="006F630A" w:rsidSect="00FF546D">
      <w:pgSz w:w="11909" w:h="16838"/>
      <w:pgMar w:top="1134" w:right="852" w:bottom="1560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38536C"/>
    <w:rsid w:val="00042F3D"/>
    <w:rsid w:val="00156AED"/>
    <w:rsid w:val="00162D96"/>
    <w:rsid w:val="001C3B38"/>
    <w:rsid w:val="001D40BE"/>
    <w:rsid w:val="002F3DC6"/>
    <w:rsid w:val="0035303E"/>
    <w:rsid w:val="0038536C"/>
    <w:rsid w:val="003C776D"/>
    <w:rsid w:val="004305B3"/>
    <w:rsid w:val="00440321"/>
    <w:rsid w:val="004628B5"/>
    <w:rsid w:val="00481027"/>
    <w:rsid w:val="00555E04"/>
    <w:rsid w:val="00566FA0"/>
    <w:rsid w:val="005E3834"/>
    <w:rsid w:val="00661E70"/>
    <w:rsid w:val="006F630A"/>
    <w:rsid w:val="007F64CC"/>
    <w:rsid w:val="00801058"/>
    <w:rsid w:val="008131A3"/>
    <w:rsid w:val="0087782D"/>
    <w:rsid w:val="008A406C"/>
    <w:rsid w:val="0091180D"/>
    <w:rsid w:val="00A02D51"/>
    <w:rsid w:val="00A4509D"/>
    <w:rsid w:val="00AB0E6D"/>
    <w:rsid w:val="00AB1FD6"/>
    <w:rsid w:val="00AB4626"/>
    <w:rsid w:val="00AE0BE1"/>
    <w:rsid w:val="00B4127A"/>
    <w:rsid w:val="00C039B4"/>
    <w:rsid w:val="00C5429D"/>
    <w:rsid w:val="00D224A6"/>
    <w:rsid w:val="00D41674"/>
    <w:rsid w:val="00D85260"/>
    <w:rsid w:val="00E229A9"/>
    <w:rsid w:val="00F24D90"/>
    <w:rsid w:val="00FF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6F630A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1">
    <w:name w:val="Основной текст1"/>
    <w:basedOn w:val="a"/>
    <w:link w:val="a4"/>
    <w:rsid w:val="006F630A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styleId="a5">
    <w:name w:val="No Spacing"/>
    <w:uiPriority w:val="1"/>
    <w:qFormat/>
    <w:rsid w:val="006F6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403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00021&amp;dst=4769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2025-07-09T11:13:00Z</cp:lastPrinted>
  <dcterms:created xsi:type="dcterms:W3CDTF">2025-06-06T05:56:00Z</dcterms:created>
  <dcterms:modified xsi:type="dcterms:W3CDTF">2025-07-09T12:03:00Z</dcterms:modified>
</cp:coreProperties>
</file>