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7F4FD210" w:rsidR="00F505E5" w:rsidRPr="007D4DAF" w:rsidRDefault="00602739" w:rsidP="003C2EC9">
      <w:pPr>
        <w:tabs>
          <w:tab w:val="left" w:pos="6273"/>
          <w:tab w:val="left" w:pos="70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C2EC9">
        <w:rPr>
          <w:sz w:val="32"/>
          <w:szCs w:val="32"/>
        </w:rPr>
        <w:tab/>
        <w:t>ПРОЕКТ</w:t>
      </w:r>
    </w:p>
    <w:p w14:paraId="6BE44A16" w14:textId="0B0F0EF3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135C67AE" w:rsidR="00F505E5" w:rsidRPr="00D34E11" w:rsidRDefault="00F505E5" w:rsidP="00955073">
      <w:pPr>
        <w:tabs>
          <w:tab w:val="left" w:pos="142"/>
          <w:tab w:val="left" w:pos="7305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3C2EC9">
        <w:rPr>
          <w:sz w:val="28"/>
          <w:szCs w:val="28"/>
        </w:rPr>
        <w:t xml:space="preserve">                          </w:t>
      </w:r>
      <w:r w:rsidR="00955073">
        <w:rPr>
          <w:sz w:val="28"/>
          <w:szCs w:val="28"/>
        </w:rPr>
        <w:t xml:space="preserve"> </w:t>
      </w:r>
      <w:r w:rsidR="001E4C3C">
        <w:rPr>
          <w:sz w:val="28"/>
          <w:szCs w:val="28"/>
        </w:rPr>
        <w:t xml:space="preserve">      №</w:t>
      </w:r>
      <w:r w:rsidR="006119C5">
        <w:rPr>
          <w:sz w:val="28"/>
          <w:szCs w:val="28"/>
        </w:rPr>
        <w:t xml:space="preserve"> </w:t>
      </w:r>
      <w:r w:rsidR="00942D53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 xml:space="preserve"> </w:t>
      </w:r>
      <w:r w:rsidR="003C2EC9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ab/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AF9C2CB" w:rsidR="00F505E5" w:rsidRDefault="00CB61E8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F505E5" w:rsidRPr="00F505E5">
              <w:rPr>
                <w:sz w:val="28"/>
                <w:szCs w:val="28"/>
              </w:rPr>
              <w:t>«</w:t>
            </w:r>
            <w:r w:rsidR="00CE78B2"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 w:rsidR="00CE78B2"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="00CE78B2"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Кинельский </w:t>
            </w:r>
            <w:r w:rsidR="00CE78B2">
              <w:rPr>
                <w:bCs/>
                <w:sz w:val="28"/>
                <w:szCs w:val="28"/>
                <w:lang w:eastAsia="ar-SA"/>
              </w:rPr>
              <w:t xml:space="preserve">Самарской области </w:t>
            </w:r>
            <w:r w:rsidR="00CE78B2"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 w:rsidR="00F505E5" w:rsidRPr="00F505E5">
              <w:rPr>
                <w:sz w:val="28"/>
                <w:szCs w:val="28"/>
              </w:rPr>
              <w:t>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69D9759A" w14:textId="25981567" w:rsidR="00CE78B2" w:rsidRDefault="00CB61E8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D4DAF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>в</w:t>
      </w:r>
      <w:r w:rsidRPr="007D4DAF">
        <w:rPr>
          <w:sz w:val="28"/>
          <w:szCs w:val="28"/>
        </w:rPr>
        <w:t xml:space="preserve"> </w:t>
      </w:r>
      <w:r w:rsidRPr="00F505E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505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505E5">
        <w:rPr>
          <w:sz w:val="28"/>
          <w:szCs w:val="28"/>
        </w:rPr>
        <w:t xml:space="preserve"> </w:t>
      </w:r>
      <w:r w:rsidR="00DF4A50" w:rsidRPr="00F505E5">
        <w:rPr>
          <w:sz w:val="28"/>
          <w:szCs w:val="28"/>
        </w:rPr>
        <w:t>«</w:t>
      </w:r>
      <w:r w:rsidR="00DF4A50" w:rsidRPr="00EF643E">
        <w:rPr>
          <w:sz w:val="28"/>
          <w:szCs w:val="28"/>
          <w:lang w:eastAsia="en-US"/>
        </w:rPr>
        <w:t>Организация работы по строите</w:t>
      </w:r>
      <w:r w:rsidR="00DF4A5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DF4A5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DF4A50">
        <w:rPr>
          <w:bCs/>
          <w:sz w:val="28"/>
          <w:szCs w:val="28"/>
          <w:lang w:eastAsia="ar-SA"/>
        </w:rPr>
        <w:t xml:space="preserve">Самарской области </w:t>
      </w:r>
      <w:r w:rsidR="00DF4A50" w:rsidRPr="001D330D">
        <w:rPr>
          <w:bCs/>
          <w:sz w:val="28"/>
          <w:szCs w:val="28"/>
          <w:lang w:eastAsia="ar-SA"/>
        </w:rPr>
        <w:t>на 2025-2034 годы</w:t>
      </w:r>
      <w:r w:rsidR="00CE78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Pr="00CB61E8">
        <w:rPr>
          <w:sz w:val="28"/>
          <w:szCs w:val="28"/>
        </w:rPr>
        <w:t xml:space="preserve"> </w:t>
      </w:r>
      <w:r w:rsidRPr="00DF4A50">
        <w:rPr>
          <w:sz w:val="28"/>
          <w:szCs w:val="28"/>
        </w:rPr>
        <w:t>от 19.12.2024г. №2212</w:t>
      </w:r>
      <w:r w:rsidR="00CE78B2">
        <w:rPr>
          <w:sz w:val="28"/>
          <w:szCs w:val="28"/>
        </w:rPr>
        <w:t>.</w:t>
      </w:r>
    </w:p>
    <w:p w14:paraId="5679D02E" w14:textId="77777777" w:rsidR="00CB61E8" w:rsidRDefault="00CB61E8" w:rsidP="00CB61E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6818496" w14:textId="77777777" w:rsidR="00CE78B2" w:rsidRPr="00D636C0" w:rsidRDefault="00CE78B2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lastRenderedPageBreak/>
        <w:t>Контроль за выполнением настоящего постановления возложить на директора МБУ «</w:t>
      </w:r>
      <w:r w:rsidRPr="002D5D26">
        <w:rPr>
          <w:sz w:val="28"/>
          <w:szCs w:val="28"/>
        </w:rPr>
        <w:t xml:space="preserve">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области» Трунова А.А</w:t>
      </w:r>
      <w:r w:rsidRPr="00D636C0">
        <w:rPr>
          <w:sz w:val="28"/>
          <w:szCs w:val="28"/>
        </w:rPr>
        <w:t>.</w:t>
      </w:r>
    </w:p>
    <w:p w14:paraId="41C8610F" w14:textId="77777777" w:rsidR="00CE78B2" w:rsidRPr="00E574D5" w:rsidRDefault="00CE78B2" w:rsidP="00CE78B2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E574D5">
        <w:rPr>
          <w:sz w:val="28"/>
          <w:szCs w:val="28"/>
        </w:rPr>
        <w:t>Кинельский</w:t>
      </w:r>
      <w:proofErr w:type="spellEnd"/>
      <w:r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E574D5">
        <w:rPr>
          <w:sz w:val="28"/>
          <w:szCs w:val="28"/>
          <w:lang w:val="en-US"/>
        </w:rPr>
        <w:t>kinel</w:t>
      </w:r>
      <w:proofErr w:type="spellEnd"/>
      <w:r w:rsidRPr="00E574D5">
        <w:rPr>
          <w:sz w:val="28"/>
          <w:szCs w:val="28"/>
        </w:rPr>
        <w:t>.</w:t>
      </w:r>
      <w:proofErr w:type="spellStart"/>
      <w:r w:rsidRPr="00E574D5">
        <w:rPr>
          <w:sz w:val="28"/>
          <w:szCs w:val="28"/>
          <w:lang w:val="en-US"/>
        </w:rPr>
        <w:t>ru</w:t>
      </w:r>
      <w:proofErr w:type="spellEnd"/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14:paraId="3F404BE0" w14:textId="77777777" w:rsidR="00CE78B2" w:rsidRDefault="00CE78B2" w:rsidP="00CE78B2">
      <w:pPr>
        <w:numPr>
          <w:ilvl w:val="0"/>
          <w:numId w:val="8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15E1ABF" w14:textId="77777777" w:rsidR="00C147F8" w:rsidRPr="00C147F8" w:rsidRDefault="00C147F8" w:rsidP="00C147F8">
      <w:pPr>
        <w:pStyle w:val="2"/>
        <w:rPr>
          <w:b w:val="0"/>
          <w:szCs w:val="28"/>
        </w:rPr>
      </w:pPr>
      <w:proofErr w:type="spellStart"/>
      <w:r w:rsidRPr="00C147F8">
        <w:rPr>
          <w:b w:val="0"/>
          <w:szCs w:val="28"/>
        </w:rPr>
        <w:t>И.о</w:t>
      </w:r>
      <w:proofErr w:type="spellEnd"/>
      <w:r w:rsidRPr="00C147F8">
        <w:rPr>
          <w:b w:val="0"/>
          <w:szCs w:val="28"/>
        </w:rPr>
        <w:t xml:space="preserve">. главы муниципального </w:t>
      </w:r>
      <w:r w:rsidRPr="00C147F8">
        <w:rPr>
          <w:b w:val="0"/>
          <w:szCs w:val="28"/>
        </w:rPr>
        <w:tab/>
        <w:t xml:space="preserve">    </w:t>
      </w:r>
    </w:p>
    <w:p w14:paraId="02A4F3E9" w14:textId="343FB076" w:rsidR="00F505E5" w:rsidRPr="00C147F8" w:rsidRDefault="00C147F8" w:rsidP="00C147F8">
      <w:pPr>
        <w:ind w:right="-107"/>
        <w:rPr>
          <w:sz w:val="28"/>
          <w:szCs w:val="28"/>
        </w:rPr>
      </w:pPr>
      <w:r w:rsidRPr="00C147F8">
        <w:rPr>
          <w:sz w:val="28"/>
          <w:szCs w:val="28"/>
        </w:rPr>
        <w:t xml:space="preserve">района </w:t>
      </w:r>
      <w:proofErr w:type="spellStart"/>
      <w:r w:rsidRPr="00C147F8">
        <w:rPr>
          <w:sz w:val="28"/>
          <w:szCs w:val="28"/>
        </w:rPr>
        <w:t>Кинельский</w:t>
      </w:r>
      <w:proofErr w:type="spellEnd"/>
      <w:r w:rsidR="00DE7794" w:rsidRPr="00C147F8">
        <w:rPr>
          <w:sz w:val="28"/>
          <w:szCs w:val="28"/>
        </w:rPr>
        <w:t xml:space="preserve">     </w:t>
      </w:r>
      <w:r w:rsidR="00F505E5" w:rsidRPr="00C147F8">
        <w:rPr>
          <w:sz w:val="28"/>
          <w:szCs w:val="28"/>
        </w:rPr>
        <w:t xml:space="preserve">              </w:t>
      </w:r>
      <w:r w:rsidR="00DE7794" w:rsidRPr="00C147F8">
        <w:rPr>
          <w:sz w:val="28"/>
          <w:szCs w:val="28"/>
        </w:rPr>
        <w:t xml:space="preserve"> </w:t>
      </w:r>
      <w:r w:rsidR="00621950" w:rsidRPr="00C147F8">
        <w:rPr>
          <w:sz w:val="28"/>
          <w:szCs w:val="28"/>
        </w:rPr>
        <w:t xml:space="preserve">     </w:t>
      </w:r>
      <w:r w:rsidR="00DE7794" w:rsidRPr="00C147F8">
        <w:rPr>
          <w:sz w:val="28"/>
          <w:szCs w:val="28"/>
        </w:rPr>
        <w:t xml:space="preserve">   </w:t>
      </w:r>
      <w:r w:rsidR="00F505E5" w:rsidRPr="00C1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F505E5" w:rsidRPr="00C147F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</w:t>
      </w:r>
      <w:r w:rsidR="00621950" w:rsidRPr="00C147F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21950" w:rsidRPr="00C147F8">
        <w:rPr>
          <w:sz w:val="28"/>
          <w:szCs w:val="28"/>
        </w:rPr>
        <w:t>.</w:t>
      </w:r>
      <w:r>
        <w:rPr>
          <w:sz w:val="28"/>
          <w:szCs w:val="28"/>
        </w:rPr>
        <w:t>Григошкин</w:t>
      </w:r>
      <w:proofErr w:type="spellEnd"/>
    </w:p>
    <w:p w14:paraId="0D2DDA1C" w14:textId="77777777" w:rsidR="00F505E5" w:rsidRPr="00C147F8" w:rsidRDefault="00F505E5" w:rsidP="00F505E5">
      <w:pPr>
        <w:rPr>
          <w:sz w:val="28"/>
          <w:szCs w:val="28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  <w:bookmarkStart w:id="0" w:name="_GoBack"/>
      <w:bookmarkEnd w:id="0"/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5A1835F" w14:textId="77777777" w:rsidR="00CE78B2" w:rsidRDefault="00CE78B2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A80A3A1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lastRenderedPageBreak/>
              <w:t>УТВЕРЖДЕНЫ</w:t>
            </w:r>
          </w:p>
          <w:p w14:paraId="3412597D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EFFEFF2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14:paraId="01F4CC6C" w14:textId="66881C50" w:rsidR="00693C98" w:rsidRPr="00693C98" w:rsidRDefault="00CE78B2" w:rsidP="003C2EC9">
            <w:pPr>
              <w:suppressAutoHyphens/>
              <w:rPr>
                <w:sz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 </w:t>
            </w:r>
            <w:r w:rsidR="003C2EC9">
              <w:rPr>
                <w:sz w:val="28"/>
                <w:szCs w:val="28"/>
                <w:lang w:eastAsia="ar-SA"/>
              </w:rPr>
              <w:t xml:space="preserve">                          </w:t>
            </w: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73E21CF" w14:textId="77777777" w:rsidR="00DF4A50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40A7CEC" w14:textId="3FABE758" w:rsidR="00DF4A50" w:rsidRDefault="00DF4A50" w:rsidP="00DF4A50">
      <w:pPr>
        <w:suppressAutoHyphens/>
        <w:spacing w:line="360" w:lineRule="auto"/>
        <w:ind w:firstLine="851"/>
        <w:jc w:val="center"/>
        <w:rPr>
          <w:sz w:val="28"/>
          <w:szCs w:val="28"/>
        </w:rPr>
      </w:pPr>
      <w:r w:rsidRPr="00CA7515">
        <w:rPr>
          <w:sz w:val="28"/>
          <w:szCs w:val="28"/>
          <w:lang w:eastAsia="ar-SA"/>
        </w:rPr>
        <w:t xml:space="preserve">Изменения, вносимые </w:t>
      </w:r>
      <w:r w:rsidR="000822B0">
        <w:rPr>
          <w:sz w:val="28"/>
          <w:szCs w:val="28"/>
        </w:rPr>
        <w:t>в</w:t>
      </w:r>
      <w:r w:rsidR="000822B0" w:rsidRPr="007D4DAF">
        <w:rPr>
          <w:sz w:val="28"/>
          <w:szCs w:val="28"/>
        </w:rPr>
        <w:t xml:space="preserve"> </w:t>
      </w:r>
      <w:r w:rsidR="000822B0" w:rsidRPr="00F505E5">
        <w:rPr>
          <w:sz w:val="28"/>
          <w:szCs w:val="28"/>
        </w:rPr>
        <w:t>муниципальн</w:t>
      </w:r>
      <w:r w:rsidR="000822B0">
        <w:rPr>
          <w:sz w:val="28"/>
          <w:szCs w:val="28"/>
        </w:rPr>
        <w:t>ую</w:t>
      </w:r>
      <w:r w:rsidR="000822B0" w:rsidRPr="00F505E5">
        <w:rPr>
          <w:sz w:val="28"/>
          <w:szCs w:val="28"/>
        </w:rPr>
        <w:t xml:space="preserve"> программ</w:t>
      </w:r>
      <w:r w:rsidR="000822B0">
        <w:rPr>
          <w:sz w:val="28"/>
          <w:szCs w:val="28"/>
        </w:rPr>
        <w:t>у</w:t>
      </w:r>
      <w:r w:rsidR="000822B0" w:rsidRPr="00F505E5">
        <w:rPr>
          <w:sz w:val="28"/>
          <w:szCs w:val="28"/>
        </w:rPr>
        <w:t xml:space="preserve"> «</w:t>
      </w:r>
      <w:r w:rsidR="000822B0" w:rsidRPr="00EF643E">
        <w:rPr>
          <w:sz w:val="28"/>
          <w:szCs w:val="28"/>
          <w:lang w:eastAsia="en-US"/>
        </w:rPr>
        <w:t>Организация работы по строите</w:t>
      </w:r>
      <w:r w:rsidR="000822B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0822B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0822B0">
        <w:rPr>
          <w:bCs/>
          <w:sz w:val="28"/>
          <w:szCs w:val="28"/>
          <w:lang w:eastAsia="ar-SA"/>
        </w:rPr>
        <w:t xml:space="preserve">Самарской области </w:t>
      </w:r>
      <w:r w:rsidR="000822B0" w:rsidRPr="001D330D">
        <w:rPr>
          <w:bCs/>
          <w:sz w:val="28"/>
          <w:szCs w:val="28"/>
          <w:lang w:eastAsia="ar-SA"/>
        </w:rPr>
        <w:t>на 2025-2034 годы</w:t>
      </w:r>
      <w:r w:rsidR="000822B0">
        <w:rPr>
          <w:sz w:val="28"/>
          <w:szCs w:val="28"/>
        </w:rPr>
        <w:t xml:space="preserve">», </w:t>
      </w:r>
      <w:r w:rsidR="000822B0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="000822B0" w:rsidRPr="00CB61E8">
        <w:rPr>
          <w:sz w:val="28"/>
          <w:szCs w:val="28"/>
        </w:rPr>
        <w:t xml:space="preserve"> </w:t>
      </w:r>
      <w:r w:rsidR="000822B0" w:rsidRPr="00DF4A50">
        <w:rPr>
          <w:sz w:val="28"/>
          <w:szCs w:val="28"/>
        </w:rPr>
        <w:t>от 19.12.2024г. №2212</w:t>
      </w:r>
    </w:p>
    <w:p w14:paraId="4029BF1C" w14:textId="77777777" w:rsidR="000822B0" w:rsidRDefault="000822B0" w:rsidP="00DF4A50">
      <w:pPr>
        <w:suppressAutoHyphens/>
        <w:spacing w:line="360" w:lineRule="auto"/>
        <w:ind w:firstLine="851"/>
        <w:jc w:val="center"/>
        <w:rPr>
          <w:sz w:val="28"/>
          <w:szCs w:val="28"/>
          <w:lang w:eastAsia="ar-SA"/>
        </w:rPr>
      </w:pPr>
    </w:p>
    <w:p w14:paraId="680BF2B3" w14:textId="6167303D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58"/>
        <w:gridCol w:w="5487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43BFD424" w:rsidR="004A45C2" w:rsidRPr="00EF643E" w:rsidRDefault="00DB3C39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62CDF4B5" w14:textId="44E6E60D" w:rsidR="00DB3C39" w:rsidRPr="00AB729E" w:rsidRDefault="00DB3C39" w:rsidP="00DB3C39">
            <w:pPr>
              <w:spacing w:line="276" w:lineRule="auto"/>
              <w:ind w:firstLine="501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Общий объем финансирования программных мероприятий составляет 197</w:t>
            </w:r>
            <w:r w:rsidR="00A95A7A">
              <w:rPr>
                <w:sz w:val="28"/>
                <w:szCs w:val="28"/>
              </w:rPr>
              <w:t> 892,7</w:t>
            </w:r>
            <w:r w:rsidRPr="00AB729E">
              <w:rPr>
                <w:sz w:val="28"/>
                <w:szCs w:val="28"/>
              </w:rPr>
              <w:t xml:space="preserve"> тыс. руб., из них:</w:t>
            </w:r>
          </w:p>
          <w:p w14:paraId="1231AB9C" w14:textId="5C4DBAFF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- в 2025 году – </w:t>
            </w:r>
            <w:r w:rsidR="00A95A7A">
              <w:rPr>
                <w:sz w:val="28"/>
                <w:szCs w:val="28"/>
              </w:rPr>
              <w:t>20 168,8</w:t>
            </w:r>
            <w:r w:rsidRPr="00AB729E">
              <w:rPr>
                <w:sz w:val="28"/>
                <w:szCs w:val="28"/>
              </w:rPr>
              <w:t xml:space="preserve"> тыс. руб.;</w:t>
            </w:r>
          </w:p>
          <w:p w14:paraId="169129B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2026 году – 19 747,1 тыс. руб.;</w:t>
            </w:r>
          </w:p>
          <w:p w14:paraId="59F9DAC5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2027 году – 19 747,1 тыс. руб.;</w:t>
            </w:r>
          </w:p>
          <w:p w14:paraId="614AA57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2028 году – 19 747,1 тыс. руб.;</w:t>
            </w:r>
          </w:p>
          <w:p w14:paraId="07BB71C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2029 году – 19 747,1 тыс. руб.;</w:t>
            </w:r>
          </w:p>
          <w:p w14:paraId="3D095A3A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2030 году – 19 747,1 тыс. руб.;</w:t>
            </w:r>
          </w:p>
          <w:p w14:paraId="2AD748F9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2031 году – 19 747,1 тыс. руб.;</w:t>
            </w:r>
          </w:p>
          <w:p w14:paraId="2017537F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2032 году – 19 747,1 тыс. руб.;</w:t>
            </w:r>
          </w:p>
          <w:p w14:paraId="39EAFD3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2033 году – 19 747,1 тыс. руб.;</w:t>
            </w:r>
          </w:p>
          <w:p w14:paraId="3A6E1870" w14:textId="0700E4CD" w:rsidR="004A45C2" w:rsidRPr="00EF643E" w:rsidRDefault="00DB3C39" w:rsidP="00DB3C3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AB729E">
              <w:rPr>
                <w:sz w:val="28"/>
                <w:szCs w:val="28"/>
              </w:rPr>
              <w:t>- в 2034 году – 19 747,1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326F4961" w:rsidR="00DB3C39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 первый</w:t>
      </w:r>
      <w:r w:rsidR="00DB3C39">
        <w:rPr>
          <w:sz w:val="28"/>
          <w:szCs w:val="28"/>
          <w:lang w:eastAsia="ar-SA"/>
        </w:rPr>
        <w:t xml:space="preserve"> и второй абзац</w:t>
      </w:r>
      <w:r w:rsidRPr="00525E16">
        <w:rPr>
          <w:sz w:val="28"/>
          <w:szCs w:val="28"/>
          <w:lang w:eastAsia="ar-SA"/>
        </w:rPr>
        <w:t xml:space="preserve"> раздела </w:t>
      </w:r>
      <w:r w:rsidR="00DB3C39">
        <w:rPr>
          <w:sz w:val="28"/>
          <w:szCs w:val="28"/>
          <w:lang w:eastAsia="ar-SA"/>
        </w:rPr>
        <w:t>5</w:t>
      </w:r>
      <w:r w:rsidRPr="00525E16">
        <w:rPr>
          <w:sz w:val="28"/>
          <w:szCs w:val="28"/>
          <w:lang w:eastAsia="ar-SA"/>
        </w:rPr>
        <w:t xml:space="preserve"> «</w:t>
      </w:r>
      <w:r w:rsidR="00DB3C39" w:rsidRPr="00DB3C39">
        <w:rPr>
          <w:sz w:val="28"/>
          <w:szCs w:val="28"/>
        </w:rPr>
        <w:t>Обоснование ресурсного обеспечения муниципальной программы</w:t>
      </w:r>
      <w:r w:rsidRPr="00525E16">
        <w:rPr>
          <w:sz w:val="28"/>
          <w:szCs w:val="28"/>
          <w:lang w:eastAsia="ar-SA"/>
        </w:rPr>
        <w:t xml:space="preserve">» </w:t>
      </w:r>
      <w:r w:rsidR="00DB3C39" w:rsidRPr="0067089A">
        <w:rPr>
          <w:sz w:val="28"/>
          <w:szCs w:val="28"/>
          <w:lang w:eastAsia="ar-SA"/>
        </w:rPr>
        <w:t>изложить в следующей редакции</w:t>
      </w:r>
      <w:r w:rsidR="00DB3C39">
        <w:rPr>
          <w:sz w:val="28"/>
          <w:szCs w:val="28"/>
          <w:lang w:eastAsia="ar-SA"/>
        </w:rPr>
        <w:t>:</w:t>
      </w:r>
    </w:p>
    <w:p w14:paraId="3B735609" w14:textId="1150F27E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3C39">
        <w:rPr>
          <w:sz w:val="28"/>
          <w:szCs w:val="28"/>
        </w:rPr>
        <w:t xml:space="preserve">Общий объем финансирования программных мероприятий составит </w:t>
      </w:r>
      <w:r w:rsidR="00A95A7A" w:rsidRPr="00A95A7A">
        <w:rPr>
          <w:sz w:val="28"/>
          <w:szCs w:val="28"/>
        </w:rPr>
        <w:t xml:space="preserve">197 892,7 </w:t>
      </w:r>
      <w:r w:rsidRPr="00DB3C39">
        <w:rPr>
          <w:sz w:val="28"/>
          <w:szCs w:val="28"/>
        </w:rPr>
        <w:t xml:space="preserve">тыс. руб., финансирование будет осуществляться за счет средств бюджета муниципального района Кинельский Самарской области. </w:t>
      </w:r>
    </w:p>
    <w:p w14:paraId="52B87740" w14:textId="5BA3876F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 w:rsidRPr="00DB3C39">
        <w:rPr>
          <w:sz w:val="28"/>
          <w:szCs w:val="28"/>
        </w:rPr>
        <w:lastRenderedPageBreak/>
        <w:t xml:space="preserve">В 2025 году объем средств составит </w:t>
      </w:r>
      <w:r w:rsidR="00A95A7A" w:rsidRPr="00A95A7A">
        <w:rPr>
          <w:sz w:val="28"/>
          <w:szCs w:val="28"/>
        </w:rPr>
        <w:t>20 168,8</w:t>
      </w:r>
      <w:r w:rsidRPr="00DB3C39">
        <w:rPr>
          <w:sz w:val="28"/>
          <w:szCs w:val="28"/>
        </w:rPr>
        <w:t xml:space="preserve"> тыс. руб. по </w:t>
      </w:r>
      <w:r w:rsidRPr="00DB3C39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DB3C39">
        <w:rPr>
          <w:sz w:val="28"/>
          <w:szCs w:val="28"/>
        </w:rPr>
        <w:t xml:space="preserve"> Другие вопросы в области национальной экономики».</w:t>
      </w:r>
    </w:p>
    <w:p w14:paraId="52E33A2D" w14:textId="2B39664A" w:rsidR="008F7047" w:rsidRPr="003C7D06" w:rsidRDefault="008F7047" w:rsidP="00DB3C39">
      <w:pPr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</w:t>
      </w:r>
      <w:r w:rsidR="00DB3C39">
        <w:rPr>
          <w:sz w:val="28"/>
          <w:szCs w:val="28"/>
          <w:lang w:eastAsia="ar-SA"/>
        </w:rPr>
        <w:t>к программе «</w:t>
      </w:r>
      <w:r w:rsidR="00DB3C39" w:rsidRPr="00DB3C39">
        <w:rPr>
          <w:sz w:val="28"/>
          <w:szCs w:val="28"/>
          <w:lang w:eastAsia="ar-SA"/>
        </w:rPr>
        <w:t>Перечень мероприятий муниципальной программы</w:t>
      </w:r>
      <w:r w:rsidR="00DB3C39">
        <w:rPr>
          <w:sz w:val="28"/>
          <w:szCs w:val="28"/>
          <w:lang w:eastAsia="ar-SA"/>
        </w:rPr>
        <w:t>»</w:t>
      </w:r>
      <w:r w:rsidRPr="003C7D06">
        <w:rPr>
          <w:sz w:val="28"/>
        </w:rPr>
        <w:t xml:space="preserve">, </w:t>
      </w:r>
      <w:r>
        <w:rPr>
          <w:sz w:val="28"/>
          <w:szCs w:val="28"/>
          <w:lang w:eastAsia="ar-SA"/>
        </w:rPr>
        <w:t>изложить</w:t>
      </w:r>
      <w:r w:rsidR="00DB3C39" w:rsidRPr="00DB3C39">
        <w:rPr>
          <w:sz w:val="28"/>
          <w:szCs w:val="28"/>
          <w:lang w:eastAsia="ar-SA"/>
        </w:rPr>
        <w:t xml:space="preserve"> </w:t>
      </w:r>
      <w:r w:rsidR="00DB3C39" w:rsidRPr="00E618B5">
        <w:rPr>
          <w:sz w:val="28"/>
          <w:szCs w:val="28"/>
          <w:lang w:eastAsia="ar-SA"/>
        </w:rPr>
        <w:t>согласно Приложению №</w:t>
      </w:r>
      <w:r w:rsidR="00DB3C39">
        <w:rPr>
          <w:sz w:val="28"/>
          <w:szCs w:val="28"/>
          <w:lang w:eastAsia="ar-SA"/>
        </w:rPr>
        <w:t>1</w:t>
      </w:r>
      <w:r w:rsidR="00DB3C39" w:rsidRPr="00E618B5">
        <w:rPr>
          <w:sz w:val="28"/>
          <w:szCs w:val="28"/>
          <w:lang w:eastAsia="ar-SA"/>
        </w:rPr>
        <w:t xml:space="preserve"> к настоящим изменениям</w:t>
      </w:r>
      <w:r w:rsidR="00DB3C39">
        <w:rPr>
          <w:sz w:val="28"/>
          <w:szCs w:val="28"/>
          <w:lang w:eastAsia="ar-SA"/>
        </w:rPr>
        <w:t>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63F44112" w14:textId="420CA001" w:rsidR="00DB3C39" w:rsidRPr="00843613" w:rsidRDefault="00DB3C39" w:rsidP="00DB3C39">
      <w:pPr>
        <w:shd w:val="clear" w:color="auto" w:fill="FFFFFF"/>
        <w:ind w:left="9072"/>
        <w:jc w:val="center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 xml:space="preserve">Приложение №1 к Изменениям, вносимым в постановление </w:t>
      </w:r>
      <w:r w:rsidRPr="00843613">
        <w:rPr>
          <w:sz w:val="26"/>
          <w:szCs w:val="26"/>
        </w:rPr>
        <w:t xml:space="preserve">администрации муниципального района Кинельский Самарской области </w:t>
      </w:r>
      <w:r w:rsidR="00843613" w:rsidRPr="00843613">
        <w:rPr>
          <w:sz w:val="26"/>
          <w:szCs w:val="26"/>
        </w:rPr>
        <w:t>от 19.12.2024г. №2212 «Об утверждении муниципальной программы «</w:t>
      </w:r>
      <w:r w:rsidR="00843613" w:rsidRPr="00843613">
        <w:rPr>
          <w:sz w:val="26"/>
          <w:szCs w:val="26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</w:t>
      </w:r>
      <w:r w:rsidR="00843613" w:rsidRPr="00843613">
        <w:rPr>
          <w:bCs/>
          <w:sz w:val="26"/>
          <w:szCs w:val="26"/>
          <w:lang w:eastAsia="ar-SA"/>
        </w:rPr>
        <w:t>Самарской области на 2025-2034 годы</w:t>
      </w:r>
      <w:r w:rsidR="00843613" w:rsidRPr="00843613">
        <w:rPr>
          <w:sz w:val="26"/>
          <w:szCs w:val="26"/>
        </w:rPr>
        <w:t>»»</w:t>
      </w:r>
      <w:r w:rsidRPr="00843613">
        <w:rPr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843613">
        <w:rPr>
          <w:sz w:val="26"/>
          <w:szCs w:val="26"/>
        </w:rPr>
        <w:t xml:space="preserve">                         </w:t>
      </w:r>
      <w:r w:rsidRPr="00843613">
        <w:rPr>
          <w:sz w:val="26"/>
          <w:szCs w:val="26"/>
        </w:rPr>
        <w:t xml:space="preserve">от </w:t>
      </w:r>
      <w:r w:rsidR="003C2EC9">
        <w:rPr>
          <w:sz w:val="26"/>
          <w:szCs w:val="26"/>
        </w:rPr>
        <w:t xml:space="preserve">                       </w:t>
      </w:r>
      <w:r w:rsidR="00843613" w:rsidRPr="00843613">
        <w:rPr>
          <w:sz w:val="26"/>
          <w:szCs w:val="26"/>
        </w:rPr>
        <w:t xml:space="preserve">   </w:t>
      </w:r>
      <w:r w:rsidRPr="00843613">
        <w:rPr>
          <w:sz w:val="26"/>
          <w:szCs w:val="26"/>
        </w:rPr>
        <w:t xml:space="preserve">   №</w:t>
      </w:r>
      <w:r w:rsidR="008D59FE">
        <w:rPr>
          <w:sz w:val="26"/>
          <w:szCs w:val="26"/>
        </w:rPr>
        <w:t xml:space="preserve"> </w:t>
      </w:r>
      <w:r w:rsidR="003C2EC9">
        <w:rPr>
          <w:sz w:val="26"/>
          <w:szCs w:val="26"/>
        </w:rPr>
        <w:t xml:space="preserve"> </w:t>
      </w:r>
    </w:p>
    <w:p w14:paraId="77827CA2" w14:textId="77777777" w:rsidR="00DB3C39" w:rsidRPr="00E5227A" w:rsidRDefault="00DB3C39" w:rsidP="00DB3C39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</w:p>
    <w:p w14:paraId="447BB333" w14:textId="77777777" w:rsidR="00DB3C39" w:rsidRPr="00F07878" w:rsidRDefault="00DB3C39" w:rsidP="00DB3C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14:paraId="5896806C" w14:textId="77777777" w:rsidR="00DB3C39" w:rsidRPr="00E5227A" w:rsidRDefault="00DB3C39" w:rsidP="00DB3C39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218"/>
      </w:tblGrid>
      <w:tr w:rsidR="00DB3C39" w:rsidRPr="00843613" w14:paraId="06C5388F" w14:textId="77777777" w:rsidTr="00DB3C39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15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CE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90E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3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4F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2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04EB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Ожидаемый результат</w:t>
            </w:r>
          </w:p>
        </w:tc>
      </w:tr>
      <w:tr w:rsidR="00DB3C39" w:rsidRPr="00843613" w14:paraId="5B8BD7AD" w14:textId="77777777" w:rsidTr="00DB3C3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3B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AF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6F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F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8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3E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11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B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94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EF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8A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43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28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1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0B03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C39" w:rsidRPr="00843613" w14:paraId="44106D1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518" w14:textId="187FDBC6" w:rsidR="00DB3C39" w:rsidRPr="00843613" w:rsidRDefault="003C2EC9" w:rsidP="003C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</w:t>
            </w:r>
            <w:r w:rsidR="00DB3C39" w:rsidRPr="00843613">
              <w:rPr>
                <w:sz w:val="24"/>
                <w:szCs w:val="24"/>
              </w:rPr>
              <w:t>охранение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DB3C39" w:rsidRPr="00843613" w14:paraId="6319488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1BE" w14:textId="796325D2" w:rsidR="00DB3C39" w:rsidRPr="00843613" w:rsidRDefault="00DB3C39" w:rsidP="003C2EC9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Задача: 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DB3C39" w:rsidRPr="00843613" w14:paraId="4DC9DACF" w14:textId="77777777" w:rsidTr="008436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3F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5B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A6F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3ED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B1D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2025 -2034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8C69D" w14:textId="1F817F96" w:rsidR="00DB3C39" w:rsidRPr="00843613" w:rsidRDefault="00A95A7A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A95A7A">
              <w:rPr>
                <w:sz w:val="24"/>
                <w:szCs w:val="24"/>
              </w:rPr>
              <w:t>20 168,8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9862A9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D96FC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5EDC2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E565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33D31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F510D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527CE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4D9A2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E06DA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9B5B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Создание комфортных и безопасных условий проживания и жизнедеятельности населения на территории муниципального района Кинельский</w:t>
            </w:r>
          </w:p>
        </w:tc>
      </w:tr>
    </w:tbl>
    <w:p w14:paraId="53DC0E7D" w14:textId="77777777" w:rsidR="00DB3C39" w:rsidRPr="00897D83" w:rsidRDefault="00DB3C39" w:rsidP="00DB3C39">
      <w:pPr>
        <w:shd w:val="clear" w:color="auto" w:fill="FFFFFF"/>
        <w:autoSpaceDE w:val="0"/>
        <w:rPr>
          <w:sz w:val="28"/>
          <w:szCs w:val="28"/>
        </w:rPr>
      </w:pPr>
    </w:p>
    <w:p w14:paraId="058067BD" w14:textId="77777777" w:rsidR="008F7047" w:rsidRPr="008F7047" w:rsidRDefault="008F7047" w:rsidP="00DB3C39">
      <w:pPr>
        <w:shd w:val="clear" w:color="auto" w:fill="FFFFFF"/>
        <w:spacing w:line="360" w:lineRule="auto"/>
        <w:jc w:val="right"/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822B0"/>
    <w:rsid w:val="00097F04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3C2EC9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825F77"/>
    <w:rsid w:val="00830F03"/>
    <w:rsid w:val="00843613"/>
    <w:rsid w:val="00851A06"/>
    <w:rsid w:val="00873E71"/>
    <w:rsid w:val="008A2ACE"/>
    <w:rsid w:val="008D3F48"/>
    <w:rsid w:val="008D59FE"/>
    <w:rsid w:val="008E4EEF"/>
    <w:rsid w:val="008F5557"/>
    <w:rsid w:val="008F61D4"/>
    <w:rsid w:val="008F62AD"/>
    <w:rsid w:val="008F7047"/>
    <w:rsid w:val="00942D53"/>
    <w:rsid w:val="0094427D"/>
    <w:rsid w:val="00955073"/>
    <w:rsid w:val="00997C71"/>
    <w:rsid w:val="009A0988"/>
    <w:rsid w:val="009E3179"/>
    <w:rsid w:val="009E7425"/>
    <w:rsid w:val="00A0701B"/>
    <w:rsid w:val="00A17290"/>
    <w:rsid w:val="00A36C36"/>
    <w:rsid w:val="00A41396"/>
    <w:rsid w:val="00A452A2"/>
    <w:rsid w:val="00A472B9"/>
    <w:rsid w:val="00A77C0E"/>
    <w:rsid w:val="00A95A7A"/>
    <w:rsid w:val="00AD0FCC"/>
    <w:rsid w:val="00AF1794"/>
    <w:rsid w:val="00B47DF0"/>
    <w:rsid w:val="00B618C2"/>
    <w:rsid w:val="00BC5FFC"/>
    <w:rsid w:val="00BD33E1"/>
    <w:rsid w:val="00BF6FA6"/>
    <w:rsid w:val="00C1140B"/>
    <w:rsid w:val="00C147F8"/>
    <w:rsid w:val="00C23C5A"/>
    <w:rsid w:val="00C339CB"/>
    <w:rsid w:val="00C4767B"/>
    <w:rsid w:val="00C53FCF"/>
    <w:rsid w:val="00C5700F"/>
    <w:rsid w:val="00C848BE"/>
    <w:rsid w:val="00CB61E8"/>
    <w:rsid w:val="00CD1F53"/>
    <w:rsid w:val="00CE5552"/>
    <w:rsid w:val="00CE78B2"/>
    <w:rsid w:val="00CF1BC2"/>
    <w:rsid w:val="00D0268E"/>
    <w:rsid w:val="00DB3C39"/>
    <w:rsid w:val="00DE7794"/>
    <w:rsid w:val="00DF4A50"/>
    <w:rsid w:val="00E46325"/>
    <w:rsid w:val="00E465C8"/>
    <w:rsid w:val="00EA46FD"/>
    <w:rsid w:val="00EA4907"/>
    <w:rsid w:val="00EA665D"/>
    <w:rsid w:val="00F24CCD"/>
    <w:rsid w:val="00F3384D"/>
    <w:rsid w:val="00F368B3"/>
    <w:rsid w:val="00F505E5"/>
    <w:rsid w:val="00F87EAC"/>
    <w:rsid w:val="00F87EB4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180AFB46-AA6C-40EC-BDD9-B22EBB8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147F8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C147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98674-77EF-469F-AD3A-75E9702E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4</cp:revision>
  <cp:lastPrinted>2025-03-11T05:29:00Z</cp:lastPrinted>
  <dcterms:created xsi:type="dcterms:W3CDTF">2025-03-23T19:59:00Z</dcterms:created>
  <dcterms:modified xsi:type="dcterms:W3CDTF">2025-03-25T11:21:00Z</dcterms:modified>
</cp:coreProperties>
</file>