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 w:cs="Times New Roman"/>
          <w:lang w:val="ru-RU"/>
        </w:rPr>
        <w:t>Администрация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Муниципального района Кинельский                                                         </w:t>
      </w:r>
      <w:r w:rsidR="00BC0564" w:rsidRPr="00BC0564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                Самарской области</w:t>
      </w:r>
    </w:p>
    <w:p w:rsidR="0091344F" w:rsidRPr="0091344F" w:rsidRDefault="0091344F" w:rsidP="0091344F">
      <w:pPr>
        <w:tabs>
          <w:tab w:val="left" w:pos="1650"/>
        </w:tabs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ab/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sz w:val="36"/>
          <w:szCs w:val="36"/>
          <w:lang w:val="ru-RU"/>
        </w:rPr>
      </w:pPr>
      <w:r w:rsidRPr="0091344F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 w:cs="Times New Roman"/>
          <w:sz w:val="36"/>
          <w:szCs w:val="36"/>
          <w:lang w:val="ru-RU"/>
        </w:rPr>
        <w:t>Постановление</w:t>
      </w:r>
    </w:p>
    <w:p w:rsidR="0091344F" w:rsidRPr="0091344F" w:rsidRDefault="00BC0564" w:rsidP="0091344F">
      <w:pPr>
        <w:ind w:left="-284" w:firstLine="256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072507" w:rsidRDefault="00072507" w:rsidP="0091344F">
      <w:pPr>
        <w:ind w:left="-284" w:firstLine="25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о</w:t>
      </w:r>
      <w:r w:rsidR="0091344F" w:rsidRPr="0091344F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______________</w:t>
      </w:r>
      <w:r w:rsidR="0091344F" w:rsidRPr="0091344F">
        <w:rPr>
          <w:rFonts w:ascii="Times New Roman" w:hAnsi="Times New Roman" w:cs="Times New Roman"/>
          <w:lang w:val="ru-RU"/>
        </w:rPr>
        <w:t>20</w:t>
      </w:r>
      <w:r w:rsidR="0091344F">
        <w:rPr>
          <w:rFonts w:ascii="Times New Roman" w:hAnsi="Times New Roman" w:cs="Times New Roman"/>
          <w:lang w:val="ru-RU"/>
        </w:rPr>
        <w:t>20</w:t>
      </w:r>
      <w:r w:rsidR="0091344F" w:rsidRPr="0091344F">
        <w:rPr>
          <w:rFonts w:ascii="Times New Roman" w:hAnsi="Times New Roman" w:cs="Times New Roman"/>
          <w:lang w:val="ru-RU"/>
        </w:rPr>
        <w:t xml:space="preserve"> г.   № </w:t>
      </w:r>
      <w:r>
        <w:rPr>
          <w:rFonts w:ascii="Times New Roman" w:hAnsi="Times New Roman" w:cs="Times New Roman"/>
          <w:lang w:val="ru-RU"/>
        </w:rPr>
        <w:t>_____</w:t>
      </w:r>
      <w:r w:rsidR="0091344F">
        <w:rPr>
          <w:rFonts w:ascii="Times New Roman" w:hAnsi="Times New Roman" w:cs="Times New Roman"/>
          <w:lang w:val="ru-RU"/>
        </w:rPr>
        <w:t xml:space="preserve">   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 w:cs="Times New Roman"/>
          <w:lang w:val="ru-RU"/>
        </w:rPr>
        <w:t>г</w:t>
      </w:r>
      <w:proofErr w:type="gramStart"/>
      <w:r w:rsidRPr="0091344F">
        <w:rPr>
          <w:rFonts w:ascii="Times New Roman" w:hAnsi="Times New Roman" w:cs="Times New Roman"/>
          <w:lang w:val="ru-RU"/>
        </w:rPr>
        <w:t>.К</w:t>
      </w:r>
      <w:proofErr w:type="gramEnd"/>
      <w:r w:rsidRPr="0091344F">
        <w:rPr>
          <w:rFonts w:ascii="Times New Roman" w:hAnsi="Times New Roman" w:cs="Times New Roman"/>
          <w:lang w:val="ru-RU"/>
        </w:rPr>
        <w:t>инель</w:t>
      </w:r>
      <w:proofErr w:type="spellEnd"/>
    </w:p>
    <w:p w:rsidR="00655A91" w:rsidRDefault="00655A91">
      <w:pPr>
        <w:spacing w:line="200" w:lineRule="exact"/>
        <w:rPr>
          <w:sz w:val="20"/>
          <w:szCs w:val="20"/>
          <w:lang w:val="ru-RU"/>
        </w:rPr>
      </w:pPr>
    </w:p>
    <w:p w:rsidR="00B203B0" w:rsidRPr="00B203B0" w:rsidRDefault="00B203B0">
      <w:pPr>
        <w:spacing w:line="200" w:lineRule="exact"/>
        <w:rPr>
          <w:sz w:val="20"/>
          <w:szCs w:val="20"/>
          <w:lang w:val="ru-RU"/>
        </w:rPr>
      </w:pPr>
    </w:p>
    <w:p w:rsidR="00655A91" w:rsidRPr="0091344F" w:rsidRDefault="00F91300">
      <w:pPr>
        <w:pStyle w:val="a3"/>
        <w:spacing w:before="69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44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9134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утверждении</w:t>
      </w:r>
      <w:r w:rsidRPr="009134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</w:t>
      </w:r>
      <w:r w:rsidRPr="0091344F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программы</w:t>
      </w:r>
    </w:p>
    <w:p w:rsidR="00655A91" w:rsidRPr="0091344F" w:rsidRDefault="00F91300">
      <w:pPr>
        <w:pStyle w:val="a3"/>
        <w:ind w:right="4936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44F">
        <w:rPr>
          <w:rFonts w:ascii="Times New Roman" w:hAnsi="Times New Roman" w:cs="Times New Roman"/>
          <w:b/>
          <w:sz w:val="28"/>
          <w:szCs w:val="28"/>
          <w:lang w:val="ru-RU"/>
        </w:rPr>
        <w:t>«Укрепление общественного здоровья населения муниципального района</w:t>
      </w:r>
      <w:r w:rsidR="0091344F" w:rsidRPr="009134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Кинельский</w:t>
      </w:r>
      <w:r w:rsidRPr="009134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2020 – 202</w:t>
      </w:r>
      <w:r w:rsidR="0091344F" w:rsidRPr="0091344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9134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годы»</w:t>
      </w:r>
    </w:p>
    <w:p w:rsidR="00655A91" w:rsidRDefault="00655A91">
      <w:pPr>
        <w:spacing w:before="12" w:line="3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203B0" w:rsidRDefault="00B203B0">
      <w:pPr>
        <w:spacing w:before="12" w:line="3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203B0" w:rsidRPr="00F5087E" w:rsidRDefault="00B203B0">
      <w:pPr>
        <w:spacing w:before="12" w:line="3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B3208" w:rsidRDefault="000A748C" w:rsidP="007B3208">
      <w:pPr>
        <w:autoSpaceDE w:val="0"/>
        <w:autoSpaceDN w:val="0"/>
        <w:adjustRightInd w:val="0"/>
        <w:spacing w:line="36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1344F" w:rsidRPr="0091344F">
        <w:rPr>
          <w:rFonts w:ascii="Times New Roman" w:hAnsi="Times New Roman" w:cs="Times New Roman"/>
          <w:sz w:val="28"/>
          <w:szCs w:val="28"/>
          <w:lang w:val="ru-RU"/>
        </w:rPr>
        <w:t xml:space="preserve">уководствуясь Федеральным законом № 131-ФЗ от 06.10.2003 г. «Об общих принципах организации местного самоуправления в Российской Федерации», </w:t>
      </w:r>
      <w:r w:rsidR="0091344F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аконом Самарской области </w:t>
      </w:r>
      <w:r w:rsidR="0091344F" w:rsidRPr="0091344F">
        <w:rPr>
          <w:rFonts w:ascii="Times New Roman" w:hAnsi="Times New Roman" w:cs="Times New Roman"/>
          <w:sz w:val="28"/>
          <w:szCs w:val="28"/>
          <w:lang w:val="ru-RU"/>
        </w:rPr>
        <w:t>№ 82-ГД от 3.10.2014 года «Об отдельных вопросах в сфере охраны здоровья граждан в Самарской области», Уставом м</w:t>
      </w:r>
      <w:r>
        <w:rPr>
          <w:rFonts w:ascii="Times New Roman" w:hAnsi="Times New Roman" w:cs="Times New Roman"/>
          <w:sz w:val="28"/>
          <w:szCs w:val="28"/>
          <w:lang w:val="ru-RU"/>
        </w:rPr>
        <w:t>униципального района Кинельский и</w:t>
      </w:r>
      <w:r w:rsidR="00430024"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0024"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 w:rsidRPr="0091344F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исполнени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1344F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региональной</w:t>
      </w:r>
      <w:r w:rsidRPr="0091344F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91344F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"Укрепление</w:t>
      </w:r>
      <w:r w:rsidRPr="0091344F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 w:rsidRPr="0091344F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здоровья населения</w:t>
      </w:r>
      <w:r w:rsidRPr="0091344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Самарской</w:t>
      </w:r>
      <w:r w:rsidRPr="0091344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области"</w:t>
      </w:r>
      <w:r w:rsidRPr="0091344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1344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2020-2024</w:t>
      </w:r>
      <w:r w:rsidRPr="0091344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годы,</w:t>
      </w:r>
      <w:r w:rsidRPr="0091344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91344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распоряжением Правительства</w:t>
      </w:r>
      <w:r w:rsidRPr="0091344F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Самарской</w:t>
      </w:r>
      <w:r w:rsidRPr="0091344F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91344F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91344F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29.01.2020</w:t>
      </w:r>
      <w:r w:rsidRPr="0091344F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1344F">
        <w:rPr>
          <w:rFonts w:ascii="Times New Roman" w:hAnsi="Times New Roman" w:cs="Times New Roman"/>
          <w:sz w:val="28"/>
          <w:szCs w:val="28"/>
          <w:lang w:val="ru-RU"/>
        </w:rPr>
        <w:t>№18-р</w:t>
      </w:r>
      <w:r w:rsidR="0091344F" w:rsidRPr="0091344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муниципального района Кинельский Самарской области</w:t>
      </w:r>
    </w:p>
    <w:p w:rsidR="007B3208" w:rsidRPr="007B3208" w:rsidRDefault="007B3208" w:rsidP="007B3208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13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300" w:rsidRPr="0091344F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ПОСТАНОВЛЯЕТ</w:t>
      </w:r>
      <w:r w:rsidR="00F91300" w:rsidRPr="00F5087E">
        <w:rPr>
          <w:rFonts w:ascii="Times New Roman" w:hAnsi="Times New Roman" w:cs="Times New Roman"/>
          <w:spacing w:val="-1"/>
          <w:sz w:val="28"/>
          <w:szCs w:val="28"/>
          <w:lang w:val="ru-RU"/>
        </w:rPr>
        <w:t>:</w:t>
      </w:r>
    </w:p>
    <w:p w:rsidR="00F5087E" w:rsidRPr="0091344F" w:rsidRDefault="007B3208" w:rsidP="007B3208">
      <w:pPr>
        <w:pStyle w:val="a3"/>
        <w:tabs>
          <w:tab w:val="left" w:pos="966"/>
        </w:tabs>
        <w:spacing w:line="360" w:lineRule="auto"/>
        <w:ind w:left="0" w:right="265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</w:t>
      </w:r>
      <w:r w:rsidR="00F5087E" w:rsidRPr="0091344F">
        <w:rPr>
          <w:rFonts w:ascii="Times New Roman" w:hAnsi="Times New Roman" w:cs="Times New Roman"/>
          <w:spacing w:val="-1"/>
          <w:sz w:val="28"/>
          <w:szCs w:val="28"/>
          <w:lang w:val="ru-RU"/>
        </w:rPr>
        <w:t>1.</w:t>
      </w:r>
      <w:r w:rsidR="00F91300" w:rsidRPr="0091344F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Утвердить</w:t>
      </w:r>
      <w:r w:rsidR="007B3EC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прилагаемую</w:t>
      </w:r>
      <w:r w:rsidR="00F91300" w:rsidRPr="0091344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программу</w:t>
      </w:r>
      <w:r w:rsidR="00F91300" w:rsidRPr="009134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91300" w:rsidRPr="0091344F">
        <w:rPr>
          <w:rFonts w:ascii="Times New Roman" w:hAnsi="Times New Roman" w:cs="Times New Roman"/>
          <w:sz w:val="28"/>
          <w:szCs w:val="28"/>
          <w:lang w:val="ru-RU"/>
        </w:rPr>
        <w:t>«Укрепление общественного здоровья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300" w:rsidRPr="0091344F">
        <w:rPr>
          <w:rFonts w:ascii="Times New Roman" w:hAnsi="Times New Roman" w:cs="Times New Roman"/>
          <w:sz w:val="28"/>
          <w:szCs w:val="28"/>
          <w:lang w:val="ru-RU"/>
        </w:rPr>
        <w:t>населения муниципального района</w:t>
      </w:r>
      <w:r w:rsidR="0091344F" w:rsidRPr="0091344F">
        <w:rPr>
          <w:rFonts w:ascii="Times New Roman" w:hAnsi="Times New Roman" w:cs="Times New Roman"/>
          <w:sz w:val="28"/>
          <w:szCs w:val="28"/>
          <w:lang w:val="ru-RU"/>
        </w:rPr>
        <w:t xml:space="preserve"> Кинельский</w:t>
      </w:r>
      <w:r w:rsidR="00F91300" w:rsidRPr="0091344F">
        <w:rPr>
          <w:rFonts w:ascii="Times New Roman" w:hAnsi="Times New Roman" w:cs="Times New Roman"/>
          <w:sz w:val="28"/>
          <w:szCs w:val="28"/>
          <w:lang w:val="ru-RU"/>
        </w:rPr>
        <w:t xml:space="preserve"> на 2</w:t>
      </w:r>
      <w:r w:rsidR="007B3ECD">
        <w:rPr>
          <w:rFonts w:ascii="Times New Roman" w:hAnsi="Times New Roman" w:cs="Times New Roman"/>
          <w:sz w:val="28"/>
          <w:szCs w:val="28"/>
          <w:lang w:val="ru-RU"/>
        </w:rPr>
        <w:t>020 – 2024 годы»</w:t>
      </w:r>
      <w:r w:rsidR="00F91300" w:rsidRPr="00913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344F" w:rsidRPr="0091344F" w:rsidRDefault="0091344F" w:rsidP="0091344F">
      <w:pPr>
        <w:spacing w:line="360" w:lineRule="auto"/>
        <w:ind w:firstLine="679"/>
        <w:rPr>
          <w:rFonts w:ascii="Times New Roman" w:hAnsi="Times New Roman" w:cs="Times New Roman"/>
          <w:sz w:val="28"/>
          <w:szCs w:val="28"/>
          <w:lang w:val="ru-RU"/>
        </w:rPr>
      </w:pPr>
      <w:r w:rsidRPr="0091344F">
        <w:rPr>
          <w:rFonts w:ascii="Times New Roman" w:hAnsi="Times New Roman" w:cs="Times New Roman"/>
          <w:sz w:val="28"/>
          <w:szCs w:val="28"/>
          <w:lang w:val="ru-RU"/>
        </w:rPr>
        <w:t>2.   Настоящее постановление вступает в силу после его официального опубликования.</w:t>
      </w:r>
    </w:p>
    <w:p w:rsidR="0091344F" w:rsidRDefault="00FD2AC7" w:rsidP="0091344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1344F" w:rsidRPr="0091344F">
        <w:rPr>
          <w:rFonts w:ascii="Times New Roman" w:hAnsi="Times New Roman" w:cs="Times New Roman"/>
          <w:sz w:val="28"/>
          <w:szCs w:val="28"/>
          <w:lang w:val="ru-RU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</w:t>
      </w:r>
      <w:r w:rsidR="0091344F" w:rsidRPr="0091344F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FD2AC7" w:rsidRPr="0091344F" w:rsidRDefault="00FD2AC7" w:rsidP="00FD2AC7">
      <w:pPr>
        <w:spacing w:line="36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44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1344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1344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FD2AC7" w:rsidRPr="0091344F" w:rsidRDefault="00FD2AC7" w:rsidP="0091344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5A91" w:rsidRPr="00F5087E" w:rsidRDefault="00655A91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55A91" w:rsidRPr="00F5087E" w:rsidRDefault="00655A91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46057" w:rsidRDefault="00446057">
      <w:pPr>
        <w:pStyle w:val="a3"/>
        <w:ind w:left="54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55A91" w:rsidRPr="00F5087E" w:rsidRDefault="004C23E7">
      <w:pPr>
        <w:pStyle w:val="a3"/>
        <w:ind w:left="54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 главы</w:t>
      </w:r>
      <w:r w:rsidR="00F91300" w:rsidRPr="00F5087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</w:p>
    <w:p w:rsidR="00655A91" w:rsidRPr="00F5087E" w:rsidRDefault="00F91300">
      <w:pPr>
        <w:pStyle w:val="a3"/>
        <w:tabs>
          <w:tab w:val="left" w:pos="7392"/>
        </w:tabs>
        <w:ind w:left="54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087E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proofErr w:type="spellStart"/>
      <w:r w:rsidR="0091344F"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 w:rsidRPr="00F5087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4C23E7">
        <w:rPr>
          <w:rFonts w:ascii="Times New Roman" w:hAnsi="Times New Roman" w:cs="Times New Roman"/>
          <w:sz w:val="28"/>
          <w:szCs w:val="28"/>
          <w:lang w:val="ru-RU"/>
        </w:rPr>
        <w:t>Ю.Н.Жидков</w:t>
      </w:r>
      <w:proofErr w:type="spellEnd"/>
    </w:p>
    <w:p w:rsidR="00655A91" w:rsidRPr="00B203B0" w:rsidRDefault="00655A91">
      <w:pPr>
        <w:rPr>
          <w:rFonts w:ascii="Times New Roman" w:eastAsia="Arial" w:hAnsi="Times New Roman" w:cs="Times New Roman"/>
          <w:lang w:val="ru-RU"/>
        </w:rPr>
      </w:pPr>
    </w:p>
    <w:p w:rsidR="0091344F" w:rsidRDefault="0091344F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EE4E56" w:rsidRDefault="00EE4E56">
      <w:pPr>
        <w:rPr>
          <w:rFonts w:ascii="Arial" w:eastAsia="Arial" w:hAnsi="Arial" w:cs="Arial"/>
          <w:lang w:val="ru-RU"/>
        </w:rPr>
      </w:pPr>
    </w:p>
    <w:p w:rsidR="00EE4E56" w:rsidRDefault="00EE4E56">
      <w:pPr>
        <w:rPr>
          <w:rFonts w:ascii="Arial" w:eastAsia="Arial" w:hAnsi="Arial" w:cs="Arial"/>
          <w:lang w:val="ru-RU"/>
        </w:rPr>
      </w:pPr>
    </w:p>
    <w:p w:rsidR="00EE4E56" w:rsidRDefault="00EE4E56">
      <w:pPr>
        <w:rPr>
          <w:rFonts w:ascii="Arial" w:eastAsia="Arial" w:hAnsi="Arial" w:cs="Arial"/>
          <w:lang w:val="ru-RU"/>
        </w:rPr>
      </w:pPr>
    </w:p>
    <w:p w:rsidR="00EE4E56" w:rsidRDefault="00EE4E56">
      <w:pPr>
        <w:rPr>
          <w:rFonts w:ascii="Arial" w:eastAsia="Arial" w:hAnsi="Arial" w:cs="Arial"/>
          <w:lang w:val="ru-RU"/>
        </w:rPr>
      </w:pPr>
    </w:p>
    <w:p w:rsidR="00EE4E56" w:rsidRDefault="00EE4E56">
      <w:pPr>
        <w:rPr>
          <w:rFonts w:ascii="Arial" w:eastAsia="Arial" w:hAnsi="Arial" w:cs="Arial"/>
          <w:lang w:val="ru-RU"/>
        </w:rPr>
      </w:pPr>
    </w:p>
    <w:p w:rsidR="00EE4E56" w:rsidRDefault="00EE4E56">
      <w:pPr>
        <w:rPr>
          <w:rFonts w:ascii="Arial" w:eastAsia="Arial" w:hAnsi="Arial" w:cs="Arial"/>
          <w:lang w:val="ru-RU"/>
        </w:rPr>
      </w:pPr>
    </w:p>
    <w:p w:rsidR="00EE4E56" w:rsidRDefault="00EE4E56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B203B0" w:rsidRDefault="00B203B0">
      <w:pPr>
        <w:rPr>
          <w:rFonts w:ascii="Arial" w:eastAsia="Arial" w:hAnsi="Arial" w:cs="Arial"/>
          <w:lang w:val="ru-RU"/>
        </w:rPr>
      </w:pPr>
    </w:p>
    <w:p w:rsidR="0091344F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EE4E56">
        <w:rPr>
          <w:rFonts w:ascii="Times New Roman" w:eastAsia="Arial" w:hAnsi="Times New Roman" w:cs="Times New Roman"/>
          <w:sz w:val="24"/>
          <w:szCs w:val="24"/>
          <w:lang w:val="ru-RU"/>
        </w:rPr>
        <w:t>Панин 21057</w:t>
      </w: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СОГЛАСОВАНО: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Руководитель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управления финансами                                                  Е.А.Борисова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Начальник юридического отдела                                  Т.Л.Силантьева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Заместитель главы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по социальным вопросам                                              В.В.Ефимов   </w:t>
      </w:r>
    </w:p>
    <w:p w:rsidR="00C8728E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Заместитель</w:t>
      </w:r>
      <w:r w:rsidR="00EE4E56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главы</w:t>
      </w:r>
    </w:p>
    <w:p w:rsidR="00C8728E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Pr="00EE4E56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  <w:sectPr w:rsidR="00EE4E56" w:rsidRPr="00EE4E56" w:rsidSect="0007250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по</w:t>
      </w:r>
      <w:r w:rsidR="00EE4E56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экономике                                                                  А.В.Есипов</w:t>
      </w:r>
    </w:p>
    <w:p w:rsidR="00655A91" w:rsidRDefault="007B3208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0B76DC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</w:p>
    <w:p w:rsidR="000B76DC" w:rsidRDefault="000B76DC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103B84" w:rsidRDefault="00103B84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</w:p>
    <w:p w:rsidR="000B76DC" w:rsidRPr="007B3208" w:rsidRDefault="00103B84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№______от______________________</w:t>
      </w:r>
    </w:p>
    <w:p w:rsidR="00446057" w:rsidRPr="007B3208" w:rsidRDefault="007B3208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6057" w:rsidRPr="007B3208" w:rsidRDefault="007B3208" w:rsidP="00103B84">
      <w:pPr>
        <w:pStyle w:val="a3"/>
        <w:spacing w:before="52"/>
        <w:ind w:right="24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057"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655A91" w:rsidRDefault="00655A91" w:rsidP="00103B8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3208" w:rsidRDefault="007B3208" w:rsidP="00103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208" w:rsidRPr="00B203B0" w:rsidRDefault="007B3208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655A91" w:rsidRPr="00AE4821" w:rsidRDefault="00655A91" w:rsidP="005E2E73">
      <w:pPr>
        <w:spacing w:line="200" w:lineRule="exact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655A91" w:rsidRPr="00AE4821" w:rsidRDefault="004D39DB" w:rsidP="00AE4821">
      <w:pPr>
        <w:pStyle w:val="a3"/>
        <w:spacing w:before="69"/>
        <w:ind w:right="1612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</w:t>
      </w:r>
      <w:r w:rsidR="00F91300" w:rsidRPr="00AE4821">
        <w:rPr>
          <w:rFonts w:ascii="Times New Roman" w:hAnsi="Times New Roman" w:cs="Times New Roman"/>
          <w:b/>
          <w:sz w:val="52"/>
          <w:szCs w:val="52"/>
          <w:lang w:val="ru-RU"/>
        </w:rPr>
        <w:t>Муниципальная программа</w:t>
      </w:r>
    </w:p>
    <w:p w:rsidR="00AE4821" w:rsidRDefault="00F91300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«Укрепление общественного здоровья</w:t>
      </w:r>
      <w:r w:rsidR="008E401A" w:rsidRP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населения</w:t>
      </w:r>
      <w:r w:rsid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муниципального района</w:t>
      </w:r>
      <w:r w:rsidR="00B203B0" w:rsidRP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Кинельский</w:t>
      </w:r>
    </w:p>
    <w:p w:rsidR="00AE4821" w:rsidRPr="00AE4821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на 2020 – 2024</w:t>
      </w:r>
      <w:r w:rsidR="000A748C" w:rsidRPr="00AE4821">
        <w:rPr>
          <w:rFonts w:ascii="Times New Roman" w:hAnsi="Times New Roman" w:cs="Times New Roman"/>
          <w:b/>
          <w:sz w:val="52"/>
          <w:szCs w:val="52"/>
          <w:lang w:val="ru-RU"/>
        </w:rPr>
        <w:t>г</w:t>
      </w:r>
      <w:r w:rsidR="00F91300" w:rsidRPr="00AE4821">
        <w:rPr>
          <w:rFonts w:ascii="Times New Roman" w:hAnsi="Times New Roman" w:cs="Times New Roman"/>
          <w:b/>
          <w:sz w:val="52"/>
          <w:szCs w:val="52"/>
          <w:lang w:val="ru-RU"/>
        </w:rPr>
        <w:t>оды»</w:t>
      </w: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</w:t>
      </w:r>
    </w:p>
    <w:p w:rsidR="00AE4821" w:rsidRPr="002A0E9C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>Паспорт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AE482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муниципальной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программы</w:t>
      </w:r>
      <w:r w:rsidR="00AE482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AE4821" w:rsidRPr="002A0E9C">
        <w:rPr>
          <w:rFonts w:ascii="Times New Roman" w:hAnsi="Times New Roman" w:cs="Times New Roman"/>
          <w:b/>
          <w:sz w:val="28"/>
          <w:szCs w:val="28"/>
          <w:lang w:val="ru-RU"/>
        </w:rPr>
        <w:t>«Укрепление общественного здоровья населения</w:t>
      </w:r>
    </w:p>
    <w:p w:rsidR="00655A91" w:rsidRPr="002A0E9C" w:rsidRDefault="00AE4821" w:rsidP="00AE4821">
      <w:pPr>
        <w:pStyle w:val="a3"/>
        <w:spacing w:line="48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Кинельский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2020 – 2024</w:t>
      </w: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годы»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</w:p>
    <w:tbl>
      <w:tblPr>
        <w:tblStyle w:val="NormalTable0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86"/>
        <w:gridCol w:w="7154"/>
      </w:tblGrid>
      <w:tr w:rsidR="00655A91" w:rsidRPr="00DA3494" w:rsidTr="00782499">
        <w:trPr>
          <w:trHeight w:hRule="exact" w:val="1025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>
            <w:pPr>
              <w:pStyle w:val="TableParagraph"/>
              <w:spacing w:before="9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B203B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6A745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муниципальной </w:t>
            </w:r>
            <w:proofErr w:type="spellStart"/>
            <w:r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>
            <w:pPr>
              <w:pStyle w:val="TableParagraph"/>
              <w:spacing w:before="10"/>
              <w:ind w:left="195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Укрепление общественного здоровья населения </w:t>
            </w:r>
          </w:p>
          <w:p w:rsidR="00655A91" w:rsidRPr="00B203B0" w:rsidRDefault="00F91300">
            <w:pPr>
              <w:pStyle w:val="TableParagraph"/>
              <w:ind w:left="195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муниципального района</w:t>
            </w:r>
            <w:r w:rsidR="00B203B0"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Кинельский</w:t>
            </w:r>
            <w:r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на 2020 – 2024 годы</w:t>
            </w:r>
          </w:p>
        </w:tc>
      </w:tr>
      <w:tr w:rsidR="006A745D" w:rsidRPr="00F26686" w:rsidTr="006A745D">
        <w:trPr>
          <w:trHeight w:hRule="exact" w:val="1692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745D" w:rsidRPr="006A745D" w:rsidRDefault="006A745D">
            <w:pPr>
              <w:pStyle w:val="TableParagraph"/>
              <w:spacing w:before="9"/>
              <w:ind w:left="148" w:right="1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745D" w:rsidRPr="00B203B0" w:rsidRDefault="00F26686">
            <w:pPr>
              <w:pStyle w:val="TableParagraph"/>
              <w:spacing w:before="10"/>
              <w:ind w:left="195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Распоряжение № 229 от 26 марта 2020г. </w:t>
            </w:r>
          </w:p>
        </w:tc>
      </w:tr>
      <w:tr w:rsidR="00655A91" w:rsidRPr="00F26686" w:rsidTr="00782499">
        <w:trPr>
          <w:trHeight w:hRule="exact" w:val="1105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F26686" w:rsidRDefault="00F91300">
            <w:pPr>
              <w:pStyle w:val="TableParagraph"/>
              <w:spacing w:before="33"/>
              <w:ind w:lef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Основной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разработчик</w:t>
            </w:r>
            <w:r w:rsidRPr="00F26686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 w:rsidP="00B203B0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="00B203B0"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Кинельский</w:t>
            </w:r>
          </w:p>
        </w:tc>
      </w:tr>
      <w:tr w:rsidR="00655A91" w:rsidRPr="00DA3494" w:rsidTr="007B3208">
        <w:trPr>
          <w:trHeight w:hRule="exact" w:val="1694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>
            <w:pPr>
              <w:pStyle w:val="TableParagraph"/>
              <w:spacing w:before="30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Ответственные</w:t>
            </w:r>
            <w:r w:rsidRPr="00F26686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исполнители</w:t>
            </w:r>
            <w:r w:rsidRPr="00F26686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</w:t>
            </w:r>
            <w:r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B203B0" w:rsidRP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B203B0" w:rsidRP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 «Информационный центр «Междуречье»;</w:t>
            </w:r>
          </w:p>
          <w:p w:rsidR="00655A91" w:rsidRPr="00B203B0" w:rsidRDefault="00655A91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55A91" w:rsidRPr="00DA3494" w:rsidTr="00637062">
        <w:trPr>
          <w:trHeight w:hRule="exact" w:val="3646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55A91" w:rsidRPr="002A1515" w:rsidRDefault="00F91300">
            <w:pPr>
              <w:pStyle w:val="TableParagraph"/>
              <w:spacing w:before="33"/>
              <w:ind w:left="14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Цели</w:t>
            </w:r>
            <w:proofErr w:type="spellEnd"/>
            <w:r w:rsidRPr="002A15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задачи</w:t>
            </w:r>
            <w:proofErr w:type="spellEnd"/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024" w:rsidRPr="00463FCB" w:rsidRDefault="00430024" w:rsidP="00430024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Цели:</w:t>
            </w:r>
          </w:p>
          <w:p w:rsidR="004D39DB" w:rsidRDefault="00932F69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Формирование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системы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мотивации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граждан</w:t>
            </w:r>
            <w:r w:rsidR="004D3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D3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430024" w:rsidRPr="00463FCB" w:rsidRDefault="00430024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здоровому образу жизни (далее - ЗОЖ)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включая</w:t>
            </w:r>
            <w:r w:rsidRPr="00463FC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здоровое</w:t>
            </w:r>
            <w:r w:rsidRPr="00463FC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питание</w:t>
            </w:r>
            <w:r w:rsidRPr="00463FC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3FC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</w:t>
            </w:r>
            <w:r w:rsidRPr="00463FC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63FC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вредных</w:t>
            </w:r>
            <w:r w:rsidRPr="00463FCB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привычек.</w:t>
            </w:r>
          </w:p>
          <w:p w:rsidR="00430024" w:rsidRPr="00463FCB" w:rsidRDefault="00932F69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Обеспечение</w:t>
            </w:r>
            <w:r w:rsidR="00430024" w:rsidRPr="00463FC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2024</w:t>
            </w:r>
            <w:r w:rsidR="00430024" w:rsidRPr="00463FCB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году</w:t>
            </w:r>
            <w:r w:rsidR="00430024" w:rsidRPr="00463FCB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увеличения</w:t>
            </w:r>
            <w:r w:rsidR="00430024" w:rsidRPr="00463FCB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доли</w:t>
            </w:r>
            <w:r w:rsidR="00430024" w:rsidRPr="00463FCB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граждан,</w:t>
            </w:r>
            <w:r w:rsidR="00430024" w:rsidRPr="00463FCB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ведущих ЗОЖ</w:t>
            </w:r>
            <w:r w:rsidR="00637062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.</w:t>
            </w:r>
          </w:p>
          <w:p w:rsidR="00655A91" w:rsidRPr="002A1515" w:rsidRDefault="00637062" w:rsidP="00637062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Вовлечение</w:t>
            </w:r>
            <w:r w:rsidR="00430024" w:rsidRPr="00463FCB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граждан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некоммерческих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организаций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мероприятия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укреплению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общественного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здоровья,</w:t>
            </w:r>
            <w:r w:rsidR="00430024" w:rsidRPr="00463F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разработку</w:t>
            </w:r>
            <w:r w:rsidR="00430024" w:rsidRPr="00463FCB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внедрение</w:t>
            </w:r>
            <w:r w:rsidR="00430024" w:rsidRPr="00463FCB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корпоративных</w:t>
            </w:r>
            <w:r w:rsidR="00430024" w:rsidRPr="00463F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укрепления здоровья.</w:t>
            </w:r>
          </w:p>
        </w:tc>
      </w:tr>
      <w:tr w:rsidR="00655A91" w:rsidRPr="00DA3494" w:rsidTr="007B3208">
        <w:trPr>
          <w:trHeight w:hRule="exact" w:val="3172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655A91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2A1515" w:rsidRDefault="00F91300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Задачи:</w:t>
            </w:r>
          </w:p>
          <w:p w:rsidR="00430024" w:rsidRPr="00430024" w:rsidRDefault="00637062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- </w:t>
            </w:r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Привлечение граждан к здоровому образу жизни</w:t>
            </w:r>
            <w:proofErr w:type="gramStart"/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430024" w:rsidRPr="00430024" w:rsidRDefault="00932F69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В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недрение программы общественного здоровья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r w:rsidR="00430024" w:rsidRPr="0043002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муниципальном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районе Кинельский</w:t>
            </w:r>
            <w:r w:rsidR="00637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55A91" w:rsidRPr="00B203B0" w:rsidRDefault="00637062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32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азработка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корпоративных</w:t>
            </w:r>
            <w:r w:rsidR="00430024" w:rsidRPr="00430024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 укрепления </w:t>
            </w:r>
            <w:r w:rsidR="00430024" w:rsidRPr="0043002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здоровья.</w:t>
            </w:r>
          </w:p>
        </w:tc>
      </w:tr>
      <w:tr w:rsidR="000F6342" w:rsidRPr="00B3169B" w:rsidTr="008A2C7F">
        <w:trPr>
          <w:trHeight w:hRule="exact" w:val="4622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0F6342" w:rsidRDefault="000F6342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Показатели (индикаторы) муниципальной программы 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8A2C7F" w:rsidRDefault="00C2191E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1.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мужчин в</w:t>
            </w: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на 100 тыс. населения в муниципальном районе Кинельский</w:t>
            </w:r>
          </w:p>
          <w:p w:rsidR="00C2191E" w:rsidRPr="008A2C7F" w:rsidRDefault="00C2191E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8A2C7F"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женщин в</w:t>
            </w:r>
            <w:r w:rsidR="008A2C7F"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A2C7F"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16 - 54 лет на 100 тыс. населения в муниципальном районе Кинельский</w:t>
            </w:r>
          </w:p>
          <w:p w:rsidR="008A2C7F" w:rsidRPr="008A2C7F" w:rsidRDefault="008A2C7F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Розничная продажа алкогольной продукции на душу трудоспособного  </w:t>
            </w: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населения</w:t>
            </w:r>
          </w:p>
          <w:p w:rsidR="008A2C7F" w:rsidRPr="008A2C7F" w:rsidRDefault="008A2C7F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4.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возраста</w:t>
            </w:r>
            <w:r w:rsidR="00BC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(женщины от 30 до 54 лет, мужчины от 30 до 59 лет)</w:t>
            </w:r>
            <w:proofErr w:type="gramEnd"/>
          </w:p>
        </w:tc>
      </w:tr>
      <w:tr w:rsidR="000F6342" w:rsidRPr="00294BD3" w:rsidTr="004D39DB">
        <w:trPr>
          <w:trHeight w:hRule="exact" w:val="1347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D04B62" w:rsidRDefault="000F6342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4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Подпрограммы с указанием  целей и сроков реализации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4BD3" w:rsidRPr="00D04B62" w:rsidRDefault="00294BD3" w:rsidP="00AA34A0">
            <w:pPr>
              <w:pStyle w:val="a3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4B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="00D04B62" w:rsidRPr="00D04B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тсутствуют</w:t>
            </w:r>
          </w:p>
          <w:p w:rsidR="000F6342" w:rsidRPr="00294BD3" w:rsidRDefault="000F6342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color w:val="00B050"/>
                <w:spacing w:val="-1"/>
                <w:sz w:val="28"/>
                <w:szCs w:val="28"/>
                <w:lang w:val="ru-RU"/>
              </w:rPr>
            </w:pPr>
          </w:p>
        </w:tc>
      </w:tr>
      <w:tr w:rsidR="00655A91" w:rsidRPr="00B203B0" w:rsidTr="00C945B9">
        <w:trPr>
          <w:trHeight w:hRule="exact" w:val="953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0F6342" w:rsidRDefault="00156445">
            <w:pPr>
              <w:pStyle w:val="TableParagraph"/>
              <w:spacing w:before="30"/>
              <w:ind w:lef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и с</w:t>
            </w:r>
            <w:r w:rsidR="00F91300" w:rsidRPr="000F6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роки</w:t>
            </w:r>
            <w:r w:rsidR="00F91300" w:rsidRPr="000F63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91300" w:rsidRPr="000F634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реализации</w:t>
            </w:r>
            <w:r w:rsidR="00F91300" w:rsidRPr="000F634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="00F91300" w:rsidRPr="000F634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2A1515" w:rsidRDefault="008F1022">
            <w:pPr>
              <w:pStyle w:val="TableParagraph"/>
              <w:spacing w:before="30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В один этап , </w:t>
            </w:r>
            <w:r w:rsidR="00F91300"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2020</w:t>
            </w:r>
            <w:r w:rsidR="00F91300" w:rsidRPr="002A15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91300" w:rsidRPr="002A15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1300"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2024</w:t>
            </w:r>
            <w:r w:rsidR="00F91300" w:rsidRPr="002A15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F91300"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годы</w:t>
            </w:r>
            <w:proofErr w:type="spellEnd"/>
          </w:p>
        </w:tc>
      </w:tr>
    </w:tbl>
    <w:p w:rsidR="00655A91" w:rsidRPr="00B203B0" w:rsidRDefault="00655A91">
      <w:pPr>
        <w:spacing w:before="5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Style w:val="NormalTable0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86"/>
        <w:gridCol w:w="7154"/>
      </w:tblGrid>
      <w:tr w:rsidR="00655A91" w:rsidRPr="00DA3494" w:rsidTr="007B3208">
        <w:trPr>
          <w:trHeight w:hRule="exact" w:val="4087"/>
        </w:trPr>
        <w:tc>
          <w:tcPr>
            <w:tcW w:w="2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Pr="002A1515" w:rsidRDefault="00F91300">
            <w:pPr>
              <w:pStyle w:val="TableParagraph"/>
              <w:spacing w:before="9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A1515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proofErr w:type="spellEnd"/>
            <w:r w:rsidRPr="002A1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бюджетных</w:t>
            </w:r>
            <w:proofErr w:type="spellEnd"/>
            <w:r w:rsidRPr="002A151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ассигнований</w:t>
            </w:r>
            <w:proofErr w:type="spellEnd"/>
            <w:r w:rsidRPr="002A151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380AB0" w:rsidRDefault="220E65BD" w:rsidP="00380AB0">
            <w:pPr>
              <w:pStyle w:val="TableParagraph"/>
              <w:spacing w:before="9"/>
              <w:ind w:left="196" w:right="3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220E6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финансирования Программы составляет 50 тыс. рублей за счет средств бюджета  муниципального района Кинельский, в том числе:</w:t>
            </w:r>
          </w:p>
          <w:p w:rsidR="00380AB0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2020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тыс.</w:t>
            </w:r>
            <w:r w:rsid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ублей;</w:t>
            </w:r>
          </w:p>
          <w:p w:rsidR="00380AB0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2021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тыс.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380AB0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2022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тыс.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380AB0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2023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655A91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2024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рублей.</w:t>
            </w:r>
          </w:p>
          <w:p w:rsidR="00C945B9" w:rsidRPr="002A1515" w:rsidRDefault="00C945B9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655A91" w:rsidRPr="002A1515" w:rsidRDefault="00F91300">
            <w:pPr>
              <w:pStyle w:val="TableParagraph"/>
              <w:ind w:left="196" w:right="15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Примечание: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объемы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финансирования</w:t>
            </w:r>
            <w:r w:rsidRPr="002A1515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носят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прогнозный</w:t>
            </w:r>
            <w:r w:rsidRPr="002A1515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характер</w:t>
            </w:r>
            <w:r w:rsidRPr="002A151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A151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подлежат</w:t>
            </w:r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ежегодной</w:t>
            </w:r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корректировке</w:t>
            </w:r>
            <w:r w:rsidRPr="002A151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A151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учетом</w:t>
            </w:r>
            <w:r w:rsidRPr="002A1515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возможностей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бюджета</w:t>
            </w:r>
            <w:r w:rsidRPr="002A15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района</w:t>
            </w:r>
          </w:p>
        </w:tc>
      </w:tr>
      <w:tr w:rsidR="00655A91" w:rsidRPr="00B3169B" w:rsidTr="004D39DB">
        <w:trPr>
          <w:trHeight w:hRule="exact" w:val="5124"/>
        </w:trPr>
        <w:tc>
          <w:tcPr>
            <w:tcW w:w="2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Default="00F91300">
            <w:pPr>
              <w:pStyle w:val="TableParagraph"/>
              <w:spacing w:before="33"/>
              <w:ind w:left="148" w:right="18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  <w:lang w:val="ru-RU"/>
              </w:rPr>
            </w:pP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Ожидаемые</w:t>
            </w:r>
            <w:r w:rsidRPr="00F26686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результаты</w:t>
            </w:r>
            <w:r w:rsidRPr="00F26686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реализации</w:t>
            </w:r>
            <w:r w:rsidRPr="00F26686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</w:p>
          <w:p w:rsidR="006A745D" w:rsidRPr="006A745D" w:rsidRDefault="006A745D">
            <w:pPr>
              <w:pStyle w:val="TableParagraph"/>
              <w:spacing w:before="33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A745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Pr="002A1515" w:rsidRDefault="00F91300" w:rsidP="00430024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смертности мужчин в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- до 6</w:t>
            </w:r>
            <w:r w:rsidR="003D3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  <w:r w:rsid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100 тыс. населения;</w:t>
            </w:r>
          </w:p>
          <w:p w:rsidR="00655A91" w:rsidRPr="002A1515" w:rsidRDefault="00655A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5A91" w:rsidRPr="002A1515" w:rsidRDefault="00F91300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снижение смертности женщин в </w:t>
            </w:r>
            <w:r w:rsidR="003D3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16 - 54 года - до 150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100 тыс. населения;</w:t>
            </w:r>
          </w:p>
          <w:p w:rsidR="00655A91" w:rsidRPr="002A1515" w:rsidRDefault="00655A9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5A91" w:rsidRDefault="00F91300" w:rsidP="00D33824">
            <w:pPr>
              <w:pStyle w:val="TableParagraph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розничной продажи алкогольной продукции на душу</w:t>
            </w:r>
            <w:r w:rsidR="003C4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трудоспособного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населения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3C4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литров;</w:t>
            </w:r>
          </w:p>
          <w:p w:rsidR="00115AA9" w:rsidRDefault="00115AA9" w:rsidP="00D33824">
            <w:pPr>
              <w:pStyle w:val="TableParagraph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5AA9" w:rsidRPr="00115AA9" w:rsidRDefault="00115AA9" w:rsidP="00115AA9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Увеличить долю</w:t>
            </w:r>
            <w:r w:rsidRPr="00115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возраста</w:t>
            </w:r>
            <w:r w:rsidR="00AA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5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(женщины от 30 до 54 лет, мужчины от 30 до 59 лет)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52%</w:t>
            </w:r>
          </w:p>
        </w:tc>
      </w:tr>
    </w:tbl>
    <w:p w:rsidR="00655A91" w:rsidRPr="00B203B0" w:rsidRDefault="00655A91">
      <w:pPr>
        <w:spacing w:before="9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:rsidR="00655A91" w:rsidRPr="002A0E9C" w:rsidRDefault="00AA34A0" w:rsidP="00AA34A0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           </w:t>
      </w:r>
      <w:r w:rsidR="005E2E7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1.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Характеристика 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сферы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реализации</w:t>
      </w:r>
      <w:r w:rsidR="00F91300" w:rsidRPr="002A0E9C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программы,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описание</w:t>
      </w:r>
      <w:r w:rsidR="000A748C"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0A748C" w:rsidRPr="002A0E9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сновных</w:t>
      </w:r>
      <w:r w:rsidR="00F91300" w:rsidRPr="002A0E9C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проблем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указанной</w:t>
      </w:r>
      <w:r w:rsidR="00F91300" w:rsidRPr="002A0E9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сфере и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прогноз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ее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развития</w:t>
      </w:r>
    </w:p>
    <w:p w:rsidR="005E2E73" w:rsidRDefault="00F91300" w:rsidP="005E2E73">
      <w:pPr>
        <w:pStyle w:val="a3"/>
        <w:spacing w:line="360" w:lineRule="auto"/>
        <w:ind w:left="273" w:right="370"/>
        <w:jc w:val="both"/>
        <w:rPr>
          <w:rFonts w:ascii="Times New Roman" w:hAnsi="Times New Roman" w:cs="Times New Roman"/>
          <w:spacing w:val="60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В  муниципальном</w:t>
      </w:r>
      <w:r w:rsidRPr="008E401A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районе</w:t>
      </w:r>
      <w:r w:rsidR="00380AB0"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Кинельский</w:t>
      </w:r>
      <w:r w:rsidRPr="008E401A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реализуется</w:t>
      </w:r>
      <w:r w:rsidRPr="008E401A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комплекс</w:t>
      </w:r>
      <w:r w:rsidRPr="008E401A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</w:p>
    <w:p w:rsidR="00655A91" w:rsidRPr="008E401A" w:rsidRDefault="00F91300" w:rsidP="008152D6">
      <w:pPr>
        <w:pStyle w:val="a3"/>
        <w:spacing w:line="360" w:lineRule="auto"/>
        <w:ind w:left="273" w:right="37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мероприятий,</w:t>
      </w:r>
      <w:r w:rsidRPr="008E401A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направленных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E401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8E401A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695FBA">
        <w:rPr>
          <w:rFonts w:ascii="Times New Roman" w:hAnsi="Times New Roman" w:cs="Times New Roman"/>
          <w:spacing w:val="8"/>
          <w:sz w:val="28"/>
          <w:szCs w:val="28"/>
          <w:lang w:val="ru-RU"/>
        </w:rPr>
        <w:t>здорового образа жизни (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 w:rsidR="00695FBA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борьбу</w:t>
      </w:r>
      <w:r w:rsidRPr="008E401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неинфекционными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факторами</w:t>
      </w:r>
      <w:r w:rsidRPr="008E401A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8E40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развития.</w:t>
      </w:r>
    </w:p>
    <w:p w:rsidR="00655A91" w:rsidRPr="008E401A" w:rsidRDefault="00F91300" w:rsidP="005E2E73">
      <w:pPr>
        <w:pStyle w:val="a3"/>
        <w:spacing w:line="360" w:lineRule="auto"/>
        <w:ind w:left="273" w:right="3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рассматриваются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на заседаниях</w:t>
      </w:r>
      <w:r w:rsidRPr="008E40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межведомственных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комиссий</w:t>
      </w:r>
      <w:r w:rsidRPr="008E401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антинаркотической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комиссии,</w:t>
      </w:r>
      <w:r w:rsidRPr="008E401A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административной</w:t>
      </w:r>
      <w:r w:rsidRPr="008E401A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комиссии,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делам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8E401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8E401A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прав, комиссии по регулированию социально-трудовых отношений.</w:t>
      </w:r>
    </w:p>
    <w:p w:rsidR="00655A91" w:rsidRPr="008E401A" w:rsidRDefault="00F91300" w:rsidP="005E2E73">
      <w:pPr>
        <w:pStyle w:val="a3"/>
        <w:spacing w:line="360" w:lineRule="auto"/>
        <w:ind w:left="273" w:right="1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районе</w:t>
      </w:r>
      <w:r w:rsidRPr="008E401A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пропагандистские</w:t>
      </w:r>
      <w:r w:rsidRPr="008E401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Pr="008E401A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(акции,</w:t>
      </w:r>
      <w:r w:rsidRPr="008E401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«круглые</w:t>
      </w:r>
      <w:r w:rsidRPr="008E401A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столы»,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тематические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дискотеки,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открытые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т.д.).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Число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>привлекаемых к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районе Кинельский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ежегодно более 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>2000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655A91" w:rsidRPr="008E401A" w:rsidRDefault="00F91300" w:rsidP="005E2E73">
      <w:pPr>
        <w:pStyle w:val="a3"/>
        <w:spacing w:line="360" w:lineRule="auto"/>
        <w:ind w:left="273" w:right="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рамках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тематических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мероприятий,</w:t>
      </w:r>
      <w:r w:rsidRPr="008E401A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посвященных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борьбе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хроническими</w:t>
      </w:r>
      <w:r w:rsidRPr="008E401A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неинфекционными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(ХНИЗ),</w:t>
      </w:r>
      <w:r w:rsidRPr="008E401A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отработаны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Pr="008E401A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массовых</w:t>
      </w:r>
      <w:r w:rsidRPr="008E40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информационно-пропагандистских</w:t>
      </w:r>
      <w:r w:rsidRPr="008E40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мероприятий.</w:t>
      </w:r>
    </w:p>
    <w:p w:rsidR="00430024" w:rsidRPr="00430024" w:rsidRDefault="00430024" w:rsidP="005E2E73">
      <w:pPr>
        <w:pStyle w:val="a3"/>
        <w:spacing w:line="360" w:lineRule="auto"/>
        <w:ind w:left="273" w:right="3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02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последние</w:t>
      </w:r>
      <w:r w:rsidRPr="0043002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пять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лет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3002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массовых</w:t>
      </w:r>
      <w:r w:rsidRPr="0043002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используются 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флэш-мобы,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тренинги,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акции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участием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волонтеров.</w:t>
      </w:r>
    </w:p>
    <w:p w:rsidR="00655A91" w:rsidRPr="008E401A" w:rsidRDefault="00F91300" w:rsidP="005E2E73">
      <w:pPr>
        <w:pStyle w:val="a3"/>
        <w:spacing w:line="360" w:lineRule="auto"/>
        <w:ind w:left="273" w:right="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8E401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созданы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«Уголки</w:t>
      </w:r>
      <w:r w:rsidRPr="008E401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здоровья»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школьников</w:t>
      </w:r>
      <w:r w:rsidRPr="008E401A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родителей</w:t>
      </w:r>
      <w:r w:rsidRPr="008E401A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наглядной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информацией,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посвященной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формированию</w:t>
      </w:r>
      <w:r w:rsidRPr="008E401A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</w:t>
      </w:r>
      <w:r w:rsidRPr="008E40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жизни.</w:t>
      </w:r>
    </w:p>
    <w:p w:rsidR="00655A91" w:rsidRPr="008E401A" w:rsidRDefault="00F91300" w:rsidP="005E2E73">
      <w:pPr>
        <w:pStyle w:val="a3"/>
        <w:spacing w:line="360" w:lineRule="auto"/>
        <w:ind w:left="284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Ведется активная информационная кампа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 xml:space="preserve">ния в сотрудничестве с районной </w:t>
      </w:r>
      <w:r w:rsidR="000A748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газетой</w:t>
      </w:r>
      <w:r w:rsid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>«Междуречье»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а также посредством </w:t>
      </w:r>
      <w:proofErr w:type="gramStart"/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интернет-технологий</w:t>
      </w:r>
      <w:proofErr w:type="gramEnd"/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655A91" w:rsidRPr="008E401A" w:rsidRDefault="00F91300" w:rsidP="005E2E73">
      <w:pPr>
        <w:pStyle w:val="a3"/>
        <w:spacing w:line="360" w:lineRule="auto"/>
        <w:ind w:left="273" w:right="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Наркологической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службой</w:t>
      </w:r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8E401A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первичной</w:t>
      </w:r>
      <w:r w:rsidRPr="008E40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профилактики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пьянства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алкоголизма,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в том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учащихся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старших</w:t>
      </w:r>
      <w:r w:rsidRPr="008E401A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r w:rsidRPr="008E401A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общеобразовательных</w:t>
      </w:r>
      <w:r w:rsidRPr="008E401A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школ.</w:t>
      </w:r>
    </w:p>
    <w:p w:rsidR="00655A91" w:rsidRPr="008E401A" w:rsidRDefault="00F91300" w:rsidP="005E2E73">
      <w:pPr>
        <w:pStyle w:val="a3"/>
        <w:spacing w:line="360" w:lineRule="auto"/>
        <w:ind w:left="273" w:right="3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диспансеризация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профилактические медицинские осмотры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Министерством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здравоохранения Российской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8E401A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осуществляются</w:t>
      </w:r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proofErr w:type="spellStart"/>
      <w:r w:rsidRPr="008E401A">
        <w:rPr>
          <w:rFonts w:ascii="Times New Roman" w:hAnsi="Times New Roman" w:cs="Times New Roman"/>
          <w:sz w:val="28"/>
          <w:szCs w:val="28"/>
          <w:lang w:val="ru-RU"/>
        </w:rPr>
        <w:t>онкоскрининги</w:t>
      </w:r>
      <w:proofErr w:type="spellEnd"/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нормативн</w:t>
      </w:r>
      <w:r w:rsidR="00234A65" w:rsidRPr="008E401A">
        <w:rPr>
          <w:rFonts w:ascii="Times New Roman" w:hAnsi="Times New Roman" w:cs="Times New Roman"/>
          <w:sz w:val="28"/>
          <w:szCs w:val="28"/>
          <w:lang w:val="ru-RU"/>
        </w:rPr>
        <w:t>о-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правовым</w:t>
      </w:r>
      <w:r w:rsidRPr="008E401A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актам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министерства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здравоохранения Самарской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области.</w:t>
      </w:r>
    </w:p>
    <w:p w:rsidR="005E2E73" w:rsidRDefault="00F91300" w:rsidP="005E2E73">
      <w:pPr>
        <w:pStyle w:val="a3"/>
        <w:spacing w:before="55" w:line="360" w:lineRule="auto"/>
        <w:ind w:left="166" w:right="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диспансеризации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профилактического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медицинского осмотра определенных гру</w:t>
      </w:r>
      <w:proofErr w:type="gramStart"/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пп </w:t>
      </w:r>
      <w:r w:rsid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взр</w:t>
      </w:r>
      <w:proofErr w:type="gramEnd"/>
      <w:r w:rsidRPr="008E401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B1690">
        <w:rPr>
          <w:rFonts w:ascii="Times New Roman" w:hAnsi="Times New Roman" w:cs="Times New Roman"/>
          <w:sz w:val="28"/>
          <w:szCs w:val="28"/>
          <w:lang w:val="ru-RU"/>
        </w:rPr>
        <w:t>слого населения учреждением</w:t>
      </w:r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A91" w:rsidRDefault="008152D6" w:rsidP="008152D6">
      <w:pPr>
        <w:pStyle w:val="a3"/>
        <w:spacing w:before="55" w:line="360" w:lineRule="auto"/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>ГБУЗ СО «</w:t>
      </w:r>
      <w:proofErr w:type="spellStart"/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</w:t>
      </w:r>
      <w:r w:rsidR="007B1690">
        <w:rPr>
          <w:rFonts w:ascii="Times New Roman" w:hAnsi="Times New Roman" w:cs="Times New Roman"/>
          <w:sz w:val="28"/>
          <w:szCs w:val="28"/>
          <w:lang w:val="ru-RU"/>
        </w:rPr>
        <w:t xml:space="preserve">  были осмотрены более 6000</w:t>
      </w:r>
      <w:r w:rsidR="00F91300"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35719D" w:rsidRPr="0035719D" w:rsidRDefault="0035719D" w:rsidP="005E2E7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района Кинельский медицинское обслуживание населения осуществляет ГБУЗ СО «</w:t>
      </w:r>
      <w:proofErr w:type="spellStart"/>
      <w:r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района».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Стационарная помощь оказывается </w:t>
      </w:r>
      <w:proofErr w:type="gramStart"/>
      <w:r w:rsidRPr="000A748C">
        <w:rPr>
          <w:sz w:val="28"/>
          <w:szCs w:val="28"/>
          <w:lang w:val="ru-RU"/>
        </w:rPr>
        <w:t>на</w:t>
      </w:r>
      <w:proofErr w:type="gramEnd"/>
      <w:r w:rsidRPr="000A748C">
        <w:rPr>
          <w:sz w:val="28"/>
          <w:szCs w:val="28"/>
          <w:lang w:val="ru-RU"/>
        </w:rPr>
        <w:t>: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* 287 койках (ОМС)</w:t>
      </w:r>
      <w:proofErr w:type="gramStart"/>
      <w:r w:rsidRPr="000A748C">
        <w:rPr>
          <w:sz w:val="28"/>
          <w:szCs w:val="28"/>
          <w:lang w:val="ru-RU"/>
        </w:rPr>
        <w:t>,в</w:t>
      </w:r>
      <w:proofErr w:type="gramEnd"/>
      <w:r w:rsidRPr="000A748C">
        <w:rPr>
          <w:sz w:val="28"/>
          <w:szCs w:val="28"/>
          <w:lang w:val="ru-RU"/>
        </w:rPr>
        <w:t xml:space="preserve"> т.ч. 12 коек для новорожденных;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* 20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сестринского ухода;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lastRenderedPageBreak/>
        <w:t xml:space="preserve">        </w:t>
      </w:r>
      <w:r w:rsidR="008152D6">
        <w:rPr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 * 4-х платных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.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 </w:t>
      </w:r>
      <w:proofErr w:type="spellStart"/>
      <w:r w:rsidRPr="000A748C">
        <w:rPr>
          <w:sz w:val="28"/>
          <w:szCs w:val="28"/>
          <w:lang w:val="ru-RU"/>
        </w:rPr>
        <w:t>Стационарозамещающая</w:t>
      </w:r>
      <w:proofErr w:type="spellEnd"/>
      <w:r w:rsidRPr="000A748C">
        <w:rPr>
          <w:sz w:val="28"/>
          <w:szCs w:val="28"/>
          <w:lang w:val="ru-RU"/>
        </w:rPr>
        <w:t xml:space="preserve"> помощь осуществляется </w:t>
      </w:r>
      <w:proofErr w:type="gramStart"/>
      <w:r w:rsidRPr="000A748C">
        <w:rPr>
          <w:sz w:val="28"/>
          <w:szCs w:val="28"/>
          <w:lang w:val="ru-RU"/>
        </w:rPr>
        <w:t>на</w:t>
      </w:r>
      <w:proofErr w:type="gramEnd"/>
      <w:r w:rsidRPr="000A748C">
        <w:rPr>
          <w:sz w:val="28"/>
          <w:szCs w:val="28"/>
          <w:lang w:val="ru-RU"/>
        </w:rPr>
        <w:t>: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* 95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дневного стационара при АПУ;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       </w:t>
      </w:r>
      <w:r w:rsidR="008152D6">
        <w:rPr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*24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стационара дневного пребывания; </w:t>
      </w:r>
    </w:p>
    <w:p w:rsidR="0035719D" w:rsidRPr="000A748C" w:rsidRDefault="008152D6" w:rsidP="008152D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5719D" w:rsidRPr="000A748C">
        <w:rPr>
          <w:sz w:val="28"/>
          <w:szCs w:val="28"/>
          <w:lang w:val="ru-RU"/>
        </w:rPr>
        <w:t xml:space="preserve">* 36 </w:t>
      </w:r>
      <w:proofErr w:type="gramStart"/>
      <w:r w:rsidR="0035719D" w:rsidRPr="000A748C">
        <w:rPr>
          <w:sz w:val="28"/>
          <w:szCs w:val="28"/>
          <w:lang w:val="ru-RU"/>
        </w:rPr>
        <w:t>койках</w:t>
      </w:r>
      <w:proofErr w:type="gramEnd"/>
      <w:r w:rsidR="0035719D" w:rsidRPr="000A748C">
        <w:rPr>
          <w:sz w:val="28"/>
          <w:szCs w:val="28"/>
          <w:lang w:val="ru-RU"/>
        </w:rPr>
        <w:t xml:space="preserve"> стационара на дому.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b/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Первичную </w:t>
      </w:r>
      <w:proofErr w:type="spellStart"/>
      <w:r w:rsidRPr="000A748C">
        <w:rPr>
          <w:sz w:val="28"/>
          <w:szCs w:val="28"/>
          <w:lang w:val="ru-RU"/>
        </w:rPr>
        <w:t>медикосанитарную</w:t>
      </w:r>
      <w:proofErr w:type="spellEnd"/>
      <w:r w:rsidRPr="000A748C">
        <w:rPr>
          <w:sz w:val="28"/>
          <w:szCs w:val="28"/>
          <w:lang w:val="ru-RU"/>
        </w:rPr>
        <w:t xml:space="preserve"> помощь оказывают: 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7 поликлинических отделений,  4 офиса </w:t>
      </w:r>
      <w:r w:rsidR="008152D6">
        <w:rPr>
          <w:sz w:val="28"/>
          <w:szCs w:val="28"/>
          <w:lang w:val="ru-RU"/>
        </w:rPr>
        <w:t xml:space="preserve"> врача общей практики, 19</w:t>
      </w:r>
      <w:r w:rsidRPr="000A748C">
        <w:rPr>
          <w:sz w:val="28"/>
          <w:szCs w:val="28"/>
          <w:lang w:val="ru-RU"/>
        </w:rPr>
        <w:t xml:space="preserve">фельдшерско-акушерских пунктов.   </w:t>
      </w:r>
    </w:p>
    <w:p w:rsidR="0035719D" w:rsidRPr="0035719D" w:rsidRDefault="0035719D" w:rsidP="005E2E73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В подразделениях ГБУЗ СО «</w:t>
      </w:r>
      <w:proofErr w:type="spellStart"/>
      <w:r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района», расположенных на территории муниципального района Кинельский,  в настоящее время трудятся 21 врач,  128 средних медицинских работников, 37 человек младшего медицинского персонала, 24 прочего персонала.</w:t>
      </w:r>
    </w:p>
    <w:p w:rsidR="0035719D" w:rsidRDefault="0035719D" w:rsidP="005E2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Медицинские работники постоянно повышают свою квалификацию. За 3 года прошли подготовку на циклах усовершенствования  104 врача и 265 средних медицинских работников.  </w:t>
      </w:r>
    </w:p>
    <w:p w:rsidR="00EF30CE" w:rsidRDefault="00EF30CE" w:rsidP="005E2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6E7C" w:rsidRDefault="004D6E7C" w:rsidP="005E2E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6E7C">
        <w:rPr>
          <w:rFonts w:ascii="Times New Roman" w:hAnsi="Times New Roman" w:cs="Times New Roman"/>
          <w:b/>
          <w:sz w:val="28"/>
          <w:szCs w:val="28"/>
          <w:lang w:val="ru-RU"/>
        </w:rPr>
        <w:t>2.Характеристика сферы реализации муниципальной программы, описание основных проблем.</w:t>
      </w:r>
    </w:p>
    <w:p w:rsidR="001B17EB" w:rsidRDefault="001B17EB" w:rsidP="004D39DB">
      <w:pPr>
        <w:pStyle w:val="a3"/>
        <w:spacing w:before="123"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жителей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отмечается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повышенный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уровень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распространенности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неинфекционных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заболеваний,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том числе являющихся лидирующими причинами смертности –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сердечно-сосудистых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онкологических,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травм</w:t>
      </w:r>
      <w:r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отравлений.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Смертность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мужчин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женщин</w:t>
      </w:r>
      <w:r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трудоспособного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 не </w:t>
      </w:r>
      <w:r>
        <w:rPr>
          <w:rFonts w:ascii="Times New Roman" w:hAnsi="Times New Roman" w:cs="Times New Roman"/>
          <w:sz w:val="28"/>
          <w:szCs w:val="28"/>
          <w:lang w:val="ru-RU"/>
        </w:rPr>
        <w:t>превышает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среднеобластные</w:t>
      </w:r>
      <w:proofErr w:type="spellEnd"/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показатели.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Сохраняются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недостаточная мотивация и ответственность граждан за сохранение собственного здоровья.</w:t>
      </w:r>
    </w:p>
    <w:p w:rsidR="001B17EB" w:rsidRDefault="001B17EB" w:rsidP="004D39DB">
      <w:pPr>
        <w:pStyle w:val="a3"/>
        <w:spacing w:before="198"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причин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недостаточная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информированность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жителей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здоровья.</w:t>
      </w:r>
      <w:r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этим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меры,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повышающие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приверженность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ЗОЖ,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раннему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выявлению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же</w:t>
      </w:r>
      <w:r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ранней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диагностике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лечению самих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заболеваний.</w:t>
      </w:r>
    </w:p>
    <w:p w:rsidR="001B17EB" w:rsidRDefault="001B17EB" w:rsidP="004D39DB">
      <w:pPr>
        <w:pStyle w:val="a3"/>
        <w:spacing w:line="360" w:lineRule="auto"/>
        <w:ind w:right="1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преобразований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сфере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ЗОЖ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удастся</w:t>
      </w:r>
      <w:r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добиться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кардинального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существующих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показателей с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мертности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заболеваемости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населения.</w:t>
      </w:r>
    </w:p>
    <w:p w:rsidR="001B17EB" w:rsidRDefault="001B17EB" w:rsidP="004D39DB">
      <w:pPr>
        <w:pStyle w:val="a3"/>
        <w:spacing w:line="360" w:lineRule="auto"/>
        <w:ind w:right="1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том числе у детей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существенным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поддержано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направленными</w:t>
      </w:r>
      <w:r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информированности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здоровья,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ЗОЖ.</w:t>
      </w:r>
    </w:p>
    <w:p w:rsidR="001B17EB" w:rsidRDefault="001B17EB" w:rsidP="004D39DB">
      <w:pPr>
        <w:pStyle w:val="a3"/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табака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наркотиков,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злоупотребления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алкоголем,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рациональное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достаточного</w:t>
      </w:r>
      <w:r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уровня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физической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предотвращающих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ожирения.</w:t>
      </w:r>
    </w:p>
    <w:p w:rsidR="001B17EB" w:rsidRDefault="001B17EB" w:rsidP="004D39DB">
      <w:pPr>
        <w:pStyle w:val="a3"/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Активное</w:t>
      </w:r>
      <w:r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информирование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массовой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(сеть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«Интернет»,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печатные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издания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учетом</w:t>
      </w:r>
      <w:r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специфики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различающихся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возрасту,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полу,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образованию,</w:t>
      </w:r>
      <w:r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социальному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статусу).</w:t>
      </w:r>
    </w:p>
    <w:p w:rsidR="001B17EB" w:rsidRDefault="001B17EB" w:rsidP="004D39DB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необходимость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непрерывного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медицинских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специалистов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проблемам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</w:t>
      </w:r>
      <w:r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</w:p>
    <w:p w:rsidR="001B17EB" w:rsidRDefault="001B17EB" w:rsidP="004D39D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молодежи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обусловлено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распространенностью</w:t>
      </w:r>
      <w:r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курения,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частотой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нерационального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тела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активности.</w:t>
      </w:r>
    </w:p>
    <w:p w:rsidR="001B17EB" w:rsidRDefault="001B17EB" w:rsidP="004D39DB">
      <w:pPr>
        <w:pStyle w:val="a3"/>
        <w:spacing w:line="360" w:lineRule="auto"/>
        <w:ind w:left="68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заслуживают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наркомании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лкоголизма.</w:t>
      </w:r>
    </w:p>
    <w:p w:rsidR="001B17EB" w:rsidRDefault="001B17EB" w:rsidP="004D39DB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повышения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том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межведомственное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многоуровневое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привлечением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районных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учреждений,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общественных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организаций,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участвующих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информировании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неинфекционных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зависимостей,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обеспечении</w:t>
      </w:r>
      <w:r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этого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этими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мониторинга.</w:t>
      </w:r>
    </w:p>
    <w:p w:rsidR="001B17EB" w:rsidRDefault="001B17EB" w:rsidP="004D39DB">
      <w:pPr>
        <w:pStyle w:val="a3"/>
        <w:spacing w:before="45" w:line="360" w:lineRule="auto"/>
        <w:ind w:right="14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Профилактические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стать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ключевыми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сердечно-сосудистыми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онкологическими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заболеваниями,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всего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трудоспособного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важнейших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информационных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кампаний.</w:t>
      </w:r>
    </w:p>
    <w:p w:rsidR="004D6E7C" w:rsidRPr="004D6E7C" w:rsidRDefault="004D6E7C" w:rsidP="004D39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0CE" w:rsidRDefault="004D6E7C" w:rsidP="00EF30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EF30CE" w:rsidRPr="00EF30CE">
        <w:rPr>
          <w:rFonts w:ascii="Times New Roman" w:hAnsi="Times New Roman" w:cs="Times New Roman"/>
          <w:b/>
          <w:sz w:val="28"/>
          <w:szCs w:val="28"/>
          <w:lang w:val="ru-RU"/>
        </w:rPr>
        <w:t>. Цели и задачи муниципальной программы</w:t>
      </w:r>
    </w:p>
    <w:p w:rsidR="00035A8A" w:rsidRPr="00463FCB" w:rsidRDefault="004D39DB" w:rsidP="0027750E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</w:t>
      </w:r>
      <w:r w:rsidR="0027750E">
        <w:rPr>
          <w:rFonts w:ascii="Times New Roman" w:hAnsi="Times New Roman" w:cs="Times New Roman"/>
          <w:spacing w:val="-1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к здоровому образу жизни (далее - ЗОЖ)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="00035A8A" w:rsidRPr="00463FC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здоровое</w:t>
      </w:r>
      <w:r w:rsidR="00035A8A"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="00035A8A"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5A8A" w:rsidRPr="00463FC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="00035A8A" w:rsidRPr="00463FC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035A8A" w:rsidRPr="00463FC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вредных</w:t>
      </w:r>
      <w:r w:rsidR="00035A8A" w:rsidRPr="00463FC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привычек.</w:t>
      </w:r>
    </w:p>
    <w:p w:rsidR="00035A8A" w:rsidRPr="00463FCB" w:rsidRDefault="0027750E" w:rsidP="0027750E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2.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="00035A8A" w:rsidRPr="00463FC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2024</w:t>
      </w:r>
      <w:r w:rsidR="00035A8A"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году</w:t>
      </w:r>
      <w:r w:rsidR="00035A8A" w:rsidRPr="00463FC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увеличения</w:t>
      </w:r>
      <w:r w:rsidR="00035A8A" w:rsidRPr="00463FCB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доли</w:t>
      </w:r>
      <w:r w:rsidR="00035A8A" w:rsidRPr="00463FC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граждан,</w:t>
      </w:r>
      <w:r w:rsidR="00035A8A"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ведущих ЗОЖ</w:t>
      </w:r>
      <w:r w:rsidR="00035A8A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.</w:t>
      </w:r>
    </w:p>
    <w:p w:rsidR="00EF30CE" w:rsidRDefault="0027750E" w:rsidP="0027750E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3.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Вовлечение</w:t>
      </w:r>
      <w:r w:rsidR="00035A8A" w:rsidRPr="00463FCB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некоммерческих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35A8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4D39D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 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укреплению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общественного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здоровья,</w:t>
      </w:r>
      <w:r w:rsidR="00035A8A" w:rsidRPr="00463FC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разработку</w:t>
      </w:r>
      <w:r w:rsidR="00035A8A" w:rsidRPr="00463FC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внедрение</w:t>
      </w:r>
      <w:r w:rsidR="00035A8A" w:rsidRPr="00463FCB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корпоративных</w:t>
      </w:r>
      <w:r w:rsidR="00035A8A" w:rsidRPr="00463FC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укрепления здоровья.</w:t>
      </w:r>
    </w:p>
    <w:p w:rsidR="00035A8A" w:rsidRPr="002A1515" w:rsidRDefault="004D39DB" w:rsidP="0027750E">
      <w:pPr>
        <w:pStyle w:val="TableParagraph"/>
        <w:spacing w:before="33" w:line="360" w:lineRule="auto"/>
        <w:ind w:left="196" w:right="148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</w:t>
      </w:r>
      <w:r w:rsidR="00035A8A"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Задачи:</w:t>
      </w:r>
    </w:p>
    <w:p w:rsidR="00035A8A" w:rsidRPr="00430024" w:rsidRDefault="00035A8A" w:rsidP="0027750E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="002775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 граждан к здоровому образу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5A8A" w:rsidRPr="00430024" w:rsidRDefault="00035A8A" w:rsidP="0027750E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в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недрение программы общественного здоровья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районе Кинельский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5A8A" w:rsidRDefault="0027750E" w:rsidP="002775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35A8A"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азработка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внедрение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 w:rsidR="00035A8A" w:rsidRPr="0043002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программ укрепления </w:t>
      </w:r>
      <w:r w:rsidR="00035A8A"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здоровья.</w:t>
      </w:r>
    </w:p>
    <w:p w:rsidR="009F137E" w:rsidRDefault="009F137E" w:rsidP="00EF30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137E" w:rsidRDefault="004D6E7C" w:rsidP="00EF30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9F137E">
        <w:rPr>
          <w:rFonts w:ascii="Times New Roman" w:hAnsi="Times New Roman" w:cs="Times New Roman"/>
          <w:b/>
          <w:sz w:val="28"/>
          <w:szCs w:val="28"/>
          <w:lang w:val="ru-RU"/>
        </w:rPr>
        <w:t>.Сроки и этапы реализации муниципальной программы</w:t>
      </w:r>
    </w:p>
    <w:p w:rsidR="004D39DB" w:rsidRDefault="004D39DB" w:rsidP="00AB34D8">
      <w:pPr>
        <w:pStyle w:val="a3"/>
        <w:spacing w:line="360" w:lineRule="auto"/>
        <w:ind w:right="3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Программа реализуется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один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 этап: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1C5C" w:rsidRDefault="00AB34D8" w:rsidP="00AB34D8">
      <w:pPr>
        <w:pStyle w:val="a3"/>
        <w:spacing w:line="360" w:lineRule="auto"/>
        <w:ind w:right="3675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   </w:t>
      </w:r>
      <w:r w:rsidR="00C91C5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202</w:t>
      </w:r>
      <w:r w:rsidR="004D39DB">
        <w:rPr>
          <w:rFonts w:ascii="Times New Roman" w:hAnsi="Times New Roman" w:cs="Times New Roman"/>
          <w:spacing w:val="-1"/>
          <w:sz w:val="28"/>
          <w:szCs w:val="28"/>
          <w:lang w:val="ru-RU"/>
        </w:rPr>
        <w:t>0-</w:t>
      </w:r>
      <w:r w:rsidR="00C91C5C">
        <w:rPr>
          <w:rFonts w:ascii="Times New Roman" w:hAnsi="Times New Roman" w:cs="Times New Roman"/>
          <w:spacing w:val="1"/>
          <w:sz w:val="28"/>
          <w:szCs w:val="28"/>
          <w:lang w:val="ru-RU"/>
        </w:rPr>
        <w:t>2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024г.         </w:t>
      </w:r>
    </w:p>
    <w:p w:rsidR="00C91C5C" w:rsidRDefault="00C91C5C" w:rsidP="00AB3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4D8" w:rsidRDefault="004D39DB" w:rsidP="00AB34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</w:t>
      </w:r>
    </w:p>
    <w:p w:rsidR="009F137E" w:rsidRDefault="004D39DB" w:rsidP="00C91C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91C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E7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F137E">
        <w:rPr>
          <w:rFonts w:ascii="Times New Roman" w:hAnsi="Times New Roman" w:cs="Times New Roman"/>
          <w:b/>
          <w:sz w:val="28"/>
          <w:szCs w:val="28"/>
          <w:lang w:val="ru-RU"/>
        </w:rPr>
        <w:t>.Ресурсное обеспечение реализации муниципальной программы</w:t>
      </w:r>
    </w:p>
    <w:p w:rsidR="00C91C5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91C5C" w:rsidRPr="00C91C5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за счет средств районного бюджета – 50 тыс</w:t>
      </w:r>
      <w:proofErr w:type="gramStart"/>
      <w:r w:rsidR="00C91C5C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C91C5C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C91C5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>Объемы финансирования мероприятий муниципальной программы могут быть скорректированы в процессе ее реализации и исходя из возможностей бюджетов на очередной финансовый год.</w:t>
      </w:r>
    </w:p>
    <w:p w:rsidR="00C91C5C" w:rsidRPr="00C91C5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Объемы средств районного бюджета, направленные на реализацию мероприятий муниципальной программы  ежегодно уточняются и утверждаются решением собрания представителей муниципального района  Кинельский на соответствующий финансовый год. </w:t>
      </w:r>
    </w:p>
    <w:p w:rsidR="006B6BDE" w:rsidRDefault="006B6BDE" w:rsidP="006B6B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137E" w:rsidRPr="00EF30CE" w:rsidRDefault="006B6BDE" w:rsidP="006B6B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4D6E7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9F137E">
        <w:rPr>
          <w:rFonts w:ascii="Times New Roman" w:hAnsi="Times New Roman" w:cs="Times New Roman"/>
          <w:b/>
          <w:sz w:val="28"/>
          <w:szCs w:val="28"/>
          <w:lang w:val="ru-RU"/>
        </w:rPr>
        <w:t>.Ожидаемые результаты реализации муниципальной программы</w:t>
      </w:r>
    </w:p>
    <w:p w:rsidR="00DF2BB7" w:rsidRDefault="00DF2BB7" w:rsidP="006B6BDE">
      <w:pPr>
        <w:pStyle w:val="TableParagraph"/>
        <w:spacing w:before="33"/>
        <w:ind w:right="148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Снижение смертности мужчин в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возрасте 16 - 59 лет - до 640,0 на 100 тыс. населения;</w:t>
      </w:r>
    </w:p>
    <w:p w:rsidR="00DF2BB7" w:rsidRDefault="00DF2BB7" w:rsidP="00DF2BB7">
      <w:pPr>
        <w:pStyle w:val="TableParagraph"/>
        <w:spacing w:before="18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F2BB7" w:rsidRDefault="004D39DB" w:rsidP="00DF2BB7">
      <w:pPr>
        <w:pStyle w:val="TableParagraph"/>
        <w:ind w:left="196" w:right="148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>снижение смертности женщин в возрасте 16 - 54 года - до 150 на 100 тыс. населения;</w:t>
      </w:r>
    </w:p>
    <w:p w:rsidR="00DF2BB7" w:rsidRDefault="00DF2BB7" w:rsidP="00DF2BB7">
      <w:pPr>
        <w:pStyle w:val="TableParagraph"/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F2BB7" w:rsidRDefault="004D39DB" w:rsidP="00DF2BB7">
      <w:pPr>
        <w:pStyle w:val="TableParagraph"/>
        <w:ind w:left="196" w:right="1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снижение розничной продажи алкогольной продукции на душу трудоспособного  </w:t>
      </w:r>
      <w:r w:rsidR="00DF2BB7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 до 3,7 литров;</w:t>
      </w:r>
    </w:p>
    <w:p w:rsidR="00DF2BB7" w:rsidRDefault="00DF2BB7" w:rsidP="00DF2BB7">
      <w:pPr>
        <w:pStyle w:val="TableParagraph"/>
        <w:ind w:left="196" w:right="148"/>
        <w:rPr>
          <w:rFonts w:ascii="Times New Roman" w:hAnsi="Times New Roman" w:cs="Times New Roman"/>
          <w:sz w:val="28"/>
          <w:szCs w:val="28"/>
          <w:lang w:val="ru-RU"/>
        </w:rPr>
      </w:pPr>
    </w:p>
    <w:p w:rsidR="009F137E" w:rsidRDefault="004D39DB" w:rsidP="004D39DB">
      <w:pPr>
        <w:pStyle w:val="a3"/>
        <w:spacing w:before="45" w:line="360" w:lineRule="auto"/>
        <w:ind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46A79">
        <w:rPr>
          <w:rFonts w:ascii="Times New Roman" w:hAnsi="Times New Roman" w:cs="Times New Roman"/>
          <w:sz w:val="28"/>
          <w:szCs w:val="28"/>
          <w:lang w:val="ru-RU"/>
        </w:rPr>
        <w:t>Увеличение  доли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</w:t>
      </w:r>
      <w:proofErr w:type="gramStart"/>
      <w:r w:rsidR="00DF2BB7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DF2BB7">
        <w:rPr>
          <w:rFonts w:ascii="Times New Roman" w:hAnsi="Times New Roman" w:cs="Times New Roman"/>
          <w:sz w:val="28"/>
          <w:szCs w:val="28"/>
          <w:lang w:val="ru-RU"/>
        </w:rPr>
        <w:t>женщины от 30 до 54 лет, мужчины от 30 до 59 лет) до 52%</w:t>
      </w:r>
      <w:r w:rsidR="00134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3494" w:rsidRDefault="006B6BDE" w:rsidP="006B6BD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sz w:val="28"/>
          <w:szCs w:val="28"/>
          <w:lang w:eastAsia="en-US"/>
        </w:rPr>
        <w:t xml:space="preserve">                                                     </w:t>
      </w:r>
      <w:r w:rsidR="00246F62">
        <w:rPr>
          <w:rFonts w:ascii="Times New Roman" w:hAnsi="Times New Roman" w:cs="Times New Roman"/>
          <w:sz w:val="28"/>
          <w:szCs w:val="28"/>
        </w:rPr>
        <w:t xml:space="preserve">7. </w:t>
      </w:r>
      <w:r w:rsidR="00DA3494">
        <w:rPr>
          <w:rFonts w:ascii="Times New Roman" w:hAnsi="Times New Roman" w:cs="Times New Roman"/>
          <w:sz w:val="28"/>
          <w:szCs w:val="28"/>
        </w:rPr>
        <w:t>МЕТОДИКА</w:t>
      </w:r>
    </w:p>
    <w:p w:rsidR="00DA3494" w:rsidRDefault="00DA3494" w:rsidP="00DA34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ОЦЕНКИ ЭФФЕКТИВНОСТИ РЕАЛИЗАЦИИ МУНИЦИПАЛЬНОЙ ПРОГРАММЫ (ПОДПРОГРАММЫ, ВХОДЯЩЕЙ В СОСТАВ МУНИЦИПАЛЬНОЙ ПРОГРАММЫ) </w:t>
      </w:r>
    </w:p>
    <w:p w:rsidR="00DA3494" w:rsidRDefault="00DA3494" w:rsidP="00DA34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DA3494" w:rsidRPr="00DA3494" w:rsidRDefault="00DA3494" w:rsidP="00DA34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494" w:rsidRDefault="00DA3494" w:rsidP="00DA3494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DA3494" w:rsidRPr="006B6BDE" w:rsidRDefault="00DA3494" w:rsidP="00DA3494">
      <w:pPr>
        <w:pStyle w:val="a3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BDE">
        <w:rPr>
          <w:rStyle w:val="a4"/>
          <w:rFonts w:ascii="Times New Roman" w:hAnsi="Times New Roman" w:cs="Times New Roman"/>
          <w:sz w:val="28"/>
          <w:szCs w:val="28"/>
          <w:lang w:val="ru-RU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DA3494" w:rsidRDefault="00DA3494" w:rsidP="00DA349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94" w:rsidRDefault="00DA3494" w:rsidP="00DA349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94" w:rsidRDefault="00DA3494" w:rsidP="00DA3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DA3494" w:rsidRDefault="00DA3494" w:rsidP="00DA349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показателей (индикаторов).</w:t>
      </w:r>
    </w:p>
    <w:p w:rsidR="009F137E" w:rsidRPr="004933E5" w:rsidRDefault="009F137E" w:rsidP="009F137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lang w:val="ru-RU"/>
        </w:rPr>
      </w:pPr>
    </w:p>
    <w:p w:rsidR="009F137E" w:rsidRDefault="004D39DB" w:rsidP="004D39D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37E" w:rsidRPr="006C336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следующим показателям</w:t>
      </w:r>
      <w:r w:rsidR="00AC2F3F">
        <w:rPr>
          <w:rFonts w:ascii="Times New Roman" w:hAnsi="Times New Roman" w:cs="Times New Roman"/>
          <w:sz w:val="28"/>
          <w:szCs w:val="28"/>
        </w:rPr>
        <w:t xml:space="preserve"> (индикаторам)</w:t>
      </w:r>
      <w:r w:rsidR="009F137E" w:rsidRPr="006C3362">
        <w:rPr>
          <w:rFonts w:ascii="Times New Roman" w:hAnsi="Times New Roman" w:cs="Times New Roman"/>
          <w:sz w:val="28"/>
          <w:szCs w:val="28"/>
        </w:rPr>
        <w:t>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137E" w:rsidRPr="004933E5" w:rsidRDefault="009F137E" w:rsidP="009F137E">
      <w:pPr>
        <w:pStyle w:val="a3"/>
        <w:spacing w:line="276" w:lineRule="auto"/>
        <w:ind w:left="0" w:firstLine="0"/>
        <w:rPr>
          <w:lang w:val="ru-RU"/>
        </w:rPr>
      </w:pPr>
      <w:r>
        <w:rPr>
          <w:szCs w:val="28"/>
          <w:lang w:val="ru-RU"/>
        </w:rPr>
        <w:t xml:space="preserve"> </w:t>
      </w:r>
      <w:r w:rsidRPr="004933E5">
        <w:rPr>
          <w:szCs w:val="28"/>
          <w:lang w:val="ru-RU"/>
        </w:rPr>
        <w:t xml:space="preserve">       </w:t>
      </w:r>
      <w:r w:rsidR="00AC2F3F">
        <w:rPr>
          <w:szCs w:val="28"/>
          <w:lang w:val="ru-RU"/>
        </w:rPr>
        <w:t>Зф</w:t>
      </w:r>
      <w:proofErr w:type="gramStart"/>
      <w:r w:rsidR="00AC2F3F">
        <w:rPr>
          <w:szCs w:val="28"/>
          <w:lang w:val="ru-RU"/>
        </w:rPr>
        <w:t>1</w:t>
      </w:r>
      <w:proofErr w:type="gramEnd"/>
      <w:r>
        <w:rPr>
          <w:szCs w:val="28"/>
          <w:lang w:val="ru-RU"/>
        </w:rPr>
        <w:t xml:space="preserve"> -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мертности мужчин в</w:t>
      </w:r>
      <w:r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возрасте 16 - 59 лет на 100 тыс.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районе Кинельский</w:t>
      </w:r>
      <w:r w:rsidRPr="004933E5">
        <w:rPr>
          <w:szCs w:val="28"/>
          <w:lang w:val="ru-RU"/>
        </w:rPr>
        <w:t xml:space="preserve">;             </w:t>
      </w: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F137E">
        <w:rPr>
          <w:rFonts w:ascii="Times New Roman" w:hAnsi="Times New Roman" w:cs="Times New Roman"/>
          <w:sz w:val="28"/>
          <w:szCs w:val="28"/>
        </w:rPr>
        <w:t xml:space="preserve"> </w:t>
      </w:r>
      <w:r w:rsidR="009F137E" w:rsidRPr="001A6787">
        <w:rPr>
          <w:rFonts w:ascii="Times New Roman" w:hAnsi="Times New Roman" w:cs="Times New Roman"/>
          <w:sz w:val="28"/>
          <w:szCs w:val="28"/>
        </w:rPr>
        <w:t>-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>с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мертности </w:t>
      </w:r>
      <w:r w:rsidR="009F137E">
        <w:rPr>
          <w:rFonts w:ascii="Times New Roman" w:hAnsi="Times New Roman" w:cs="Times New Roman"/>
          <w:sz w:val="28"/>
          <w:szCs w:val="28"/>
        </w:rPr>
        <w:t>женщин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в</w:t>
      </w:r>
      <w:r w:rsidR="009F137E" w:rsidRPr="002A15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F137E" w:rsidRPr="002A1515">
        <w:rPr>
          <w:rFonts w:ascii="Times New Roman" w:hAnsi="Times New Roman" w:cs="Times New Roman"/>
          <w:sz w:val="28"/>
          <w:szCs w:val="28"/>
        </w:rPr>
        <w:t>возрасте 16 - 5</w:t>
      </w:r>
      <w:r w:rsidR="009F137E">
        <w:rPr>
          <w:rFonts w:ascii="Times New Roman" w:hAnsi="Times New Roman" w:cs="Times New Roman"/>
          <w:sz w:val="28"/>
          <w:szCs w:val="28"/>
        </w:rPr>
        <w:t>4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лет на 100 тыс. населения</w:t>
      </w:r>
      <w:r w:rsidR="009F137E">
        <w:rPr>
          <w:rFonts w:ascii="Times New Roman" w:hAnsi="Times New Roman" w:cs="Times New Roman"/>
          <w:sz w:val="28"/>
          <w:szCs w:val="28"/>
        </w:rPr>
        <w:t xml:space="preserve"> в муниципальном районе Кинельский;</w:t>
      </w:r>
    </w:p>
    <w:p w:rsidR="009F137E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2F3F">
        <w:rPr>
          <w:rFonts w:ascii="Times New Roman" w:hAnsi="Times New Roman" w:cs="Times New Roman"/>
          <w:sz w:val="28"/>
          <w:szCs w:val="28"/>
        </w:rPr>
        <w:t>Зф3</w:t>
      </w:r>
      <w:r w:rsidRPr="001A6787">
        <w:rPr>
          <w:rFonts w:ascii="Times New Roman" w:hAnsi="Times New Roman" w:cs="Times New Roman"/>
          <w:sz w:val="28"/>
          <w:szCs w:val="28"/>
        </w:rPr>
        <w:t>–</w:t>
      </w:r>
      <w:r w:rsidRPr="0049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розничная</w:t>
      </w:r>
      <w:r w:rsidRPr="002A1515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515">
        <w:rPr>
          <w:rFonts w:ascii="Times New Roman" w:hAnsi="Times New Roman" w:cs="Times New Roman"/>
          <w:sz w:val="28"/>
          <w:szCs w:val="28"/>
        </w:rPr>
        <w:t xml:space="preserve"> алкогольной продукции на душу </w:t>
      </w:r>
      <w:r w:rsidRPr="002A1515">
        <w:rPr>
          <w:rFonts w:ascii="Times New Roman" w:hAnsi="Times New Roman" w:cs="Times New Roman"/>
          <w:spacing w:val="-1"/>
          <w:sz w:val="28"/>
          <w:szCs w:val="28"/>
        </w:rPr>
        <w:t>населения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(л)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F3F" w:rsidRDefault="00AC2F3F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Зф4- доля граждан среднего возраста,</w:t>
      </w:r>
      <w:r w:rsidR="00EB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занимающихся физической культурой и спортом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V1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х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V1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количество смертей мужчин в возрасте от 16-59 лет на территории муниципального района Кинельский;</w:t>
      </w:r>
    </w:p>
    <w:p w:rsidR="009F137E" w:rsidRPr="001A6787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F13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мужчин</w:t>
      </w:r>
      <w:r w:rsidR="009F137E" w:rsidRPr="00B63B74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>в возрасте от 16-59 лет в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137E">
        <w:rPr>
          <w:rFonts w:ascii="Times New Roman" w:hAnsi="Times New Roman" w:cs="Times New Roman"/>
          <w:sz w:val="28"/>
          <w:szCs w:val="28"/>
        </w:rPr>
        <w:t>е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V2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х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V2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смертей женщин в возрасте от 16-54 лет на территории муниципального района Кинельский;</w:t>
      </w: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женщин в возрасте от 16-54 лет в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137E">
        <w:rPr>
          <w:rFonts w:ascii="Times New Roman" w:hAnsi="Times New Roman" w:cs="Times New Roman"/>
          <w:sz w:val="28"/>
          <w:szCs w:val="28"/>
        </w:rPr>
        <w:t>е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r w:rsidR="009F137E">
        <w:rPr>
          <w:rFonts w:ascii="Times New Roman" w:hAnsi="Times New Roman" w:cs="Times New Roman"/>
          <w:sz w:val="28"/>
          <w:szCs w:val="28"/>
        </w:rPr>
        <w:t>3</w:t>
      </w:r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V3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Зф3</w:t>
      </w:r>
      <w:r w:rsidRPr="006C3362">
        <w:rPr>
          <w:rFonts w:ascii="Times New Roman" w:hAnsi="Times New Roman" w:cs="Times New Roman"/>
          <w:sz w:val="28"/>
          <w:szCs w:val="28"/>
        </w:rPr>
        <w:t xml:space="preserve"> = -----,</w:t>
      </w:r>
    </w:p>
    <w:p w:rsidR="009F137E" w:rsidRPr="006C3362" w:rsidRDefault="009F137E" w:rsidP="00AC2F3F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V3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проданной алкогольной продукции на территории муниципального района Кинельский в период с 1октября предыдущего года по 1 октября отчетного года;</w:t>
      </w:r>
    </w:p>
    <w:p w:rsidR="009F137E" w:rsidRPr="001A6787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мужчин в возрасте от 16-59 лет и</w:t>
      </w:r>
      <w:r w:rsidR="009F137E" w:rsidRPr="00B63B74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 xml:space="preserve">женщин в возрасте от 16-54 лет </w:t>
      </w:r>
      <w:proofErr w:type="gramStart"/>
      <w:r w:rsidR="009F1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района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V4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х 100%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V3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FB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возраста граждан муниципального района Кинельский (женщины от 30 до 54 лет и мужчины от 30 до 59 лет), систематически занимающихся физической культурой и спортом;</w:t>
      </w:r>
    </w:p>
    <w:p w:rsidR="00EF30CE" w:rsidRDefault="00AC2F3F" w:rsidP="001810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общее количество среднего возраста граждан муниципального района Кинельский (женщины от 30 до 54 лет и мужчины от 30 до 59 лет).</w:t>
      </w:r>
    </w:p>
    <w:p w:rsidR="00D61C9B" w:rsidRDefault="00D61C9B" w:rsidP="00D61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C9B" w:rsidRDefault="00D61C9B" w:rsidP="00F129BD">
      <w:pPr>
        <w:pStyle w:val="p1"/>
        <w:spacing w:line="276" w:lineRule="auto"/>
        <w:jc w:val="center"/>
        <w:rPr>
          <w:b/>
          <w:sz w:val="28"/>
          <w:szCs w:val="28"/>
        </w:rPr>
        <w:sectPr w:rsidR="00D61C9B" w:rsidSect="00D61C9B">
          <w:pgSz w:w="11910" w:h="16840" w:code="9"/>
          <w:pgMar w:top="851" w:right="1134" w:bottom="1701" w:left="1134" w:header="720" w:footer="720" w:gutter="0"/>
          <w:cols w:space="720"/>
          <w:docGrid w:linePitch="299"/>
        </w:sectPr>
      </w:pPr>
    </w:p>
    <w:p w:rsidR="00D61C9B" w:rsidRDefault="00D61C9B" w:rsidP="00F129BD">
      <w:pPr>
        <w:pStyle w:val="p1"/>
        <w:spacing w:line="276" w:lineRule="auto"/>
        <w:jc w:val="center"/>
        <w:rPr>
          <w:b/>
          <w:sz w:val="28"/>
          <w:szCs w:val="28"/>
        </w:rPr>
      </w:pPr>
    </w:p>
    <w:p w:rsidR="00F129BD" w:rsidRDefault="0073127D" w:rsidP="00467B64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B1863" w:rsidRDefault="00A17771" w:rsidP="006B1863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863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6B1863" w:rsidRDefault="006B1863" w:rsidP="006B1863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«Укрепление общественного здоровья</w:t>
      </w:r>
    </w:p>
    <w:p w:rsidR="006B1863" w:rsidRDefault="00A17771" w:rsidP="006B1863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1863">
        <w:rPr>
          <w:rFonts w:ascii="Times New Roman" w:hAnsi="Times New Roman" w:cs="Times New Roman"/>
          <w:sz w:val="28"/>
          <w:szCs w:val="28"/>
        </w:rPr>
        <w:t>аселения муниципального</w:t>
      </w:r>
    </w:p>
    <w:p w:rsidR="006B1863" w:rsidRDefault="00A17771" w:rsidP="006B1863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1863">
        <w:rPr>
          <w:rFonts w:ascii="Times New Roman" w:hAnsi="Times New Roman" w:cs="Times New Roman"/>
          <w:sz w:val="28"/>
          <w:szCs w:val="28"/>
        </w:rPr>
        <w:t>айона Кинельский на 2020-2024годы»</w:t>
      </w:r>
    </w:p>
    <w:p w:rsidR="00EF30CE" w:rsidRDefault="00EF30CE" w:rsidP="005E2E73">
      <w:pPr>
        <w:pStyle w:val="a3"/>
        <w:spacing w:before="45"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566D" w:rsidRDefault="00F2566D" w:rsidP="00F2566D">
      <w:pPr>
        <w:pStyle w:val="ConsPlusNormal"/>
        <w:widowControl/>
        <w:spacing w:line="360" w:lineRule="auto"/>
        <w:ind w:firstLine="0"/>
        <w:jc w:val="right"/>
      </w:pPr>
    </w:p>
    <w:p w:rsidR="00F2566D" w:rsidRDefault="00F2566D" w:rsidP="00F2566D">
      <w:pPr>
        <w:pStyle w:val="ConsPlusNormal"/>
        <w:widowControl/>
        <w:spacing w:line="360" w:lineRule="auto"/>
        <w:ind w:firstLine="0"/>
        <w:jc w:val="right"/>
      </w:pPr>
    </w:p>
    <w:p w:rsidR="00F2566D" w:rsidRDefault="00F2566D" w:rsidP="00F2566D">
      <w:pPr>
        <w:pStyle w:val="ConsPlusNormal"/>
        <w:widowControl/>
        <w:spacing w:line="360" w:lineRule="auto"/>
        <w:ind w:firstLine="0"/>
        <w:jc w:val="right"/>
      </w:pPr>
    </w:p>
    <w:p w:rsidR="00F2566D" w:rsidRPr="002A0E9C" w:rsidRDefault="00F2566D" w:rsidP="00F2566D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566D" w:rsidRPr="002A0E9C" w:rsidRDefault="00F2566D" w:rsidP="00F2566D">
      <w:pPr>
        <w:pStyle w:val="ConsPlusNormal"/>
        <w:widowControl/>
        <w:tabs>
          <w:tab w:val="left" w:pos="1067"/>
          <w:tab w:val="center" w:pos="7286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1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 </w:t>
      </w:r>
      <w:r w:rsidRPr="002A0E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0E9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2566D" w:rsidRPr="002A0E9C" w:rsidRDefault="00F2566D" w:rsidP="00F2566D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</w:p>
    <w:p w:rsidR="00F2566D" w:rsidRPr="002A0E9C" w:rsidRDefault="00F2566D" w:rsidP="00F2566D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«Укрепление общественного здоровья населения</w:t>
      </w:r>
    </w:p>
    <w:p w:rsidR="00F2566D" w:rsidRPr="002A0E9C" w:rsidRDefault="00F2566D" w:rsidP="00F25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Кинельский на 2020 – 2024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4"/>
        <w:gridCol w:w="2529"/>
        <w:gridCol w:w="1159"/>
        <w:gridCol w:w="997"/>
        <w:gridCol w:w="647"/>
        <w:gridCol w:w="560"/>
        <w:gridCol w:w="120"/>
        <w:gridCol w:w="120"/>
        <w:gridCol w:w="623"/>
        <w:gridCol w:w="630"/>
        <w:gridCol w:w="568"/>
        <w:gridCol w:w="681"/>
      </w:tblGrid>
      <w:tr w:rsidR="00F2566D" w:rsidRPr="0037134E" w:rsidTr="00467B64">
        <w:trPr>
          <w:cantSplit/>
          <w:trHeight w:val="345"/>
        </w:trPr>
        <w:tc>
          <w:tcPr>
            <w:tcW w:w="0" w:type="auto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соискатель</w:t>
            </w:r>
            <w:r w:rsidRPr="0083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 w:rsidRPr="00834E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67B64" w:rsidRPr="0037134E" w:rsidTr="00467B64">
        <w:trPr>
          <w:cantSplit/>
          <w:trHeight w:val="345"/>
        </w:trPr>
        <w:tc>
          <w:tcPr>
            <w:tcW w:w="0" w:type="auto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D4B9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</w:tr>
      <w:tr w:rsidR="00467B64" w:rsidRPr="0037134E" w:rsidTr="00467B64">
        <w:trPr>
          <w:cantSplit/>
          <w:trHeight w:val="345"/>
        </w:trPr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2566D" w:rsidRPr="00DA3494" w:rsidTr="00467B64">
        <w:trPr>
          <w:cantSplit/>
          <w:trHeight w:val="345"/>
        </w:trPr>
        <w:tc>
          <w:tcPr>
            <w:tcW w:w="0" w:type="auto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«Укрепление общественного здоровья населения  муниципального района Кинельский на 2020-2024годы»</w:t>
            </w:r>
          </w:p>
        </w:tc>
      </w:tr>
      <w:tr w:rsidR="00F2566D" w:rsidRPr="00DA3494" w:rsidTr="00467B64">
        <w:trPr>
          <w:cantSplit/>
          <w:trHeight w:val="345"/>
        </w:trPr>
        <w:tc>
          <w:tcPr>
            <w:tcW w:w="0" w:type="auto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Задача №1 Организация мероприятий по формированию здорового образа жизни</w:t>
            </w:r>
          </w:p>
        </w:tc>
      </w:tr>
      <w:tr w:rsidR="00467B64" w:rsidRPr="003568F7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граждан муниципального района Кинельский о</w:t>
            </w:r>
            <w:r w:rsidRPr="0022704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федеральных</w:t>
            </w:r>
            <w:r w:rsidRPr="0022704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70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региональных нормативных</w:t>
            </w:r>
            <w:r w:rsidRPr="00227045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 w:rsidRPr="0022704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актах</w:t>
            </w:r>
            <w:r w:rsidRPr="0022704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и методических</w:t>
            </w:r>
            <w:r w:rsidRPr="0022704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r w:rsidRPr="0022704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2704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вопросам здорового образа жизни.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  <w:r w:rsidRPr="00B203B0">
              <w:rPr>
                <w:rFonts w:ascii="Times New Roman" w:hAnsi="Times New Roman" w:cs="Times New Roman"/>
                <w:sz w:val="28"/>
                <w:szCs w:val="28"/>
              </w:rPr>
              <w:t xml:space="preserve"> МБУ  «Информационный центр «Междуречье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C87A7C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</w:t>
            </w:r>
            <w:r w:rsidRPr="0035719D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деятельности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межведомственной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рабочей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группы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профилактике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злоупотребления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алкогольной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продукцией,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пивом,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табаком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формированию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среди</w:t>
            </w:r>
            <w:r w:rsidRPr="0035719D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35719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муниципальном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районе.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C87A7C" w:rsidTr="00467B64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информационно-</w:t>
            </w:r>
            <w:proofErr w:type="spell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</w:t>
            </w:r>
            <w:proofErr w:type="gram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proofErr w:type="spellEnd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gramEnd"/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кационных</w:t>
            </w:r>
            <w:proofErr w:type="spellEnd"/>
            <w:r w:rsidRPr="0035719D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кампаний,</w:t>
            </w:r>
            <w:r w:rsidRPr="0035719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направленных</w:t>
            </w:r>
            <w:r w:rsidRPr="0035719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мотивацию</w:t>
            </w:r>
            <w:r w:rsidRPr="0035719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граждан</w:t>
            </w:r>
            <w:r w:rsidRPr="0035719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719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здоровому</w:t>
            </w:r>
            <w:r w:rsidRPr="003571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образу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здоровое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питание,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двигательную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вредных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привычек,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35719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целевых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групп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 «Информационный центр «Междуречье»;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C87A7C" w:rsidTr="00467B64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Тиражирование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распространение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печатной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(плакаты,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памятки,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листовки,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буклеты,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флайеры</w:t>
            </w:r>
            <w:proofErr w:type="spellEnd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35719D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питания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активности.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7B64" w:rsidRPr="00C87A7C" w:rsidTr="00467B64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Трансляция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информационных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табло,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ведомственных</w:t>
            </w:r>
            <w:r w:rsidRPr="0035719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плазмах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внутри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рекламы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 здорового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3568F7" w:rsidTr="00467B64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муниципальном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районе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мероприятий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(например,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здоровья»,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«Территория,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свободная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C87A7C" w:rsidTr="00467B64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Проведение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массовых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тематических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профилактических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акций,</w:t>
            </w:r>
            <w:r w:rsidRPr="003571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учетом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международных</w:t>
            </w:r>
            <w:r w:rsidRPr="0035719D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всемирных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дат,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утвержденных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4F6A01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35719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35719D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35719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3568F7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смотро</w:t>
            </w:r>
            <w:proofErr w:type="gram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в-</w:t>
            </w:r>
            <w:proofErr w:type="gramEnd"/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конкурсов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среди</w:t>
            </w:r>
            <w:r w:rsidRPr="0035719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образовательных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организаций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лучшие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3568F7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Развитие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отдыха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досуга,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нравственно-эстетических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ценностей</w:t>
            </w:r>
            <w:r w:rsidRPr="0035719D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семьи,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культурных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DA3494" w:rsidTr="00467B64">
        <w:trPr>
          <w:cantSplit/>
          <w:trHeight w:val="345"/>
        </w:trPr>
        <w:tc>
          <w:tcPr>
            <w:tcW w:w="0" w:type="auto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 xml:space="preserve">Задача №2 Формирование движения за здоровый образ жизни в трудовых коллективах учреждениях (организациях) с привлечением общественных </w:t>
            </w:r>
            <w:proofErr w:type="spellStart"/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обьединений</w:t>
            </w:r>
            <w:proofErr w:type="spellEnd"/>
          </w:p>
        </w:tc>
      </w:tr>
      <w:tr w:rsidR="00467B64" w:rsidRPr="003568F7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30024">
              <w:rPr>
                <w:rFonts w:ascii="Times New Roman" w:eastAsia="Arial" w:hAnsi="Times New Roman" w:cs="Times New Roman"/>
                <w:sz w:val="28"/>
                <w:szCs w:val="28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7B64" w:rsidRPr="003568F7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Ведение в местных СМИ 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рубрики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43002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430024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образа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«Информационный центр «Междуречье»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DA3494" w:rsidTr="00467B64">
        <w:trPr>
          <w:cantSplit/>
          <w:trHeight w:val="345"/>
        </w:trPr>
        <w:tc>
          <w:tcPr>
            <w:tcW w:w="0" w:type="auto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Задача № 3 Мероприятия по снижению масштабов злоупотребления алкогольной продукцией  и профилактике алкоголизма</w:t>
            </w:r>
          </w:p>
        </w:tc>
      </w:tr>
      <w:tr w:rsidR="00467B64" w:rsidRPr="00C54896" w:rsidTr="00467B64">
        <w:trPr>
          <w:cantSplit/>
          <w:trHeight w:val="345"/>
        </w:trPr>
        <w:tc>
          <w:tcPr>
            <w:tcW w:w="0" w:type="auto"/>
          </w:tcPr>
          <w:p w:rsidR="00F2566D" w:rsidRDefault="00467B6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67B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2566D" w:rsidRPr="004445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Взаимодействие</w:t>
            </w:r>
            <w:r w:rsidR="00F2566D" w:rsidRPr="004445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 w:rsidR="00F2566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2566D" w:rsidRPr="004445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сотрудничество</w:t>
            </w:r>
            <w:r w:rsidR="00F2566D" w:rsidRPr="004445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 w:rsidR="00F2566D" w:rsidRPr="004445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учреждениями</w:t>
            </w:r>
            <w:r w:rsidR="00F2566D"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="00F2566D"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z w:val="28"/>
                <w:szCs w:val="28"/>
              </w:rPr>
              <w:t>сферы,</w:t>
            </w:r>
            <w:r w:rsidR="00F2566D"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образования,</w:t>
            </w:r>
            <w:r w:rsidR="00F2566D"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культуры,</w:t>
            </w:r>
            <w:r w:rsidR="00F2566D"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здравоохранения,</w:t>
            </w:r>
            <w:r w:rsidR="00F2566D"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="00F2566D" w:rsidRPr="0035719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z w:val="28"/>
                <w:szCs w:val="28"/>
              </w:rPr>
              <w:t>бизнеса,</w:t>
            </w:r>
            <w:r w:rsidR="00F2566D"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руководителями</w:t>
            </w:r>
            <w:r w:rsidR="00F2566D" w:rsidRPr="0035719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сельхозпредприятий,</w:t>
            </w:r>
            <w:r w:rsidR="00F2566D"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общественными</w:t>
            </w:r>
            <w:r w:rsidR="00F2566D"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566D"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</w:t>
            </w:r>
            <w:r w:rsidR="00F2566D"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ориентированными</w:t>
            </w:r>
            <w:r w:rsidR="00F2566D"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некоммерческими</w:t>
            </w:r>
            <w:r w:rsidR="00F2566D"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организациями,</w:t>
            </w:r>
            <w:r w:rsidR="00F2566D"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религиозными</w:t>
            </w:r>
            <w:r w:rsidR="00F2566D"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конфессиями</w:t>
            </w:r>
            <w:r w:rsidR="00F2566D" w:rsidRPr="0035719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2566D"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F2566D"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снижения</w:t>
            </w:r>
            <w:r w:rsidR="00F2566D"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злоупотребления алкогольной</w:t>
            </w:r>
            <w:r w:rsidR="00F2566D"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66D"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продукцией.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DA3494" w:rsidTr="00467B64">
        <w:trPr>
          <w:cantSplit/>
          <w:trHeight w:val="345"/>
        </w:trPr>
        <w:tc>
          <w:tcPr>
            <w:tcW w:w="0" w:type="auto"/>
            <w:gridSpan w:val="12"/>
          </w:tcPr>
          <w:p w:rsidR="005F4B04" w:rsidRPr="005D7631" w:rsidRDefault="005F4B0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B04" w:rsidRPr="005D7631" w:rsidRDefault="005F4B0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t>Задача №4 Соблюдение требований Федерального Закона от 23.02.2013г №15-ФЗ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467B64" w:rsidRPr="00C54896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Взаимодействие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сотрудничество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учреждениями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сферы,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образования,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здравоохранения,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35719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бизнеса,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руководителями</w:t>
            </w:r>
            <w:r w:rsidRPr="0035719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сельхозпредприятий,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общественными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ориентированными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некоммерческими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организациями,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религиозными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конфессиями</w:t>
            </w:r>
            <w:r w:rsidRPr="0035719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снижения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распространенности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DA3494" w:rsidTr="00467B64">
        <w:trPr>
          <w:cantSplit/>
          <w:trHeight w:val="345"/>
        </w:trPr>
        <w:tc>
          <w:tcPr>
            <w:tcW w:w="0" w:type="auto"/>
            <w:gridSpan w:val="12"/>
          </w:tcPr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t>Задача №5 Меры по развитию массовой физической культуры</w:t>
            </w:r>
          </w:p>
        </w:tc>
      </w:tr>
      <w:tr w:rsidR="00467B64" w:rsidRPr="00C54896" w:rsidTr="00467B64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</w:t>
            </w:r>
            <w:r w:rsidRPr="0035719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физкультурно-</w:t>
            </w:r>
            <w:proofErr w:type="spell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оздоровитель</w:t>
            </w:r>
            <w:proofErr w:type="spellEnd"/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5719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спортивно-массовых</w:t>
            </w:r>
            <w:r w:rsidRPr="0035719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широким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участием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населения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различного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возраста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месту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жительства,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среди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работающих,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служащих</w:t>
            </w:r>
            <w:r w:rsidRPr="0035719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молодежи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(спортивные</w:t>
            </w:r>
            <w:r w:rsidRPr="0035719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соревнования,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спортивные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эстафеты).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0" w:type="auto"/>
            <w:gridSpan w:val="2"/>
          </w:tcPr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67B64" w:rsidRPr="00C54896" w:rsidTr="00467B64">
        <w:trPr>
          <w:cantSplit/>
          <w:trHeight w:val="1793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Открытие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клубных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объединений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физкультурно-спортивной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направленности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 месту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жительства.</w:t>
            </w:r>
          </w:p>
        </w:tc>
        <w:tc>
          <w:tcPr>
            <w:tcW w:w="0" w:type="auto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9E6112" w:rsidTr="00467B64">
        <w:trPr>
          <w:cantSplit/>
          <w:trHeight w:val="73"/>
        </w:trPr>
        <w:tc>
          <w:tcPr>
            <w:tcW w:w="0" w:type="auto"/>
            <w:gridSpan w:val="12"/>
          </w:tcPr>
          <w:p w:rsidR="00F2566D" w:rsidRPr="009E6112" w:rsidRDefault="00F2566D" w:rsidP="001631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1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муниципальной программе:</w:t>
            </w:r>
          </w:p>
        </w:tc>
      </w:tr>
      <w:tr w:rsidR="00467B64" w:rsidRPr="00ED45C0" w:rsidTr="00467B64">
        <w:trPr>
          <w:cantSplit/>
          <w:trHeight w:val="73"/>
        </w:trPr>
        <w:tc>
          <w:tcPr>
            <w:tcW w:w="0" w:type="auto"/>
          </w:tcPr>
          <w:p w:rsidR="00F2566D" w:rsidRPr="00ED45C0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F2566D" w:rsidRPr="00ED45C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F2566D" w:rsidRPr="00ED45C0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C0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</w:tcPr>
          <w:p w:rsidR="00F2566D" w:rsidRPr="00ED45C0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gridSpan w:val="2"/>
          </w:tcPr>
          <w:p w:rsidR="00F2566D" w:rsidRPr="00ED45C0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566D" w:rsidRPr="00ED45C0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566D" w:rsidRPr="00ED45C0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566D" w:rsidRPr="00ED45C0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566D" w:rsidRPr="00ED45C0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0AF" w:rsidRDefault="001810AF" w:rsidP="001810AF">
      <w:pPr>
        <w:pStyle w:val="a3"/>
        <w:spacing w:before="45" w:line="360" w:lineRule="auto"/>
        <w:ind w:left="0"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10AF" w:rsidRDefault="001810AF" w:rsidP="001810AF">
      <w:pPr>
        <w:pStyle w:val="a3"/>
        <w:spacing w:before="45" w:line="360" w:lineRule="auto"/>
        <w:ind w:left="0"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10AF" w:rsidRDefault="00F2566D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№2</w:t>
      </w:r>
    </w:p>
    <w:p w:rsidR="001810AF" w:rsidRDefault="0034314A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810A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</w:p>
    <w:p w:rsidR="001810AF" w:rsidRDefault="001810AF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«Укрепление общественного здоровья </w:t>
      </w:r>
    </w:p>
    <w:p w:rsidR="001810AF" w:rsidRDefault="0034314A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810AF">
        <w:rPr>
          <w:rFonts w:ascii="Times New Roman" w:hAnsi="Times New Roman" w:cs="Times New Roman"/>
          <w:sz w:val="28"/>
          <w:szCs w:val="28"/>
          <w:lang w:val="ru-RU"/>
        </w:rPr>
        <w:t xml:space="preserve">аселения муниципального района Кинельский </w:t>
      </w:r>
    </w:p>
    <w:p w:rsidR="001810AF" w:rsidRDefault="0034314A" w:rsidP="00AF4023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810AF">
        <w:rPr>
          <w:rFonts w:ascii="Times New Roman" w:hAnsi="Times New Roman" w:cs="Times New Roman"/>
          <w:sz w:val="28"/>
          <w:szCs w:val="28"/>
          <w:lang w:val="ru-RU"/>
        </w:rPr>
        <w:t>а 2020-2024 годы»</w:t>
      </w:r>
    </w:p>
    <w:p w:rsidR="00246F62" w:rsidRDefault="00246F62" w:rsidP="00246F62">
      <w:pPr>
        <w:pStyle w:val="ConsPlusNormal"/>
        <w:widowControl/>
        <w:spacing w:line="276" w:lineRule="auto"/>
        <w:ind w:firstLine="0"/>
        <w:jc w:val="right"/>
      </w:pPr>
    </w:p>
    <w:p w:rsidR="00246F62" w:rsidRDefault="00246F62" w:rsidP="00246F62">
      <w:pPr>
        <w:pStyle w:val="ConsPlusNormal"/>
        <w:widowControl/>
        <w:spacing w:line="276" w:lineRule="auto"/>
        <w:ind w:firstLine="0"/>
        <w:jc w:val="right"/>
      </w:pPr>
    </w:p>
    <w:p w:rsidR="00246F62" w:rsidRDefault="00D43571" w:rsidP="00246F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:rsidR="00246F62" w:rsidRDefault="00D43571" w:rsidP="00246F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ЦЕЛЕВЫХ ИНДИКАТОРАХ (ПОКАЗАТЕЛЯХ</w:t>
      </w:r>
      <w:r w:rsidR="00246F6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246F62">
        <w:rPr>
          <w:rFonts w:ascii="Times New Roman" w:hAnsi="Times New Roman" w:cs="Times New Roman"/>
          <w:b/>
          <w:sz w:val="28"/>
          <w:szCs w:val="28"/>
        </w:rPr>
        <w:t>РАЙОННОЙ</w:t>
      </w:r>
      <w:proofErr w:type="gramEnd"/>
      <w:r w:rsidR="00246F62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</w:p>
    <w:p w:rsidR="00246F62" w:rsidRDefault="00246F62" w:rsidP="00246F6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</w:p>
    <w:p w:rsidR="00246F62" w:rsidRDefault="00246F62" w:rsidP="00246F62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«Укрепление общественного здоровья населения</w:t>
      </w:r>
    </w:p>
    <w:p w:rsidR="00246F62" w:rsidRDefault="00246F62" w:rsidP="00246F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Кинельский на 2020 – 2024»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4906"/>
        <w:gridCol w:w="1829"/>
        <w:gridCol w:w="1255"/>
        <w:gridCol w:w="1186"/>
        <w:gridCol w:w="52"/>
        <w:gridCol w:w="1284"/>
        <w:gridCol w:w="1160"/>
        <w:gridCol w:w="1968"/>
      </w:tblGrid>
      <w:tr w:rsidR="00246F62" w:rsidTr="00D23E79">
        <w:trPr>
          <w:cantSplit/>
          <w:trHeight w:val="345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цели,    </w:t>
            </w:r>
            <w:r>
              <w:rPr>
                <w:rFonts w:ascii="Times New Roman" w:hAnsi="Times New Roman" w:cs="Times New Roman"/>
              </w:rPr>
              <w:br/>
              <w:t xml:space="preserve">задачи и целевого     </w:t>
            </w:r>
            <w:r>
              <w:rPr>
                <w:rFonts w:ascii="Times New Roman" w:hAnsi="Times New Roman" w:cs="Times New Roman"/>
              </w:rPr>
              <w:br/>
              <w:t xml:space="preserve">индикатора (показателя)  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3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      </w:t>
            </w:r>
          </w:p>
        </w:tc>
      </w:tr>
      <w:tr w:rsidR="00246F62" w:rsidTr="005D7631">
        <w:trPr>
          <w:cantSplit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246F62" w:rsidRPr="00B3169B" w:rsidTr="00246F62">
        <w:trPr>
          <w:cantSplit/>
          <w:trHeight w:val="9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C92" w:rsidRPr="001B5C92" w:rsidRDefault="001810AF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="00BE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системы мотивации граждан к здоровому образу жизни,</w:t>
            </w:r>
            <w:r w:rsidR="00BE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включая здоровое питание и отказ от вредных привычек.</w:t>
            </w:r>
          </w:p>
          <w:p w:rsidR="00246F62" w:rsidRPr="00F2566D" w:rsidRDefault="00BE390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</w:t>
            </w:r>
            <w:r w:rsid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56DB2" w:rsidRPr="00856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программы общественного здоровья в муниципальном районе </w:t>
            </w:r>
            <w:proofErr w:type="spellStart"/>
            <w:r w:rsidR="00856DB2" w:rsidRPr="00856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Кинельский</w:t>
            </w:r>
            <w:proofErr w:type="spellEnd"/>
            <w:proofErr w:type="gramStart"/>
            <w:r w:rsidR="001810AF" w:rsidRPr="00F25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46F62" w:rsidTr="005D7631">
        <w:trPr>
          <w:cantSplit/>
          <w:trHeight w:val="20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TableParagraph"/>
              <w:spacing w:before="33"/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мужчин 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на 100 тыс. населения в муниципальном районе Кинельский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мертей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муж./кол муж) х 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246F62" w:rsidTr="005D7631">
        <w:trPr>
          <w:cantSplit/>
          <w:trHeight w:val="105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Смертности женщин 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возрасте 16 - 54 лет на 100 тыс. населения в муниципальном районе Кинельский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мертей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жен./кол жен) х 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1B5C92" w:rsidRPr="00DA3494" w:rsidTr="001B5C92">
        <w:trPr>
          <w:cantSplit/>
          <w:trHeight w:val="10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92" w:rsidRPr="000F00A2" w:rsidRDefault="001B5C92" w:rsidP="000F00A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 xml:space="preserve">граждан и некоммерческих организаций в мероприятия по укреплению общественного здоровья </w:t>
            </w:r>
          </w:p>
          <w:p w:rsidR="001B5C92" w:rsidRDefault="001B5C92" w:rsidP="00856D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корпоративных программ укрепления здоровья</w:t>
            </w:r>
          </w:p>
        </w:tc>
      </w:tr>
      <w:tr w:rsidR="00246F62" w:rsidTr="005D7631">
        <w:trPr>
          <w:cantSplit/>
          <w:trHeight w:val="10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продажа алкогольной продукции на душу трудоспособного 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Литр/Чел.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B5C92" w:rsidRPr="00DA3494" w:rsidTr="001B5C92">
        <w:trPr>
          <w:cantSplit/>
          <w:trHeight w:val="10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92" w:rsidRPr="000F00A2" w:rsidRDefault="001B5C92" w:rsidP="000F00A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 2024 году увеличение доли </w:t>
            </w:r>
            <w:proofErr w:type="spellStart"/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proofErr w:type="gramStart"/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едущих</w:t>
            </w:r>
            <w:proofErr w:type="spellEnd"/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образ жизни</w:t>
            </w:r>
          </w:p>
          <w:p w:rsidR="001B5C92" w:rsidRDefault="001B5C92" w:rsidP="00856D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 к здоровому образу жизни.</w:t>
            </w:r>
          </w:p>
        </w:tc>
      </w:tr>
      <w:tr w:rsidR="00C23576" w:rsidRPr="00C23576" w:rsidTr="005D7631">
        <w:trPr>
          <w:cantSplit/>
          <w:trHeight w:val="10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женщины от 30 до 54 лет, мужчины от 30 до 59 лет)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</w:tbl>
    <w:p w:rsidR="00D23E79" w:rsidRPr="00C23576" w:rsidRDefault="00D23E7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lang w:val="en-US"/>
        </w:rPr>
        <w:sectPr w:rsidR="00D23E79" w:rsidRPr="00C23576" w:rsidSect="00D23E79">
          <w:pgSz w:w="16840" w:h="11910" w:orient="landscape" w:code="9"/>
          <w:pgMar w:top="1134" w:right="851" w:bottom="1134" w:left="1701" w:header="720" w:footer="720" w:gutter="0"/>
          <w:cols w:space="720"/>
          <w:docGrid w:linePitch="299"/>
        </w:sectPr>
      </w:pPr>
    </w:p>
    <w:p w:rsidR="00D23E79" w:rsidRPr="00C23576" w:rsidRDefault="00D23E79">
      <w:pPr>
        <w:rPr>
          <w:rFonts w:ascii="Times New Roman" w:hAnsi="Times New Roman" w:cs="Times New Roman"/>
          <w:b/>
          <w:sz w:val="28"/>
          <w:szCs w:val="28"/>
        </w:rPr>
        <w:sectPr w:rsidR="00D23E79" w:rsidRPr="00C23576" w:rsidSect="00D23E79">
          <w:pgSz w:w="1684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603733" w:rsidRPr="0042689F" w:rsidRDefault="006037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03733" w:rsidRPr="0042689F" w:rsidSect="00D23E79">
      <w:pgSz w:w="11910" w:h="16840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E8" w:rsidRDefault="005225E8" w:rsidP="00B203B0">
      <w:r>
        <w:separator/>
      </w:r>
    </w:p>
  </w:endnote>
  <w:endnote w:type="continuationSeparator" w:id="0">
    <w:p w:rsidR="005225E8" w:rsidRDefault="005225E8" w:rsidP="00B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E8" w:rsidRDefault="005225E8" w:rsidP="00B203B0">
      <w:r>
        <w:separator/>
      </w:r>
    </w:p>
  </w:footnote>
  <w:footnote w:type="continuationSeparator" w:id="0">
    <w:p w:rsidR="005225E8" w:rsidRDefault="005225E8" w:rsidP="00B2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7AC5"/>
    <w:multiLevelType w:val="hybridMultilevel"/>
    <w:tmpl w:val="6F56D39C"/>
    <w:lvl w:ilvl="0" w:tplc="A2226D6C">
      <w:start w:val="1"/>
      <w:numFmt w:val="decimal"/>
      <w:lvlText w:val="%1."/>
      <w:lvlJc w:val="left"/>
      <w:pPr>
        <w:ind w:left="113" w:hanging="286"/>
      </w:pPr>
      <w:rPr>
        <w:rFonts w:ascii="Arial" w:eastAsia="Arial" w:hAnsi="Arial" w:hint="default"/>
        <w:spacing w:val="-2"/>
        <w:sz w:val="24"/>
        <w:szCs w:val="24"/>
      </w:rPr>
    </w:lvl>
    <w:lvl w:ilvl="1" w:tplc="621AF186">
      <w:start w:val="1"/>
      <w:numFmt w:val="upperRoman"/>
      <w:lvlText w:val="%2."/>
      <w:lvlJc w:val="left"/>
      <w:pPr>
        <w:ind w:left="2719" w:hanging="201"/>
        <w:jc w:val="right"/>
      </w:pPr>
      <w:rPr>
        <w:rFonts w:ascii="Arial" w:eastAsia="Arial" w:hAnsi="Arial" w:hint="default"/>
        <w:sz w:val="24"/>
        <w:szCs w:val="24"/>
      </w:rPr>
    </w:lvl>
    <w:lvl w:ilvl="2" w:tplc="455C5800">
      <w:start w:val="1"/>
      <w:numFmt w:val="bullet"/>
      <w:lvlText w:val="•"/>
      <w:lvlJc w:val="left"/>
      <w:pPr>
        <w:ind w:left="3575" w:hanging="201"/>
      </w:pPr>
      <w:rPr>
        <w:rFonts w:hint="default"/>
      </w:rPr>
    </w:lvl>
    <w:lvl w:ilvl="3" w:tplc="8028E568">
      <w:start w:val="1"/>
      <w:numFmt w:val="bullet"/>
      <w:lvlText w:val="•"/>
      <w:lvlJc w:val="left"/>
      <w:pPr>
        <w:ind w:left="4432" w:hanging="201"/>
      </w:pPr>
      <w:rPr>
        <w:rFonts w:hint="default"/>
      </w:rPr>
    </w:lvl>
    <w:lvl w:ilvl="4" w:tplc="4A80A4CE">
      <w:start w:val="1"/>
      <w:numFmt w:val="bullet"/>
      <w:lvlText w:val="•"/>
      <w:lvlJc w:val="left"/>
      <w:pPr>
        <w:ind w:left="5288" w:hanging="201"/>
      </w:pPr>
      <w:rPr>
        <w:rFonts w:hint="default"/>
      </w:rPr>
    </w:lvl>
    <w:lvl w:ilvl="5" w:tplc="FDB80A7C">
      <w:start w:val="1"/>
      <w:numFmt w:val="bullet"/>
      <w:lvlText w:val="•"/>
      <w:lvlJc w:val="left"/>
      <w:pPr>
        <w:ind w:left="6144" w:hanging="201"/>
      </w:pPr>
      <w:rPr>
        <w:rFonts w:hint="default"/>
      </w:rPr>
    </w:lvl>
    <w:lvl w:ilvl="6" w:tplc="7FF088B6">
      <w:start w:val="1"/>
      <w:numFmt w:val="bullet"/>
      <w:lvlText w:val="•"/>
      <w:lvlJc w:val="left"/>
      <w:pPr>
        <w:ind w:left="7001" w:hanging="201"/>
      </w:pPr>
      <w:rPr>
        <w:rFonts w:hint="default"/>
      </w:rPr>
    </w:lvl>
    <w:lvl w:ilvl="7" w:tplc="36ACE6E6">
      <w:start w:val="1"/>
      <w:numFmt w:val="bullet"/>
      <w:lvlText w:val="•"/>
      <w:lvlJc w:val="left"/>
      <w:pPr>
        <w:ind w:left="7857" w:hanging="201"/>
      </w:pPr>
      <w:rPr>
        <w:rFonts w:hint="default"/>
      </w:rPr>
    </w:lvl>
    <w:lvl w:ilvl="8" w:tplc="9AE6F1F8">
      <w:start w:val="1"/>
      <w:numFmt w:val="bullet"/>
      <w:lvlText w:val="•"/>
      <w:lvlJc w:val="left"/>
      <w:pPr>
        <w:ind w:left="8713" w:hanging="201"/>
      </w:pPr>
      <w:rPr>
        <w:rFonts w:hint="default"/>
      </w:rPr>
    </w:lvl>
  </w:abstractNum>
  <w:abstractNum w:abstractNumId="1">
    <w:nsid w:val="5D623398"/>
    <w:multiLevelType w:val="multilevel"/>
    <w:tmpl w:val="B5B8F582"/>
    <w:lvl w:ilvl="0">
      <w:start w:val="1"/>
      <w:numFmt w:val="decimal"/>
      <w:lvlText w:val="%1"/>
      <w:lvlJc w:val="left"/>
      <w:pPr>
        <w:ind w:left="113" w:hanging="9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9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981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5" w:hanging="9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9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9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9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9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9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91"/>
    <w:rsid w:val="0000719B"/>
    <w:rsid w:val="00020AE9"/>
    <w:rsid w:val="00035A8A"/>
    <w:rsid w:val="00072507"/>
    <w:rsid w:val="00086AE8"/>
    <w:rsid w:val="000A748C"/>
    <w:rsid w:val="000B39FB"/>
    <w:rsid w:val="000B76DC"/>
    <w:rsid w:val="000C0207"/>
    <w:rsid w:val="000C0BC0"/>
    <w:rsid w:val="000C2896"/>
    <w:rsid w:val="000E0720"/>
    <w:rsid w:val="000F00A2"/>
    <w:rsid w:val="000F2418"/>
    <w:rsid w:val="000F6342"/>
    <w:rsid w:val="00103B84"/>
    <w:rsid w:val="00115AA9"/>
    <w:rsid w:val="00124D76"/>
    <w:rsid w:val="0013419B"/>
    <w:rsid w:val="00142EAB"/>
    <w:rsid w:val="00144166"/>
    <w:rsid w:val="00156445"/>
    <w:rsid w:val="0016318C"/>
    <w:rsid w:val="001810AF"/>
    <w:rsid w:val="001B17EB"/>
    <w:rsid w:val="001B5C92"/>
    <w:rsid w:val="001C46C5"/>
    <w:rsid w:val="001C7D92"/>
    <w:rsid w:val="001D1435"/>
    <w:rsid w:val="001D24B5"/>
    <w:rsid w:val="00220564"/>
    <w:rsid w:val="00227045"/>
    <w:rsid w:val="00234A65"/>
    <w:rsid w:val="00243C1E"/>
    <w:rsid w:val="00246F62"/>
    <w:rsid w:val="0027750E"/>
    <w:rsid w:val="00294BD3"/>
    <w:rsid w:val="002A0E9C"/>
    <w:rsid w:val="002A1515"/>
    <w:rsid w:val="002A32B7"/>
    <w:rsid w:val="002B483D"/>
    <w:rsid w:val="002C04A2"/>
    <w:rsid w:val="002C2468"/>
    <w:rsid w:val="002C307B"/>
    <w:rsid w:val="002F25FC"/>
    <w:rsid w:val="00316A7F"/>
    <w:rsid w:val="0033563F"/>
    <w:rsid w:val="0034314A"/>
    <w:rsid w:val="003568F7"/>
    <w:rsid w:val="0035719D"/>
    <w:rsid w:val="0037134E"/>
    <w:rsid w:val="00377273"/>
    <w:rsid w:val="00380AB0"/>
    <w:rsid w:val="003853F0"/>
    <w:rsid w:val="003905DF"/>
    <w:rsid w:val="003A6F03"/>
    <w:rsid w:val="003C44FF"/>
    <w:rsid w:val="003D11AE"/>
    <w:rsid w:val="003D304F"/>
    <w:rsid w:val="003D633A"/>
    <w:rsid w:val="003E0DA8"/>
    <w:rsid w:val="003F5B20"/>
    <w:rsid w:val="00400300"/>
    <w:rsid w:val="00403980"/>
    <w:rsid w:val="00423F11"/>
    <w:rsid w:val="0042689F"/>
    <w:rsid w:val="00430024"/>
    <w:rsid w:val="004445A4"/>
    <w:rsid w:val="00446057"/>
    <w:rsid w:val="0045211C"/>
    <w:rsid w:val="0045430B"/>
    <w:rsid w:val="00463FCB"/>
    <w:rsid w:val="00467B64"/>
    <w:rsid w:val="00472EF3"/>
    <w:rsid w:val="00475650"/>
    <w:rsid w:val="0048379E"/>
    <w:rsid w:val="004933E5"/>
    <w:rsid w:val="00493F4D"/>
    <w:rsid w:val="004C23E7"/>
    <w:rsid w:val="004D39DB"/>
    <w:rsid w:val="004D5EAA"/>
    <w:rsid w:val="004D6E7C"/>
    <w:rsid w:val="004F0573"/>
    <w:rsid w:val="004F0D1A"/>
    <w:rsid w:val="004F68F5"/>
    <w:rsid w:val="004F6A01"/>
    <w:rsid w:val="00514FC5"/>
    <w:rsid w:val="005225E8"/>
    <w:rsid w:val="005255F6"/>
    <w:rsid w:val="0052659A"/>
    <w:rsid w:val="005A0F2D"/>
    <w:rsid w:val="005A16CB"/>
    <w:rsid w:val="005A336A"/>
    <w:rsid w:val="005D30D2"/>
    <w:rsid w:val="005D7631"/>
    <w:rsid w:val="005E2E73"/>
    <w:rsid w:val="005F4B04"/>
    <w:rsid w:val="00602FF8"/>
    <w:rsid w:val="00603733"/>
    <w:rsid w:val="00614E01"/>
    <w:rsid w:val="0063403A"/>
    <w:rsid w:val="00637062"/>
    <w:rsid w:val="00655A91"/>
    <w:rsid w:val="00695FBA"/>
    <w:rsid w:val="006A69AF"/>
    <w:rsid w:val="006A745D"/>
    <w:rsid w:val="006B0F1B"/>
    <w:rsid w:val="006B1863"/>
    <w:rsid w:val="006B6BDE"/>
    <w:rsid w:val="006C39AA"/>
    <w:rsid w:val="006C50F5"/>
    <w:rsid w:val="006D5BE1"/>
    <w:rsid w:val="006D5E27"/>
    <w:rsid w:val="006E610C"/>
    <w:rsid w:val="006F2C8F"/>
    <w:rsid w:val="0070322D"/>
    <w:rsid w:val="0073127D"/>
    <w:rsid w:val="00756590"/>
    <w:rsid w:val="0076342D"/>
    <w:rsid w:val="00771F7B"/>
    <w:rsid w:val="00782499"/>
    <w:rsid w:val="00785646"/>
    <w:rsid w:val="00787F8E"/>
    <w:rsid w:val="00792D7A"/>
    <w:rsid w:val="00794816"/>
    <w:rsid w:val="007A6916"/>
    <w:rsid w:val="007B1690"/>
    <w:rsid w:val="007B3208"/>
    <w:rsid w:val="007B3ECD"/>
    <w:rsid w:val="007B6F06"/>
    <w:rsid w:val="007E0F36"/>
    <w:rsid w:val="00800752"/>
    <w:rsid w:val="008152D6"/>
    <w:rsid w:val="00834EB5"/>
    <w:rsid w:val="0083732C"/>
    <w:rsid w:val="00856DB2"/>
    <w:rsid w:val="00865796"/>
    <w:rsid w:val="00881410"/>
    <w:rsid w:val="00891AC6"/>
    <w:rsid w:val="008A2C7F"/>
    <w:rsid w:val="008B079B"/>
    <w:rsid w:val="008B6A0B"/>
    <w:rsid w:val="008E401A"/>
    <w:rsid w:val="008E4DE7"/>
    <w:rsid w:val="008F02D7"/>
    <w:rsid w:val="008F1022"/>
    <w:rsid w:val="008F3165"/>
    <w:rsid w:val="0091344F"/>
    <w:rsid w:val="009162F3"/>
    <w:rsid w:val="00932F69"/>
    <w:rsid w:val="009369E9"/>
    <w:rsid w:val="009537F7"/>
    <w:rsid w:val="00973608"/>
    <w:rsid w:val="00974271"/>
    <w:rsid w:val="009A1DD1"/>
    <w:rsid w:val="009C3C24"/>
    <w:rsid w:val="009E6112"/>
    <w:rsid w:val="009F137E"/>
    <w:rsid w:val="009F4001"/>
    <w:rsid w:val="00A04E4B"/>
    <w:rsid w:val="00A17771"/>
    <w:rsid w:val="00A2726D"/>
    <w:rsid w:val="00A825D5"/>
    <w:rsid w:val="00A83D23"/>
    <w:rsid w:val="00AA34A0"/>
    <w:rsid w:val="00AB34D8"/>
    <w:rsid w:val="00AC2F3F"/>
    <w:rsid w:val="00AD3F01"/>
    <w:rsid w:val="00AE259E"/>
    <w:rsid w:val="00AE4821"/>
    <w:rsid w:val="00AE4EF0"/>
    <w:rsid w:val="00AF4023"/>
    <w:rsid w:val="00AF5246"/>
    <w:rsid w:val="00B062C8"/>
    <w:rsid w:val="00B203B0"/>
    <w:rsid w:val="00B20931"/>
    <w:rsid w:val="00B3169B"/>
    <w:rsid w:val="00B371EE"/>
    <w:rsid w:val="00B40861"/>
    <w:rsid w:val="00B41A30"/>
    <w:rsid w:val="00B46A79"/>
    <w:rsid w:val="00B54622"/>
    <w:rsid w:val="00B63B74"/>
    <w:rsid w:val="00B71CF6"/>
    <w:rsid w:val="00B734C0"/>
    <w:rsid w:val="00B9568D"/>
    <w:rsid w:val="00BA713E"/>
    <w:rsid w:val="00BC0564"/>
    <w:rsid w:val="00BC4C37"/>
    <w:rsid w:val="00BE0AE6"/>
    <w:rsid w:val="00BE3903"/>
    <w:rsid w:val="00C2191E"/>
    <w:rsid w:val="00C23576"/>
    <w:rsid w:val="00C46663"/>
    <w:rsid w:val="00C50C12"/>
    <w:rsid w:val="00C54896"/>
    <w:rsid w:val="00C737BE"/>
    <w:rsid w:val="00C764E5"/>
    <w:rsid w:val="00C8728E"/>
    <w:rsid w:val="00C87A7C"/>
    <w:rsid w:val="00C91C5C"/>
    <w:rsid w:val="00C93B3B"/>
    <w:rsid w:val="00C93F4A"/>
    <w:rsid w:val="00C945B9"/>
    <w:rsid w:val="00CA05FD"/>
    <w:rsid w:val="00D04B62"/>
    <w:rsid w:val="00D13104"/>
    <w:rsid w:val="00D20A2F"/>
    <w:rsid w:val="00D23E79"/>
    <w:rsid w:val="00D33824"/>
    <w:rsid w:val="00D43571"/>
    <w:rsid w:val="00D61C9B"/>
    <w:rsid w:val="00D8000E"/>
    <w:rsid w:val="00D82294"/>
    <w:rsid w:val="00DA3494"/>
    <w:rsid w:val="00DC133D"/>
    <w:rsid w:val="00DC607C"/>
    <w:rsid w:val="00DD365F"/>
    <w:rsid w:val="00DF2615"/>
    <w:rsid w:val="00DF2BB7"/>
    <w:rsid w:val="00E07ADE"/>
    <w:rsid w:val="00E07C5E"/>
    <w:rsid w:val="00E13070"/>
    <w:rsid w:val="00E17DA5"/>
    <w:rsid w:val="00E260EC"/>
    <w:rsid w:val="00E5102B"/>
    <w:rsid w:val="00E57BD7"/>
    <w:rsid w:val="00E64F98"/>
    <w:rsid w:val="00E93744"/>
    <w:rsid w:val="00E960D4"/>
    <w:rsid w:val="00EB36CD"/>
    <w:rsid w:val="00EB605D"/>
    <w:rsid w:val="00EB6B80"/>
    <w:rsid w:val="00ED45C0"/>
    <w:rsid w:val="00EE4E56"/>
    <w:rsid w:val="00EF30CE"/>
    <w:rsid w:val="00EF4B34"/>
    <w:rsid w:val="00F046C5"/>
    <w:rsid w:val="00F129BD"/>
    <w:rsid w:val="00F2566D"/>
    <w:rsid w:val="00F26686"/>
    <w:rsid w:val="00F5087E"/>
    <w:rsid w:val="00F55FBA"/>
    <w:rsid w:val="00F810DF"/>
    <w:rsid w:val="00F9009E"/>
    <w:rsid w:val="00F91300"/>
    <w:rsid w:val="00FA030B"/>
    <w:rsid w:val="00FA6031"/>
    <w:rsid w:val="00FB1A5A"/>
    <w:rsid w:val="00FD163F"/>
    <w:rsid w:val="00FD2AC7"/>
    <w:rsid w:val="00FE12A9"/>
    <w:rsid w:val="00FE2C6E"/>
    <w:rsid w:val="00FE3C05"/>
    <w:rsid w:val="00FF1B0E"/>
    <w:rsid w:val="220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13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070"/>
    <w:pPr>
      <w:ind w:left="113" w:firstLine="566"/>
    </w:pPr>
    <w:rPr>
      <w:rFonts w:ascii="Arial" w:eastAsia="Arial" w:hAnsi="Arial"/>
      <w:sz w:val="24"/>
      <w:szCs w:val="24"/>
    </w:rPr>
  </w:style>
  <w:style w:type="paragraph" w:styleId="a5">
    <w:name w:val="List Paragraph"/>
    <w:basedOn w:val="a"/>
    <w:uiPriority w:val="1"/>
    <w:qFormat/>
    <w:rsid w:val="00E13070"/>
  </w:style>
  <w:style w:type="paragraph" w:customStyle="1" w:styleId="TableParagraph">
    <w:name w:val="Table Paragraph"/>
    <w:basedOn w:val="a"/>
    <w:uiPriority w:val="1"/>
    <w:qFormat/>
    <w:rsid w:val="00E13070"/>
  </w:style>
  <w:style w:type="paragraph" w:styleId="a6">
    <w:name w:val="Balloon Text"/>
    <w:basedOn w:val="a"/>
    <w:link w:val="a7"/>
    <w:unhideWhenUsed/>
    <w:rsid w:val="004D5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D5E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3B0"/>
  </w:style>
  <w:style w:type="paragraph" w:styleId="aa">
    <w:name w:val="footer"/>
    <w:basedOn w:val="a"/>
    <w:link w:val="ab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3B0"/>
  </w:style>
  <w:style w:type="paragraph" w:styleId="2">
    <w:name w:val="Body Text Indent 2"/>
    <w:basedOn w:val="a"/>
    <w:link w:val="20"/>
    <w:rsid w:val="003571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71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03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933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4933E5"/>
  </w:style>
  <w:style w:type="paragraph" w:customStyle="1" w:styleId="p4">
    <w:name w:val="p4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rsid w:val="004933E5"/>
  </w:style>
  <w:style w:type="paragraph" w:customStyle="1" w:styleId="p6">
    <w:name w:val="p6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3">
    <w:name w:val="s3"/>
    <w:rsid w:val="004933E5"/>
  </w:style>
  <w:style w:type="table" w:styleId="ac">
    <w:name w:val="Table Grid"/>
    <w:basedOn w:val="a1"/>
    <w:uiPriority w:val="39"/>
    <w:rsid w:val="000C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C91C5C"/>
    <w:rPr>
      <w:rFonts w:ascii="Arial" w:eastAsia="Arial" w:hAnsi="Arial"/>
      <w:sz w:val="24"/>
      <w:szCs w:val="24"/>
    </w:rPr>
  </w:style>
  <w:style w:type="paragraph" w:customStyle="1" w:styleId="ConsPlusTitle">
    <w:name w:val="ConsPlusTitle"/>
    <w:rsid w:val="00D61C9B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13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070"/>
    <w:pPr>
      <w:ind w:left="113" w:firstLine="566"/>
    </w:pPr>
    <w:rPr>
      <w:rFonts w:ascii="Arial" w:eastAsia="Arial" w:hAnsi="Arial"/>
      <w:sz w:val="24"/>
      <w:szCs w:val="24"/>
    </w:rPr>
  </w:style>
  <w:style w:type="paragraph" w:styleId="a5">
    <w:name w:val="List Paragraph"/>
    <w:basedOn w:val="a"/>
    <w:uiPriority w:val="1"/>
    <w:qFormat/>
    <w:rsid w:val="00E13070"/>
  </w:style>
  <w:style w:type="paragraph" w:customStyle="1" w:styleId="TableParagraph">
    <w:name w:val="Table Paragraph"/>
    <w:basedOn w:val="a"/>
    <w:uiPriority w:val="1"/>
    <w:qFormat/>
    <w:rsid w:val="00E13070"/>
  </w:style>
  <w:style w:type="paragraph" w:styleId="a6">
    <w:name w:val="Balloon Text"/>
    <w:basedOn w:val="a"/>
    <w:link w:val="a7"/>
    <w:unhideWhenUsed/>
    <w:rsid w:val="004D5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D5E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3B0"/>
  </w:style>
  <w:style w:type="paragraph" w:styleId="aa">
    <w:name w:val="footer"/>
    <w:basedOn w:val="a"/>
    <w:link w:val="ab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3B0"/>
  </w:style>
  <w:style w:type="paragraph" w:styleId="2">
    <w:name w:val="Body Text Indent 2"/>
    <w:basedOn w:val="a"/>
    <w:link w:val="20"/>
    <w:rsid w:val="003571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71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03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933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4933E5"/>
  </w:style>
  <w:style w:type="paragraph" w:customStyle="1" w:styleId="p4">
    <w:name w:val="p4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rsid w:val="004933E5"/>
  </w:style>
  <w:style w:type="paragraph" w:customStyle="1" w:styleId="p6">
    <w:name w:val="p6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3">
    <w:name w:val="s3"/>
    <w:rsid w:val="004933E5"/>
  </w:style>
  <w:style w:type="table" w:styleId="ac">
    <w:name w:val="Table Grid"/>
    <w:basedOn w:val="a1"/>
    <w:uiPriority w:val="39"/>
    <w:rsid w:val="000C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C91C5C"/>
    <w:rPr>
      <w:rFonts w:ascii="Arial" w:eastAsia="Arial" w:hAnsi="Arial"/>
      <w:sz w:val="24"/>
      <w:szCs w:val="24"/>
    </w:rPr>
  </w:style>
  <w:style w:type="paragraph" w:customStyle="1" w:styleId="ConsPlusTitle">
    <w:name w:val="ConsPlusTitle"/>
    <w:rsid w:val="00D61C9B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3287C-F04D-4F29-A02E-A2FE1459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3814</Words>
  <Characters>21745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SPecialiST RePack</Company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Григорий</dc:creator>
  <cp:lastModifiedBy>Катеренюк Илья Иванович</cp:lastModifiedBy>
  <cp:revision>2</cp:revision>
  <cp:lastPrinted>2020-04-29T05:15:00Z</cp:lastPrinted>
  <dcterms:created xsi:type="dcterms:W3CDTF">2020-05-19T08:32:00Z</dcterms:created>
  <dcterms:modified xsi:type="dcterms:W3CDTF">2020-05-19T08:32:00Z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2020-03-12T00:00:00Z</vt:filetime>
  </property>
</Properties>
</file>