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A61" w:rsidRPr="008A6A61" w:rsidRDefault="008A6A61" w:rsidP="008A6A61">
      <w:pPr>
        <w:widowControl w:val="0"/>
        <w:shd w:val="clear" w:color="auto" w:fill="FFFFFF"/>
        <w:autoSpaceDE w:val="0"/>
        <w:autoSpaceDN w:val="0"/>
        <w:adjustRightInd w:val="0"/>
        <w:spacing w:after="0" w:line="317" w:lineRule="exact"/>
        <w:ind w:left="53"/>
        <w:jc w:val="center"/>
        <w:rPr>
          <w:rFonts w:ascii="Times New Roman" w:eastAsia="Times New Roman" w:hAnsi="Times New Roman" w:cs="Times New Roman"/>
          <w:b/>
          <w:bCs/>
          <w:spacing w:val="-2"/>
          <w:sz w:val="28"/>
          <w:szCs w:val="28"/>
          <w:lang w:eastAsia="ru-RU"/>
        </w:rPr>
      </w:pPr>
      <w:r w:rsidRPr="008A6A61">
        <w:rPr>
          <w:rFonts w:ascii="Times New Roman" w:eastAsia="Times New Roman" w:hAnsi="Times New Roman" w:cs="Times New Roman"/>
          <w:b/>
          <w:bCs/>
          <w:spacing w:val="-2"/>
          <w:sz w:val="28"/>
          <w:szCs w:val="28"/>
          <w:lang w:eastAsia="ru-RU"/>
        </w:rPr>
        <w:t>Собрание представителей</w:t>
      </w:r>
    </w:p>
    <w:p w:rsidR="008A6A61" w:rsidRPr="008A6A61" w:rsidRDefault="008A6A61" w:rsidP="008A6A61">
      <w:pPr>
        <w:widowControl w:val="0"/>
        <w:shd w:val="clear" w:color="auto" w:fill="FFFFFF"/>
        <w:autoSpaceDE w:val="0"/>
        <w:autoSpaceDN w:val="0"/>
        <w:adjustRightInd w:val="0"/>
        <w:spacing w:after="0" w:line="317" w:lineRule="exact"/>
        <w:ind w:left="53"/>
        <w:jc w:val="center"/>
        <w:rPr>
          <w:rFonts w:ascii="Times New Roman" w:eastAsia="Times New Roman" w:hAnsi="Times New Roman" w:cs="Times New Roman"/>
          <w:sz w:val="28"/>
          <w:szCs w:val="28"/>
          <w:lang w:eastAsia="ru-RU"/>
        </w:rPr>
      </w:pPr>
      <w:r w:rsidRPr="008A6A61">
        <w:rPr>
          <w:rFonts w:ascii="Times New Roman" w:eastAsia="Times New Roman" w:hAnsi="Times New Roman" w:cs="Times New Roman"/>
          <w:b/>
          <w:bCs/>
          <w:sz w:val="28"/>
          <w:szCs w:val="28"/>
          <w:lang w:eastAsia="ru-RU"/>
        </w:rPr>
        <w:t>сельского поселения Кинельский</w:t>
      </w:r>
    </w:p>
    <w:p w:rsidR="008A6A61" w:rsidRPr="008A6A61" w:rsidRDefault="008A6A61" w:rsidP="008A6A61">
      <w:pPr>
        <w:widowControl w:val="0"/>
        <w:shd w:val="clear" w:color="auto" w:fill="FFFFFF"/>
        <w:autoSpaceDE w:val="0"/>
        <w:autoSpaceDN w:val="0"/>
        <w:adjustRightInd w:val="0"/>
        <w:spacing w:before="5" w:after="0" w:line="317" w:lineRule="exact"/>
        <w:ind w:left="67"/>
        <w:jc w:val="center"/>
        <w:rPr>
          <w:rFonts w:ascii="Times New Roman" w:eastAsia="Times New Roman" w:hAnsi="Times New Roman" w:cs="Times New Roman"/>
          <w:b/>
          <w:bCs/>
          <w:spacing w:val="-2"/>
          <w:sz w:val="28"/>
          <w:szCs w:val="28"/>
          <w:lang w:eastAsia="ru-RU"/>
        </w:rPr>
      </w:pPr>
      <w:r w:rsidRPr="008A6A61">
        <w:rPr>
          <w:rFonts w:ascii="Times New Roman" w:eastAsia="Times New Roman" w:hAnsi="Times New Roman" w:cs="Times New Roman"/>
          <w:b/>
          <w:bCs/>
          <w:spacing w:val="-2"/>
          <w:sz w:val="28"/>
          <w:szCs w:val="28"/>
          <w:lang w:eastAsia="ru-RU"/>
        </w:rPr>
        <w:t>муниципального района Кинельский</w:t>
      </w:r>
    </w:p>
    <w:p w:rsidR="008A6A61" w:rsidRPr="008A6A61" w:rsidRDefault="008A6A61" w:rsidP="008A6A61">
      <w:pPr>
        <w:widowControl w:val="0"/>
        <w:shd w:val="clear" w:color="auto" w:fill="FFFFFF"/>
        <w:autoSpaceDE w:val="0"/>
        <w:autoSpaceDN w:val="0"/>
        <w:adjustRightInd w:val="0"/>
        <w:spacing w:before="5" w:after="0" w:line="317" w:lineRule="exact"/>
        <w:ind w:left="67"/>
        <w:jc w:val="center"/>
        <w:rPr>
          <w:rFonts w:ascii="Times New Roman" w:eastAsia="Times New Roman" w:hAnsi="Times New Roman" w:cs="Times New Roman"/>
          <w:b/>
          <w:bCs/>
          <w:spacing w:val="-2"/>
          <w:sz w:val="28"/>
          <w:szCs w:val="28"/>
          <w:lang w:eastAsia="ru-RU"/>
        </w:rPr>
      </w:pPr>
      <w:r w:rsidRPr="008A6A61">
        <w:rPr>
          <w:rFonts w:ascii="Times New Roman" w:eastAsia="Times New Roman" w:hAnsi="Times New Roman" w:cs="Times New Roman"/>
          <w:b/>
          <w:bCs/>
          <w:spacing w:val="-2"/>
          <w:sz w:val="28"/>
          <w:szCs w:val="28"/>
          <w:lang w:eastAsia="ru-RU"/>
        </w:rPr>
        <w:t>Самарской области</w:t>
      </w:r>
    </w:p>
    <w:p w:rsidR="008A6A61" w:rsidRPr="008A6A61" w:rsidRDefault="008A6A61" w:rsidP="008A6A61">
      <w:pPr>
        <w:widowControl w:val="0"/>
        <w:shd w:val="clear" w:color="auto" w:fill="FFFFFF"/>
        <w:autoSpaceDE w:val="0"/>
        <w:autoSpaceDN w:val="0"/>
        <w:adjustRightInd w:val="0"/>
        <w:spacing w:before="5" w:after="0" w:line="317" w:lineRule="exact"/>
        <w:ind w:left="67"/>
        <w:jc w:val="center"/>
        <w:rPr>
          <w:rFonts w:ascii="Times New Roman" w:eastAsia="Times New Roman" w:hAnsi="Times New Roman" w:cs="Times New Roman"/>
          <w:b/>
          <w:bCs/>
          <w:spacing w:val="-2"/>
          <w:sz w:val="24"/>
          <w:szCs w:val="24"/>
          <w:lang w:eastAsia="ru-RU"/>
        </w:rPr>
      </w:pPr>
      <w:r w:rsidRPr="008A6A61">
        <w:rPr>
          <w:rFonts w:ascii="Times New Roman" w:eastAsia="Times New Roman" w:hAnsi="Times New Roman" w:cs="Times New Roman"/>
          <w:b/>
          <w:bCs/>
          <w:spacing w:val="-2"/>
          <w:sz w:val="28"/>
          <w:szCs w:val="28"/>
          <w:lang w:eastAsia="ru-RU"/>
        </w:rPr>
        <w:t>________________________________________________________________</w:t>
      </w:r>
    </w:p>
    <w:p w:rsidR="008A6A61" w:rsidRPr="008A6A61" w:rsidRDefault="008A6A61" w:rsidP="008A6A61">
      <w:pPr>
        <w:widowControl w:val="0"/>
        <w:shd w:val="clear" w:color="auto" w:fill="FFFFFF"/>
        <w:autoSpaceDE w:val="0"/>
        <w:autoSpaceDN w:val="0"/>
        <w:adjustRightInd w:val="0"/>
        <w:spacing w:before="5" w:after="0" w:line="317" w:lineRule="exact"/>
        <w:ind w:left="67"/>
        <w:jc w:val="center"/>
        <w:rPr>
          <w:rFonts w:ascii="Times New Roman" w:eastAsia="Times New Roman" w:hAnsi="Times New Roman" w:cs="Times New Roman"/>
          <w:sz w:val="24"/>
          <w:szCs w:val="24"/>
          <w:lang w:eastAsia="ru-RU"/>
        </w:rPr>
      </w:pPr>
    </w:p>
    <w:p w:rsidR="008A6A61" w:rsidRPr="008A6A61" w:rsidRDefault="008A6A61" w:rsidP="008A6A61">
      <w:pPr>
        <w:widowControl w:val="0"/>
        <w:shd w:val="clear" w:color="auto" w:fill="FFFFFF"/>
        <w:autoSpaceDE w:val="0"/>
        <w:autoSpaceDN w:val="0"/>
        <w:adjustRightInd w:val="0"/>
        <w:spacing w:after="0" w:line="240" w:lineRule="auto"/>
        <w:ind w:left="48"/>
        <w:jc w:val="center"/>
        <w:rPr>
          <w:rFonts w:ascii="Times New Roman" w:eastAsia="Times New Roman" w:hAnsi="Times New Roman" w:cs="Times New Roman"/>
          <w:sz w:val="28"/>
          <w:szCs w:val="28"/>
          <w:lang w:eastAsia="ru-RU"/>
        </w:rPr>
      </w:pPr>
      <w:r w:rsidRPr="008A6A61">
        <w:rPr>
          <w:rFonts w:ascii="Times New Roman" w:eastAsia="Times New Roman" w:hAnsi="Times New Roman" w:cs="Times New Roman"/>
          <w:b/>
          <w:bCs/>
          <w:sz w:val="28"/>
          <w:szCs w:val="28"/>
          <w:lang w:eastAsia="ru-RU"/>
        </w:rPr>
        <w:t>РЕШЕНИЕ</w:t>
      </w:r>
    </w:p>
    <w:p w:rsidR="008A6A61" w:rsidRPr="008A6A61" w:rsidRDefault="008A6A61" w:rsidP="008A6A61">
      <w:pPr>
        <w:widowControl w:val="0"/>
        <w:shd w:val="clear" w:color="auto" w:fill="FFFFFF"/>
        <w:tabs>
          <w:tab w:val="left" w:leader="underscore" w:pos="1094"/>
          <w:tab w:val="left" w:pos="5462"/>
        </w:tabs>
        <w:autoSpaceDE w:val="0"/>
        <w:autoSpaceDN w:val="0"/>
        <w:adjustRightInd w:val="0"/>
        <w:spacing w:before="312" w:after="0" w:line="240" w:lineRule="auto"/>
        <w:rPr>
          <w:rFonts w:ascii="Times New Roman" w:eastAsia="Times New Roman" w:hAnsi="Times New Roman" w:cs="Times New Roman"/>
          <w:b/>
          <w:bCs/>
          <w:sz w:val="28"/>
          <w:szCs w:val="28"/>
          <w:lang w:eastAsia="ru-RU"/>
        </w:rPr>
      </w:pPr>
      <w:r w:rsidRPr="008A6A61">
        <w:rPr>
          <w:rFonts w:ascii="Times New Roman" w:eastAsia="Times New Roman" w:hAnsi="Times New Roman" w:cs="Times New Roman"/>
          <w:b/>
          <w:bCs/>
          <w:sz w:val="28"/>
          <w:szCs w:val="28"/>
          <w:lang w:eastAsia="ru-RU"/>
        </w:rPr>
        <w:t xml:space="preserve">  № </w:t>
      </w:r>
      <w:r w:rsidRPr="008A6A61">
        <w:rPr>
          <w:rFonts w:ascii="Times New Roman" w:eastAsia="Times New Roman" w:hAnsi="Times New Roman" w:cs="Times New Roman"/>
          <w:b/>
          <w:bCs/>
          <w:sz w:val="28"/>
          <w:szCs w:val="28"/>
          <w:u w:val="single"/>
          <w:lang w:eastAsia="ru-RU"/>
        </w:rPr>
        <w:t>300</w:t>
      </w:r>
      <w:r w:rsidRPr="008A6A61">
        <w:rPr>
          <w:rFonts w:ascii="Times New Roman" w:eastAsia="Times New Roman" w:hAnsi="Times New Roman" w:cs="Times New Roman"/>
          <w:b/>
          <w:bCs/>
          <w:sz w:val="28"/>
          <w:szCs w:val="28"/>
          <w:lang w:eastAsia="ru-RU"/>
        </w:rPr>
        <w:t xml:space="preserve">                                                                           от </w:t>
      </w:r>
      <w:r w:rsidRPr="008A6A61">
        <w:rPr>
          <w:rFonts w:ascii="Times New Roman" w:eastAsia="Times New Roman" w:hAnsi="Times New Roman" w:cs="Times New Roman"/>
          <w:b/>
          <w:bCs/>
          <w:sz w:val="28"/>
          <w:szCs w:val="28"/>
          <w:u w:val="single"/>
          <w:lang w:eastAsia="ru-RU"/>
        </w:rPr>
        <w:t>07 февраля 2025 года</w:t>
      </w:r>
    </w:p>
    <w:p w:rsidR="008A6A61" w:rsidRPr="008A6A61" w:rsidRDefault="008A6A61" w:rsidP="008A6A61">
      <w:pPr>
        <w:widowControl w:val="0"/>
        <w:suppressAutoHyphens/>
        <w:spacing w:after="0" w:line="240" w:lineRule="auto"/>
        <w:rPr>
          <w:rFonts w:ascii="Times New Roman" w:eastAsia="Times New Roman" w:hAnsi="Times New Roman" w:cs="Times New Roman"/>
          <w:sz w:val="24"/>
          <w:szCs w:val="24"/>
          <w:lang w:eastAsia="ru-RU" w:bidi="ru-RU"/>
        </w:rPr>
      </w:pPr>
    </w:p>
    <w:p w:rsidR="008A6A61" w:rsidRPr="008A6A61" w:rsidRDefault="008A6A61" w:rsidP="008A6A61">
      <w:pPr>
        <w:widowControl w:val="0"/>
        <w:suppressAutoHyphens/>
        <w:spacing w:after="0" w:line="240" w:lineRule="auto"/>
        <w:rPr>
          <w:rFonts w:ascii="Times New Roman" w:eastAsia="Times New Roman" w:hAnsi="Times New Roman" w:cs="Times New Roman"/>
          <w:sz w:val="24"/>
          <w:szCs w:val="24"/>
          <w:lang w:eastAsia="ru-RU" w:bidi="ru-RU"/>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8A6A61" w:rsidRPr="008A6A61" w:rsidTr="008A6A61">
        <w:tc>
          <w:tcPr>
            <w:tcW w:w="4644" w:type="dxa"/>
          </w:tcPr>
          <w:p w:rsidR="008A6A61" w:rsidRPr="008A6A61" w:rsidRDefault="008A6A61" w:rsidP="008A6A61">
            <w:pPr>
              <w:shd w:val="clear" w:color="auto" w:fill="FFFFFF"/>
              <w:suppressAutoHyphens/>
              <w:ind w:right="-1"/>
              <w:jc w:val="both"/>
              <w:rPr>
                <w:rFonts w:ascii="Times New Roman" w:eastAsia="Times New Roman" w:hAnsi="Times New Roman"/>
                <w:b/>
                <w:sz w:val="28"/>
                <w:szCs w:val="28"/>
                <w:lang w:eastAsia="ar-SA"/>
              </w:rPr>
            </w:pPr>
            <w:r w:rsidRPr="008A6A61">
              <w:rPr>
                <w:rFonts w:ascii="Times New Roman" w:eastAsia="Times New Roman" w:hAnsi="Times New Roman"/>
                <w:b/>
                <w:sz w:val="28"/>
                <w:szCs w:val="28"/>
                <w:lang w:eastAsia="ar-SA"/>
              </w:rPr>
              <w:t>«О внесении изменений в Положение о налоге на имущество физических лиц на территории сельского поселения Кинельский муниципального района Кинельский Самарской области, утвержденное Решением Собрания представителей сельского поселения Кинельский муниципального района Кинельский Самарской области от 07 ноября 2014 года № 325 (в редакции Решения Собрания представителей сельского поселения Кинельский муниципального района Кинельский Самарской области от 20 мая 2016 года № 65)»</w:t>
            </w:r>
          </w:p>
          <w:p w:rsidR="008A6A61" w:rsidRPr="008A6A61" w:rsidRDefault="008A6A61" w:rsidP="008A6A61">
            <w:pPr>
              <w:widowControl w:val="0"/>
              <w:suppressAutoHyphens/>
              <w:rPr>
                <w:rFonts w:ascii="Times New Roman" w:eastAsia="Times New Roman" w:hAnsi="Times New Roman"/>
                <w:sz w:val="24"/>
                <w:szCs w:val="24"/>
                <w:lang w:bidi="ru-RU"/>
              </w:rPr>
            </w:pPr>
          </w:p>
        </w:tc>
      </w:tr>
    </w:tbl>
    <w:p w:rsidR="008A6A61" w:rsidRPr="008A6A61" w:rsidRDefault="008A6A61" w:rsidP="008A6A61">
      <w:pPr>
        <w:widowControl w:val="0"/>
        <w:suppressAutoHyphens/>
        <w:spacing w:after="0" w:line="240" w:lineRule="auto"/>
        <w:rPr>
          <w:rFonts w:ascii="Times New Roman" w:eastAsia="Times New Roman" w:hAnsi="Times New Roman" w:cs="Times New Roman"/>
          <w:sz w:val="24"/>
          <w:szCs w:val="24"/>
          <w:lang w:eastAsia="ru-RU" w:bidi="ru-RU"/>
        </w:rPr>
      </w:pPr>
    </w:p>
    <w:p w:rsidR="008A6A61" w:rsidRPr="008A6A61" w:rsidRDefault="008A6A61" w:rsidP="008A6A61">
      <w:pPr>
        <w:suppressAutoHyphens/>
        <w:spacing w:after="0" w:line="240" w:lineRule="auto"/>
        <w:ind w:firstLine="709"/>
        <w:jc w:val="both"/>
        <w:rPr>
          <w:rFonts w:ascii="Times New Roman" w:eastAsia="Times New Roman" w:hAnsi="Times New Roman" w:cs="Times New Roman"/>
          <w:b/>
          <w:sz w:val="28"/>
          <w:szCs w:val="28"/>
          <w:lang w:eastAsia="ar-SA"/>
        </w:rPr>
      </w:pPr>
    </w:p>
    <w:p w:rsidR="008A6A61" w:rsidRPr="008A6A61" w:rsidRDefault="008A6A61" w:rsidP="008A6A61">
      <w:pPr>
        <w:widowControl w:val="0"/>
        <w:suppressAutoHyphens/>
        <w:autoSpaceDE w:val="0"/>
        <w:spacing w:after="0" w:line="276" w:lineRule="auto"/>
        <w:ind w:firstLine="709"/>
        <w:jc w:val="both"/>
        <w:rPr>
          <w:rFonts w:ascii="Times New Roman" w:eastAsia="Times New Roman" w:hAnsi="Times New Roman" w:cs="Times New Roman"/>
          <w:sz w:val="28"/>
          <w:szCs w:val="28"/>
          <w:lang w:eastAsia="ar-SA"/>
        </w:rPr>
      </w:pPr>
      <w:r w:rsidRPr="008A6A61">
        <w:rPr>
          <w:rFonts w:ascii="Times New Roman" w:eastAsia="Times New Roman" w:hAnsi="Times New Roman" w:cs="Times New Roman"/>
          <w:sz w:val="28"/>
          <w:szCs w:val="28"/>
          <w:lang w:eastAsia="ar-SA"/>
        </w:rPr>
        <w:t>В соответствии с Налоговым кодексом Российской Федерации, согласно Федеральному закону от 06.10.2003 года № 131-ФЗ «Об общих принципах организации местного самоуправления в Российской Федерации»,  руководствуясь Уставом сельского поселения Кинельский муниципального района Кинельский Самарской области, Собрание представителей сельского поселения Кинельский муниципального района Кинельский Самарской области</w:t>
      </w:r>
    </w:p>
    <w:p w:rsidR="008A6A61" w:rsidRPr="008A6A61" w:rsidRDefault="008A6A61" w:rsidP="008A6A61">
      <w:pPr>
        <w:widowControl w:val="0"/>
        <w:tabs>
          <w:tab w:val="left" w:pos="8685"/>
        </w:tabs>
        <w:suppressAutoHyphens/>
        <w:spacing w:after="0" w:line="240" w:lineRule="auto"/>
        <w:ind w:firstLine="709"/>
        <w:rPr>
          <w:rFonts w:ascii="Times New Roman" w:eastAsia="Times New Roman" w:hAnsi="Times New Roman" w:cs="Times New Roman"/>
          <w:sz w:val="28"/>
          <w:szCs w:val="28"/>
          <w:lang w:eastAsia="ru-RU" w:bidi="ru-RU"/>
        </w:rPr>
      </w:pPr>
      <w:r w:rsidRPr="008A6A61">
        <w:rPr>
          <w:rFonts w:ascii="Times New Roman" w:eastAsia="Times New Roman" w:hAnsi="Times New Roman" w:cs="Times New Roman"/>
          <w:sz w:val="28"/>
          <w:szCs w:val="28"/>
          <w:lang w:eastAsia="ru-RU" w:bidi="ru-RU"/>
        </w:rPr>
        <w:tab/>
      </w:r>
    </w:p>
    <w:p w:rsidR="008A6A61" w:rsidRPr="008A6A61" w:rsidRDefault="008A6A61" w:rsidP="008A6A61">
      <w:pPr>
        <w:widowControl w:val="0"/>
        <w:suppressAutoHyphens/>
        <w:spacing w:after="0" w:line="240" w:lineRule="auto"/>
        <w:jc w:val="center"/>
        <w:rPr>
          <w:rFonts w:ascii="Times New Roman" w:eastAsia="Times New Roman" w:hAnsi="Times New Roman" w:cs="Times New Roman"/>
          <w:b/>
          <w:sz w:val="28"/>
          <w:szCs w:val="28"/>
          <w:lang w:eastAsia="ru-RU" w:bidi="ru-RU"/>
        </w:rPr>
      </w:pPr>
      <w:r w:rsidRPr="008A6A61">
        <w:rPr>
          <w:rFonts w:ascii="Times New Roman" w:eastAsia="Times New Roman" w:hAnsi="Times New Roman" w:cs="Times New Roman"/>
          <w:b/>
          <w:sz w:val="28"/>
          <w:szCs w:val="28"/>
          <w:lang w:eastAsia="ru-RU" w:bidi="ru-RU"/>
        </w:rPr>
        <w:t>РЕШИЛО:</w:t>
      </w:r>
    </w:p>
    <w:p w:rsidR="008A6A61" w:rsidRPr="008A6A61" w:rsidRDefault="008A6A61" w:rsidP="008A6A61">
      <w:pPr>
        <w:suppressAutoHyphens/>
        <w:spacing w:after="0" w:line="240" w:lineRule="auto"/>
        <w:ind w:firstLine="709"/>
        <w:jc w:val="both"/>
        <w:rPr>
          <w:rFonts w:ascii="Times New Roman" w:eastAsia="Times New Roman" w:hAnsi="Times New Roman" w:cs="Times New Roman"/>
          <w:sz w:val="28"/>
          <w:szCs w:val="28"/>
          <w:lang w:eastAsia="ar-SA"/>
        </w:rPr>
      </w:pPr>
    </w:p>
    <w:p w:rsidR="008A6A61" w:rsidRPr="008A6A61" w:rsidRDefault="008A6A61" w:rsidP="008A6A61">
      <w:pPr>
        <w:suppressAutoHyphens/>
        <w:spacing w:after="0" w:line="276" w:lineRule="auto"/>
        <w:ind w:firstLine="709"/>
        <w:jc w:val="both"/>
        <w:rPr>
          <w:rFonts w:ascii="Times New Roman" w:eastAsia="Times New Roman" w:hAnsi="Times New Roman" w:cs="Times New Roman"/>
          <w:sz w:val="28"/>
          <w:szCs w:val="28"/>
          <w:lang w:eastAsia="ar-SA"/>
        </w:rPr>
      </w:pPr>
      <w:r w:rsidRPr="008A6A61">
        <w:rPr>
          <w:rFonts w:ascii="Times New Roman" w:eastAsia="Times New Roman" w:hAnsi="Times New Roman" w:cs="Times New Roman"/>
          <w:sz w:val="28"/>
          <w:szCs w:val="28"/>
          <w:lang w:eastAsia="ar-SA"/>
        </w:rPr>
        <w:t xml:space="preserve">1. Внести изменение в Положение о налоге на имущество физических лиц на территории сельского поселения Кинельский муниципального района </w:t>
      </w:r>
      <w:r w:rsidRPr="008A6A61">
        <w:rPr>
          <w:rFonts w:ascii="Times New Roman" w:eastAsia="Times New Roman" w:hAnsi="Times New Roman" w:cs="Times New Roman"/>
          <w:sz w:val="28"/>
          <w:szCs w:val="28"/>
          <w:lang w:eastAsia="ar-SA"/>
        </w:rPr>
        <w:lastRenderedPageBreak/>
        <w:t>Кинельский Самарской области (далее – Положение), утвержденное Решением Собрания представителей сельского поселения Кинельский муниципального района Кинельский Самарской области от 07 ноября 2014 года № 325 (в редакции Решения Собрания представителей сельского поселения Кинельский муниципального района Кинельский Самарской области от 20 мая 2016 года № 65) следующего содержания:</w:t>
      </w:r>
    </w:p>
    <w:p w:rsidR="008A6A61" w:rsidRPr="008A6A61" w:rsidRDefault="008A6A61" w:rsidP="008A6A61">
      <w:pPr>
        <w:suppressAutoHyphens/>
        <w:spacing w:after="0" w:line="276" w:lineRule="auto"/>
        <w:ind w:firstLine="709"/>
        <w:jc w:val="both"/>
        <w:rPr>
          <w:rFonts w:ascii="Times New Roman" w:eastAsia="Times New Roman" w:hAnsi="Times New Roman" w:cs="Times New Roman"/>
          <w:sz w:val="28"/>
          <w:szCs w:val="28"/>
          <w:lang w:eastAsia="ar-SA"/>
        </w:rPr>
      </w:pPr>
      <w:r w:rsidRPr="008A6A61">
        <w:rPr>
          <w:rFonts w:ascii="Times New Roman" w:eastAsia="Times New Roman" w:hAnsi="Times New Roman" w:cs="Times New Roman"/>
          <w:sz w:val="28"/>
          <w:szCs w:val="28"/>
          <w:lang w:eastAsia="ar-SA"/>
        </w:rPr>
        <w:t>1.1. Подпункт 1 таблицы пункта 3.1.1.  Раздела 3.1 Положения изложить в новой редакции:</w:t>
      </w:r>
    </w:p>
    <w:p w:rsidR="008A6A61" w:rsidRPr="008A6A61" w:rsidRDefault="008A6A61" w:rsidP="008A6A61">
      <w:pPr>
        <w:widowControl w:val="0"/>
        <w:autoSpaceDN w:val="0"/>
        <w:spacing w:after="0" w:line="240" w:lineRule="auto"/>
        <w:ind w:firstLine="709"/>
        <w:jc w:val="both"/>
        <w:textAlignment w:val="baseline"/>
        <w:rPr>
          <w:rFonts w:ascii="Times New Roman" w:eastAsia="Andale Sans UI" w:hAnsi="Times New Roman" w:cs="Tahoma"/>
          <w:kern w:val="3"/>
          <w:sz w:val="28"/>
          <w:szCs w:val="28"/>
        </w:rPr>
      </w:pPr>
    </w:p>
    <w:tbl>
      <w:tblPr>
        <w:tblW w:w="9810" w:type="dxa"/>
        <w:tblInd w:w="40" w:type="dxa"/>
        <w:tblLayout w:type="fixed"/>
        <w:tblCellMar>
          <w:left w:w="40" w:type="dxa"/>
          <w:right w:w="40" w:type="dxa"/>
        </w:tblCellMar>
        <w:tblLook w:val="04A0" w:firstRow="1" w:lastRow="0" w:firstColumn="1" w:lastColumn="0" w:noHBand="0" w:noVBand="1"/>
      </w:tblPr>
      <w:tblGrid>
        <w:gridCol w:w="7234"/>
        <w:gridCol w:w="2576"/>
      </w:tblGrid>
      <w:tr w:rsidR="008A6A61" w:rsidRPr="008A6A61" w:rsidTr="008A6A61">
        <w:trPr>
          <w:trHeight w:val="355"/>
        </w:trPr>
        <w:tc>
          <w:tcPr>
            <w:tcW w:w="7230" w:type="dxa"/>
            <w:tcBorders>
              <w:top w:val="single" w:sz="4" w:space="0" w:color="000000"/>
              <w:left w:val="single" w:sz="4" w:space="0" w:color="000000"/>
              <w:bottom w:val="single" w:sz="4" w:space="0" w:color="000000"/>
              <w:right w:val="nil"/>
            </w:tcBorders>
            <w:shd w:val="clear" w:color="auto" w:fill="FFFFFF"/>
            <w:hideMark/>
          </w:tcPr>
          <w:p w:rsidR="008A6A61" w:rsidRPr="008A6A61" w:rsidRDefault="008A6A61" w:rsidP="008A6A61">
            <w:pPr>
              <w:widowControl w:val="0"/>
              <w:autoSpaceDN w:val="0"/>
              <w:spacing w:after="0" w:line="276" w:lineRule="auto"/>
              <w:ind w:firstLine="709"/>
              <w:textAlignment w:val="baseline"/>
              <w:rPr>
                <w:rFonts w:ascii="Times New Roman" w:eastAsia="Andale Sans UI" w:hAnsi="Times New Roman" w:cs="Tahoma"/>
                <w:b/>
                <w:kern w:val="3"/>
                <w:sz w:val="28"/>
                <w:szCs w:val="28"/>
              </w:rPr>
            </w:pPr>
            <w:r w:rsidRPr="008A6A61">
              <w:rPr>
                <w:rFonts w:ascii="Times New Roman" w:eastAsia="Andale Sans UI" w:hAnsi="Times New Roman" w:cs="Tahoma"/>
                <w:b/>
                <w:kern w:val="3"/>
                <w:sz w:val="28"/>
                <w:szCs w:val="28"/>
              </w:rPr>
              <w:t>Вид объекта налогообложения</w:t>
            </w:r>
          </w:p>
        </w:tc>
        <w:tc>
          <w:tcPr>
            <w:tcW w:w="2574" w:type="dxa"/>
            <w:tcBorders>
              <w:top w:val="single" w:sz="4" w:space="0" w:color="000000"/>
              <w:left w:val="single" w:sz="4" w:space="0" w:color="000000"/>
              <w:bottom w:val="single" w:sz="4" w:space="0" w:color="000000"/>
              <w:right w:val="single" w:sz="4" w:space="0" w:color="000000"/>
            </w:tcBorders>
            <w:shd w:val="clear" w:color="auto" w:fill="FFFFFF"/>
            <w:hideMark/>
          </w:tcPr>
          <w:p w:rsidR="008A6A61" w:rsidRPr="008A6A61" w:rsidRDefault="008A6A61" w:rsidP="008A6A61">
            <w:pPr>
              <w:widowControl w:val="0"/>
              <w:autoSpaceDN w:val="0"/>
              <w:spacing w:after="0" w:line="276" w:lineRule="auto"/>
              <w:jc w:val="center"/>
              <w:textAlignment w:val="baseline"/>
              <w:rPr>
                <w:rFonts w:ascii="Times New Roman" w:eastAsia="Andale Sans UI" w:hAnsi="Times New Roman" w:cs="Tahoma"/>
                <w:b/>
                <w:kern w:val="3"/>
                <w:sz w:val="28"/>
                <w:szCs w:val="28"/>
              </w:rPr>
            </w:pPr>
            <w:r w:rsidRPr="008A6A61">
              <w:rPr>
                <w:rFonts w:ascii="Times New Roman" w:eastAsia="Andale Sans UI" w:hAnsi="Times New Roman" w:cs="Tahoma"/>
                <w:b/>
                <w:kern w:val="3"/>
                <w:sz w:val="28"/>
                <w:szCs w:val="28"/>
              </w:rPr>
              <w:t>Ставка налога</w:t>
            </w:r>
          </w:p>
        </w:tc>
      </w:tr>
      <w:tr w:rsidR="008A6A61" w:rsidRPr="008A6A61" w:rsidTr="008A6A61">
        <w:trPr>
          <w:trHeight w:val="336"/>
        </w:trPr>
        <w:tc>
          <w:tcPr>
            <w:tcW w:w="7230" w:type="dxa"/>
            <w:tcBorders>
              <w:top w:val="single" w:sz="4" w:space="0" w:color="000000"/>
              <w:left w:val="single" w:sz="4" w:space="0" w:color="000000"/>
              <w:bottom w:val="single" w:sz="4" w:space="0" w:color="000000"/>
              <w:right w:val="nil"/>
            </w:tcBorders>
            <w:shd w:val="clear" w:color="auto" w:fill="FFFFFF"/>
            <w:hideMark/>
          </w:tcPr>
          <w:p w:rsidR="008A6A61" w:rsidRPr="008A6A61" w:rsidRDefault="008A6A61" w:rsidP="008A6A61">
            <w:pPr>
              <w:widowControl w:val="0"/>
              <w:autoSpaceDN w:val="0"/>
              <w:spacing w:after="0" w:line="276" w:lineRule="auto"/>
              <w:ind w:firstLine="669"/>
              <w:jc w:val="both"/>
              <w:textAlignment w:val="baseline"/>
              <w:rPr>
                <w:rFonts w:ascii="Times New Roman" w:eastAsia="Andale Sans UI" w:hAnsi="Times New Roman" w:cs="Tahoma"/>
                <w:kern w:val="3"/>
                <w:sz w:val="28"/>
                <w:szCs w:val="28"/>
              </w:rPr>
            </w:pPr>
            <w:r w:rsidRPr="008A6A61">
              <w:rPr>
                <w:rFonts w:ascii="Times New Roman" w:eastAsia="Andale Sans UI" w:hAnsi="Times New Roman" w:cs="Tahoma"/>
                <w:kern w:val="3"/>
                <w:sz w:val="28"/>
                <w:szCs w:val="28"/>
              </w:rPr>
              <w:t>- Жилых домов, частей жилых домов, квартир, частей квартир, комнат.</w:t>
            </w:r>
          </w:p>
          <w:p w:rsidR="008A6A61" w:rsidRPr="008A6A61" w:rsidRDefault="008A6A61" w:rsidP="008A6A61">
            <w:pPr>
              <w:widowControl w:val="0"/>
              <w:autoSpaceDN w:val="0"/>
              <w:spacing w:after="0" w:line="276" w:lineRule="auto"/>
              <w:ind w:firstLine="669"/>
              <w:jc w:val="both"/>
              <w:textAlignment w:val="baseline"/>
              <w:rPr>
                <w:rFonts w:ascii="Times New Roman" w:eastAsia="Andale Sans UI" w:hAnsi="Times New Roman" w:cs="Tahoma"/>
                <w:kern w:val="3"/>
                <w:sz w:val="28"/>
                <w:szCs w:val="28"/>
              </w:rPr>
            </w:pPr>
            <w:r w:rsidRPr="008A6A61">
              <w:rPr>
                <w:rFonts w:ascii="Times New Roman" w:eastAsia="Andale Sans UI" w:hAnsi="Times New Roman" w:cs="Tahoma"/>
                <w:kern w:val="3"/>
                <w:sz w:val="28"/>
                <w:szCs w:val="28"/>
              </w:rPr>
              <w:t>- Объектов незавершенного строительства в случае, если проектируемым назначением таких объектов является жилой дом.</w:t>
            </w:r>
          </w:p>
          <w:p w:rsidR="008A6A61" w:rsidRPr="008A6A61" w:rsidRDefault="008A6A61" w:rsidP="008A6A61">
            <w:pPr>
              <w:widowControl w:val="0"/>
              <w:autoSpaceDN w:val="0"/>
              <w:spacing w:after="0" w:line="276" w:lineRule="auto"/>
              <w:ind w:firstLine="669"/>
              <w:jc w:val="both"/>
              <w:textAlignment w:val="baseline"/>
              <w:rPr>
                <w:rFonts w:ascii="Times New Roman" w:eastAsia="Andale Sans UI" w:hAnsi="Times New Roman" w:cs="Tahoma"/>
                <w:kern w:val="3"/>
                <w:sz w:val="28"/>
                <w:szCs w:val="28"/>
              </w:rPr>
            </w:pPr>
            <w:r w:rsidRPr="008A6A61">
              <w:rPr>
                <w:rFonts w:ascii="Times New Roman" w:eastAsia="Andale Sans UI" w:hAnsi="Times New Roman" w:cs="Tahoma"/>
                <w:kern w:val="3"/>
                <w:sz w:val="28"/>
                <w:szCs w:val="28"/>
              </w:rPr>
              <w:t>- Единых недвижимых комплексов, в состав которых входит хотя бы один жилой дом.</w:t>
            </w:r>
          </w:p>
          <w:p w:rsidR="008A6A61" w:rsidRPr="008A6A61" w:rsidRDefault="008A6A61" w:rsidP="008A6A61">
            <w:pPr>
              <w:widowControl w:val="0"/>
              <w:autoSpaceDN w:val="0"/>
              <w:spacing w:after="0" w:line="276" w:lineRule="auto"/>
              <w:ind w:firstLine="669"/>
              <w:jc w:val="both"/>
              <w:textAlignment w:val="baseline"/>
              <w:rPr>
                <w:rFonts w:ascii="Times New Roman" w:eastAsia="Andale Sans UI" w:hAnsi="Times New Roman" w:cs="Tahoma"/>
                <w:kern w:val="3"/>
                <w:sz w:val="28"/>
                <w:szCs w:val="28"/>
              </w:rPr>
            </w:pPr>
            <w:r w:rsidRPr="008A6A61">
              <w:rPr>
                <w:rFonts w:ascii="Times New Roman" w:eastAsia="Andale Sans UI" w:hAnsi="Times New Roman" w:cs="Tahoma"/>
                <w:kern w:val="3"/>
                <w:sz w:val="28"/>
                <w:szCs w:val="28"/>
              </w:rPr>
              <w:t>- Гаражей и машино-мест.</w:t>
            </w:r>
          </w:p>
          <w:p w:rsidR="008A6A61" w:rsidRPr="008A6A61" w:rsidRDefault="008A6A61" w:rsidP="008A6A61">
            <w:pPr>
              <w:widowControl w:val="0"/>
              <w:autoSpaceDN w:val="0"/>
              <w:spacing w:after="0" w:line="276" w:lineRule="auto"/>
              <w:ind w:firstLine="669"/>
              <w:jc w:val="both"/>
              <w:textAlignment w:val="baseline"/>
              <w:rPr>
                <w:rFonts w:ascii="Times New Roman" w:eastAsia="Andale Sans UI" w:hAnsi="Times New Roman" w:cs="Tahoma"/>
                <w:kern w:val="3"/>
                <w:sz w:val="28"/>
                <w:szCs w:val="28"/>
              </w:rPr>
            </w:pPr>
            <w:r w:rsidRPr="008A6A61">
              <w:rPr>
                <w:rFonts w:ascii="Times New Roman" w:eastAsia="Andale Sans UI" w:hAnsi="Times New Roman" w:cs="Tahoma"/>
                <w:kern w:val="3"/>
                <w:sz w:val="28"/>
                <w:szCs w:val="28"/>
              </w:rPr>
              <w:t>-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tc>
        <w:tc>
          <w:tcPr>
            <w:tcW w:w="2574" w:type="dxa"/>
            <w:tcBorders>
              <w:top w:val="single" w:sz="4" w:space="0" w:color="000000"/>
              <w:left w:val="single" w:sz="4" w:space="0" w:color="000000"/>
              <w:bottom w:val="single" w:sz="4" w:space="0" w:color="000000"/>
              <w:right w:val="single" w:sz="4" w:space="0" w:color="000000"/>
            </w:tcBorders>
            <w:shd w:val="clear" w:color="auto" w:fill="FFFFFF"/>
          </w:tcPr>
          <w:p w:rsidR="008A6A61" w:rsidRPr="008A6A61" w:rsidRDefault="008A6A61" w:rsidP="008A6A61">
            <w:pPr>
              <w:widowControl w:val="0"/>
              <w:autoSpaceDN w:val="0"/>
              <w:spacing w:after="0" w:line="276" w:lineRule="auto"/>
              <w:jc w:val="center"/>
              <w:textAlignment w:val="baseline"/>
              <w:rPr>
                <w:rFonts w:ascii="Times New Roman" w:eastAsia="Andale Sans UI" w:hAnsi="Times New Roman" w:cs="Tahoma"/>
                <w:kern w:val="3"/>
                <w:sz w:val="28"/>
                <w:szCs w:val="28"/>
              </w:rPr>
            </w:pPr>
          </w:p>
          <w:p w:rsidR="008A6A61" w:rsidRPr="008A6A61" w:rsidRDefault="008A6A61" w:rsidP="008A6A61">
            <w:pPr>
              <w:widowControl w:val="0"/>
              <w:autoSpaceDN w:val="0"/>
              <w:spacing w:after="0" w:line="276" w:lineRule="auto"/>
              <w:jc w:val="center"/>
              <w:textAlignment w:val="baseline"/>
              <w:rPr>
                <w:rFonts w:ascii="Times New Roman" w:eastAsia="Andale Sans UI" w:hAnsi="Times New Roman" w:cs="Tahoma"/>
                <w:kern w:val="3"/>
                <w:sz w:val="28"/>
                <w:szCs w:val="28"/>
              </w:rPr>
            </w:pPr>
          </w:p>
          <w:p w:rsidR="008A6A61" w:rsidRPr="008A6A61" w:rsidRDefault="008A6A61" w:rsidP="008A6A61">
            <w:pPr>
              <w:widowControl w:val="0"/>
              <w:autoSpaceDN w:val="0"/>
              <w:spacing w:after="0" w:line="276" w:lineRule="auto"/>
              <w:jc w:val="center"/>
              <w:textAlignment w:val="baseline"/>
              <w:rPr>
                <w:rFonts w:ascii="Times New Roman" w:eastAsia="Andale Sans UI" w:hAnsi="Times New Roman" w:cs="Tahoma"/>
                <w:kern w:val="3"/>
                <w:sz w:val="28"/>
                <w:szCs w:val="28"/>
              </w:rPr>
            </w:pPr>
          </w:p>
          <w:p w:rsidR="008A6A61" w:rsidRPr="008A6A61" w:rsidRDefault="008A6A61" w:rsidP="008A6A61">
            <w:pPr>
              <w:widowControl w:val="0"/>
              <w:autoSpaceDN w:val="0"/>
              <w:spacing w:after="0" w:line="276" w:lineRule="auto"/>
              <w:jc w:val="center"/>
              <w:textAlignment w:val="baseline"/>
              <w:rPr>
                <w:rFonts w:ascii="Times New Roman" w:eastAsia="Andale Sans UI" w:hAnsi="Times New Roman" w:cs="Tahoma"/>
                <w:kern w:val="3"/>
                <w:sz w:val="28"/>
                <w:szCs w:val="28"/>
              </w:rPr>
            </w:pPr>
          </w:p>
          <w:p w:rsidR="008A6A61" w:rsidRPr="008A6A61" w:rsidRDefault="008A6A61" w:rsidP="008A6A61">
            <w:pPr>
              <w:widowControl w:val="0"/>
              <w:autoSpaceDN w:val="0"/>
              <w:spacing w:after="0" w:line="276" w:lineRule="auto"/>
              <w:jc w:val="center"/>
              <w:textAlignment w:val="baseline"/>
              <w:rPr>
                <w:rFonts w:ascii="Times New Roman" w:eastAsia="Andale Sans UI" w:hAnsi="Times New Roman" w:cs="Tahoma"/>
                <w:kern w:val="3"/>
                <w:sz w:val="28"/>
                <w:szCs w:val="28"/>
              </w:rPr>
            </w:pPr>
          </w:p>
          <w:p w:rsidR="008A6A61" w:rsidRPr="008A6A61" w:rsidRDefault="008A6A61" w:rsidP="008A6A61">
            <w:pPr>
              <w:widowControl w:val="0"/>
              <w:autoSpaceDN w:val="0"/>
              <w:spacing w:after="0" w:line="276" w:lineRule="auto"/>
              <w:jc w:val="center"/>
              <w:textAlignment w:val="baseline"/>
              <w:rPr>
                <w:rFonts w:ascii="Times New Roman" w:eastAsia="Andale Sans UI" w:hAnsi="Times New Roman" w:cs="Tahoma"/>
                <w:kern w:val="3"/>
                <w:sz w:val="28"/>
                <w:szCs w:val="28"/>
              </w:rPr>
            </w:pPr>
            <w:r w:rsidRPr="008A6A61">
              <w:rPr>
                <w:rFonts w:ascii="Times New Roman" w:eastAsia="Andale Sans UI" w:hAnsi="Times New Roman" w:cs="Tahoma"/>
                <w:kern w:val="3"/>
                <w:sz w:val="28"/>
                <w:szCs w:val="28"/>
              </w:rPr>
              <w:t>0,3 %</w:t>
            </w:r>
          </w:p>
        </w:tc>
      </w:tr>
    </w:tbl>
    <w:p w:rsidR="008A6A61" w:rsidRPr="008A6A61" w:rsidRDefault="008A6A61" w:rsidP="008A6A61">
      <w:pPr>
        <w:suppressAutoHyphens/>
        <w:spacing w:after="0" w:line="240" w:lineRule="auto"/>
        <w:ind w:firstLine="709"/>
        <w:jc w:val="both"/>
        <w:rPr>
          <w:rFonts w:ascii="Times New Roman" w:eastAsia="Times New Roman" w:hAnsi="Times New Roman" w:cs="Times New Roman"/>
          <w:sz w:val="28"/>
          <w:szCs w:val="28"/>
          <w:lang w:eastAsia="ar-SA"/>
        </w:rPr>
      </w:pPr>
    </w:p>
    <w:p w:rsidR="008A6A61" w:rsidRPr="008A6A61" w:rsidRDefault="008A6A61" w:rsidP="008A6A61">
      <w:pPr>
        <w:suppressAutoHyphens/>
        <w:spacing w:after="0" w:line="276" w:lineRule="auto"/>
        <w:ind w:firstLine="709"/>
        <w:jc w:val="both"/>
        <w:rPr>
          <w:rFonts w:ascii="Times New Roman" w:eastAsia="Times New Roman" w:hAnsi="Times New Roman" w:cs="Times New Roman"/>
          <w:sz w:val="28"/>
          <w:szCs w:val="28"/>
          <w:lang w:eastAsia="ar-SA"/>
        </w:rPr>
      </w:pPr>
      <w:r w:rsidRPr="008A6A61">
        <w:rPr>
          <w:rFonts w:ascii="Times New Roman" w:eastAsia="Times New Roman" w:hAnsi="Times New Roman" w:cs="Times New Roman"/>
          <w:sz w:val="28"/>
          <w:szCs w:val="28"/>
          <w:lang w:eastAsia="ar-SA"/>
        </w:rPr>
        <w:t xml:space="preserve">2. Опубликовать настоящее решение в газете «Вестник» сельского поселения Кинельский муниципального района Кинельский Самарской области. </w:t>
      </w:r>
    </w:p>
    <w:p w:rsidR="008A6A61" w:rsidRPr="008A6A61" w:rsidRDefault="008A6A61" w:rsidP="008A6A61">
      <w:pPr>
        <w:suppressAutoHyphens/>
        <w:spacing w:after="0" w:line="276" w:lineRule="auto"/>
        <w:ind w:firstLine="709"/>
        <w:jc w:val="both"/>
        <w:rPr>
          <w:rFonts w:ascii="Times New Roman" w:eastAsia="Times New Roman" w:hAnsi="Times New Roman" w:cs="Times New Roman"/>
          <w:sz w:val="28"/>
          <w:szCs w:val="28"/>
          <w:lang w:eastAsia="ar-SA"/>
        </w:rPr>
      </w:pPr>
      <w:r w:rsidRPr="008A6A61">
        <w:rPr>
          <w:rFonts w:ascii="Times New Roman" w:eastAsia="Times New Roman" w:hAnsi="Times New Roman" w:cs="Times New Roman"/>
          <w:sz w:val="28"/>
          <w:szCs w:val="28"/>
          <w:lang w:eastAsia="ar-SA"/>
        </w:rPr>
        <w:t xml:space="preserve">3. Настоящее решение вступает в силу после его официального опубликования  и распространяет свое действие на правоотношения, возникшие с 01 января 2026 года. </w:t>
      </w:r>
    </w:p>
    <w:p w:rsidR="008A6A61" w:rsidRPr="008A6A61" w:rsidRDefault="008A6A61" w:rsidP="008A6A61">
      <w:pPr>
        <w:suppressAutoHyphens/>
        <w:spacing w:after="0" w:line="240" w:lineRule="auto"/>
        <w:ind w:firstLine="709"/>
        <w:jc w:val="both"/>
        <w:rPr>
          <w:rFonts w:ascii="Times New Roman" w:eastAsia="Times New Roman" w:hAnsi="Times New Roman" w:cs="Times New Roman"/>
          <w:b/>
          <w:sz w:val="28"/>
          <w:szCs w:val="28"/>
          <w:lang w:eastAsia="ar-SA"/>
        </w:rPr>
      </w:pPr>
    </w:p>
    <w:p w:rsidR="008A6A61" w:rsidRPr="008A6A61" w:rsidRDefault="008A6A61" w:rsidP="008A6A61">
      <w:pPr>
        <w:suppressAutoHyphens/>
        <w:spacing w:after="0" w:line="240" w:lineRule="auto"/>
        <w:ind w:firstLine="709"/>
        <w:jc w:val="both"/>
        <w:rPr>
          <w:rFonts w:ascii="Times New Roman" w:eastAsia="Times New Roman" w:hAnsi="Times New Roman" w:cs="Times New Roman"/>
          <w:b/>
          <w:sz w:val="28"/>
          <w:szCs w:val="28"/>
          <w:lang w:eastAsia="ar-SA"/>
        </w:rPr>
      </w:pPr>
    </w:p>
    <w:p w:rsidR="008A6A61" w:rsidRPr="008A6A61" w:rsidRDefault="008A6A61" w:rsidP="008A6A61">
      <w:pPr>
        <w:suppressAutoHyphens/>
        <w:spacing w:after="0" w:line="240" w:lineRule="auto"/>
        <w:ind w:firstLine="709"/>
        <w:jc w:val="both"/>
        <w:rPr>
          <w:rFonts w:ascii="Times New Roman" w:eastAsia="Times New Roman" w:hAnsi="Times New Roman" w:cs="Times New Roman"/>
          <w:b/>
          <w:sz w:val="28"/>
          <w:szCs w:val="28"/>
          <w:lang w:eastAsia="ar-SA"/>
        </w:rPr>
      </w:pPr>
    </w:p>
    <w:p w:rsidR="008A6A61" w:rsidRPr="008A6A61" w:rsidRDefault="008A6A61" w:rsidP="008A6A61">
      <w:pPr>
        <w:suppressAutoHyphens/>
        <w:spacing w:after="0" w:line="240" w:lineRule="auto"/>
        <w:ind w:firstLine="709"/>
        <w:jc w:val="both"/>
        <w:rPr>
          <w:rFonts w:ascii="Times New Roman" w:eastAsia="Times New Roman" w:hAnsi="Times New Roman" w:cs="Times New Roman"/>
          <w:b/>
          <w:sz w:val="28"/>
          <w:szCs w:val="28"/>
          <w:lang w:eastAsia="ar-SA"/>
        </w:rPr>
      </w:pPr>
    </w:p>
    <w:p w:rsidR="008A6A61" w:rsidRPr="008A6A61" w:rsidRDefault="008A6A61" w:rsidP="008A6A61">
      <w:pPr>
        <w:spacing w:after="0" w:line="240" w:lineRule="auto"/>
        <w:rPr>
          <w:rFonts w:ascii="Times New Roman" w:eastAsia="Times New Roman" w:hAnsi="Times New Roman" w:cs="Times New Roman"/>
          <w:b/>
          <w:bCs/>
          <w:color w:val="2C2D2E"/>
          <w:sz w:val="28"/>
          <w:szCs w:val="28"/>
          <w:lang w:eastAsia="ru-RU"/>
        </w:rPr>
      </w:pPr>
      <w:r w:rsidRPr="008A6A61">
        <w:rPr>
          <w:rFonts w:ascii="Times New Roman" w:eastAsia="Times New Roman" w:hAnsi="Times New Roman" w:cs="Times New Roman"/>
          <w:b/>
          <w:bCs/>
          <w:color w:val="2C2D2E"/>
          <w:sz w:val="28"/>
          <w:szCs w:val="28"/>
          <w:lang w:eastAsia="ru-RU"/>
        </w:rPr>
        <w:t xml:space="preserve">Глава сельского поселения Кинельский </w:t>
      </w:r>
      <w:r w:rsidRPr="008A6A61">
        <w:rPr>
          <w:rFonts w:ascii="Times New Roman" w:eastAsia="Times New Roman" w:hAnsi="Times New Roman" w:cs="Times New Roman"/>
          <w:b/>
          <w:bCs/>
          <w:color w:val="2C2D2E"/>
          <w:sz w:val="28"/>
          <w:szCs w:val="28"/>
          <w:lang w:eastAsia="ru-RU"/>
        </w:rPr>
        <w:br/>
        <w:t>муниципального района Кинельский</w:t>
      </w:r>
      <w:r w:rsidRPr="008A6A61">
        <w:rPr>
          <w:rFonts w:ascii="Times New Roman" w:eastAsia="Times New Roman" w:hAnsi="Times New Roman" w:cs="Times New Roman"/>
          <w:b/>
          <w:bCs/>
          <w:color w:val="2C2D2E"/>
          <w:sz w:val="28"/>
          <w:szCs w:val="28"/>
          <w:lang w:eastAsia="ru-RU"/>
        </w:rPr>
        <w:br/>
        <w:t xml:space="preserve">Самарской области                                                                   О. Н. Кравченко </w:t>
      </w:r>
    </w:p>
    <w:p w:rsidR="008A6A61" w:rsidRPr="008A6A61" w:rsidRDefault="008A6A61" w:rsidP="008A6A61">
      <w:pPr>
        <w:spacing w:after="0" w:line="240" w:lineRule="auto"/>
        <w:rPr>
          <w:rFonts w:ascii="Times New Roman" w:eastAsia="Times New Roman" w:hAnsi="Times New Roman" w:cs="Times New Roman"/>
          <w:b/>
          <w:bCs/>
          <w:color w:val="2C2D2E"/>
          <w:sz w:val="28"/>
          <w:szCs w:val="28"/>
          <w:lang w:eastAsia="ru-RU"/>
        </w:rPr>
      </w:pPr>
    </w:p>
    <w:p w:rsidR="008A6A61" w:rsidRPr="008A6A61" w:rsidRDefault="008A6A61" w:rsidP="008A6A61">
      <w:pPr>
        <w:spacing w:after="0" w:line="240" w:lineRule="auto"/>
        <w:rPr>
          <w:rFonts w:ascii="Times New Roman" w:eastAsia="Times New Roman" w:hAnsi="Times New Roman" w:cs="Times New Roman"/>
          <w:b/>
          <w:bCs/>
          <w:color w:val="2C2D2E"/>
          <w:sz w:val="16"/>
          <w:szCs w:val="16"/>
          <w:lang w:eastAsia="ru-RU"/>
        </w:rPr>
      </w:pPr>
    </w:p>
    <w:p w:rsidR="008A6A61" w:rsidRPr="008A6A61" w:rsidRDefault="008A6A61" w:rsidP="008A6A61">
      <w:pPr>
        <w:spacing w:after="0" w:line="240" w:lineRule="auto"/>
        <w:rPr>
          <w:rFonts w:ascii="Times New Roman" w:eastAsia="Times New Roman" w:hAnsi="Times New Roman" w:cs="Times New Roman"/>
          <w:b/>
          <w:bCs/>
          <w:color w:val="2C2D2E"/>
          <w:sz w:val="28"/>
          <w:szCs w:val="28"/>
          <w:lang w:eastAsia="ru-RU"/>
        </w:rPr>
      </w:pPr>
      <w:r w:rsidRPr="008A6A61">
        <w:rPr>
          <w:rFonts w:ascii="Times New Roman" w:eastAsia="Times New Roman" w:hAnsi="Times New Roman" w:cs="Times New Roman"/>
          <w:b/>
          <w:bCs/>
          <w:color w:val="2C2D2E"/>
          <w:sz w:val="28"/>
          <w:szCs w:val="28"/>
          <w:lang w:eastAsia="ru-RU"/>
        </w:rPr>
        <w:lastRenderedPageBreak/>
        <w:t>Председатель Собрания представителей</w:t>
      </w:r>
      <w:r w:rsidRPr="008A6A61">
        <w:rPr>
          <w:rFonts w:ascii="Times New Roman" w:eastAsia="Times New Roman" w:hAnsi="Times New Roman" w:cs="Times New Roman"/>
          <w:b/>
          <w:bCs/>
          <w:color w:val="2C2D2E"/>
          <w:sz w:val="28"/>
          <w:szCs w:val="28"/>
          <w:lang w:eastAsia="ru-RU"/>
        </w:rPr>
        <w:br/>
        <w:t xml:space="preserve">сельского поселения Кинельский </w:t>
      </w:r>
      <w:r w:rsidRPr="008A6A61">
        <w:rPr>
          <w:rFonts w:ascii="Times New Roman" w:eastAsia="Times New Roman" w:hAnsi="Times New Roman" w:cs="Times New Roman"/>
          <w:b/>
          <w:bCs/>
          <w:color w:val="2C2D2E"/>
          <w:sz w:val="28"/>
          <w:szCs w:val="28"/>
          <w:lang w:eastAsia="ru-RU"/>
        </w:rPr>
        <w:br/>
        <w:t>муниципального района Кинельский</w:t>
      </w:r>
      <w:r w:rsidRPr="008A6A61">
        <w:rPr>
          <w:rFonts w:ascii="Times New Roman" w:eastAsia="Times New Roman" w:hAnsi="Times New Roman" w:cs="Times New Roman"/>
          <w:b/>
          <w:bCs/>
          <w:color w:val="2C2D2E"/>
          <w:sz w:val="28"/>
          <w:szCs w:val="28"/>
          <w:lang w:eastAsia="ru-RU"/>
        </w:rPr>
        <w:br/>
        <w:t xml:space="preserve">Самарской области                                                                            О.А. Жирун </w:t>
      </w:r>
    </w:p>
    <w:p w:rsidR="008A6A61" w:rsidRPr="008A6A61" w:rsidRDefault="008A6A61" w:rsidP="008A6A61">
      <w:pPr>
        <w:widowControl w:val="0"/>
        <w:suppressAutoHyphens/>
        <w:spacing w:after="0" w:line="240" w:lineRule="auto"/>
        <w:rPr>
          <w:rFonts w:ascii="Times New Roman" w:eastAsia="SimSun" w:hAnsi="Times New Roman" w:cs="Mangal"/>
          <w:sz w:val="24"/>
          <w:szCs w:val="24"/>
          <w:lang w:eastAsia="ru-RU" w:bidi="ru-RU"/>
        </w:rPr>
      </w:pPr>
    </w:p>
    <w:p w:rsidR="00F730C4" w:rsidRDefault="00F730C4">
      <w:bookmarkStart w:id="0" w:name="_GoBack"/>
      <w:bookmarkEnd w:id="0"/>
    </w:p>
    <w:sectPr w:rsidR="00F730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6CB"/>
    <w:rsid w:val="007616CB"/>
    <w:rsid w:val="008A6A61"/>
    <w:rsid w:val="00F73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A7F43-3584-458E-8830-349BAFA5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6A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23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464</Words>
  <Characters>2648</Characters>
  <Application>Microsoft Office Word</Application>
  <DocSecurity>0</DocSecurity>
  <Lines>22</Lines>
  <Paragraphs>6</Paragraphs>
  <ScaleCrop>false</ScaleCrop>
  <Company>sborka</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2025-06-23T12:07:00Z</dcterms:created>
  <dcterms:modified xsi:type="dcterms:W3CDTF">2025-06-23T12:08:00Z</dcterms:modified>
</cp:coreProperties>
</file>