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30D4" w:rsidRDefault="00BD33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Собрание представителей</w:t>
      </w:r>
    </w:p>
    <w:p w:rsidR="002630D4" w:rsidRDefault="00BD33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сельского поселения Кинельский</w:t>
      </w:r>
    </w:p>
    <w:p w:rsidR="002630D4" w:rsidRDefault="00BD33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района Кинельский</w:t>
      </w:r>
    </w:p>
    <w:p w:rsidR="002630D4" w:rsidRDefault="00BD33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Самарской области</w:t>
      </w:r>
    </w:p>
    <w:p w:rsidR="002630D4" w:rsidRDefault="002630D4">
      <w:pPr>
        <w:pBdr>
          <w:bottom w:val="single" w:sz="8" w:space="1" w:color="000000"/>
        </w:pBd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630D4" w:rsidRDefault="002630D4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630D4" w:rsidRDefault="00BD33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2630D4" w:rsidRDefault="002630D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630D4" w:rsidRDefault="002630D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630D4" w:rsidRDefault="00BD33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  <w:u w:val="single"/>
        </w:rPr>
        <w:t>309-1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  <w:u w:val="single"/>
        </w:rPr>
        <w:t>04 марта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</w:tblGrid>
      <w:tr w:rsidR="002630D4">
        <w:tc>
          <w:tcPr>
            <w:tcW w:w="5392" w:type="dxa"/>
          </w:tcPr>
          <w:p w:rsidR="002630D4" w:rsidRDefault="00BD33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схемы одномандатных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избирательных округов для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выборов депутатов Собрания представителей сельского поселения Кинельский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Кинельский Самарской области»</w:t>
            </w:r>
          </w:p>
          <w:p w:rsidR="002630D4" w:rsidRDefault="00263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630D4" w:rsidRDefault="00263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30D4" w:rsidRDefault="002630D4">
      <w:pPr>
        <w:rPr>
          <w:b/>
          <w:sz w:val="16"/>
          <w:szCs w:val="16"/>
        </w:rPr>
      </w:pPr>
    </w:p>
    <w:p w:rsidR="002630D4" w:rsidRDefault="00BD33C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пунктом 2 статьи 18 Федерального закона «Об основных гарантиях избирательных прав и права на участие в референдуме граждан Российской Федерации» от 12 июня 2006 года № 67-ФЗ, Федеральным законом от 06 октября 2003 года № 131-ФЗ «Об </w:t>
      </w:r>
      <w:r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пунктом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статьи 19 Закона Самарской области «О выборах депутатов представительного органа муниципального образования» от 08 июня 2006 года № 57-ГД, Уставом сельского поселе</w:t>
      </w:r>
      <w:r>
        <w:rPr>
          <w:rFonts w:ascii="Times New Roman" w:hAnsi="Times New Roman"/>
          <w:sz w:val="28"/>
          <w:szCs w:val="28"/>
        </w:rPr>
        <w:t>ния Кинельский муниципального района Кинельский Самарской области, Собрание представителей сельского поселения Кинельский муниципального района Кинельский Самарской области</w:t>
      </w:r>
    </w:p>
    <w:p w:rsidR="002630D4" w:rsidRDefault="002630D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630D4" w:rsidRDefault="00BD33CE">
      <w:pPr>
        <w:spacing w:after="0"/>
        <w:ind w:firstLine="99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2630D4" w:rsidRDefault="002630D4">
      <w:pPr>
        <w:spacing w:after="0"/>
        <w:ind w:firstLine="993"/>
        <w:jc w:val="center"/>
        <w:rPr>
          <w:rFonts w:ascii="Times New Roman" w:hAnsi="Times New Roman"/>
          <w:b/>
          <w:sz w:val="16"/>
          <w:szCs w:val="16"/>
        </w:rPr>
      </w:pPr>
    </w:p>
    <w:p w:rsidR="002630D4" w:rsidRDefault="00BD33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тверд</w:t>
      </w:r>
      <w:r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схему одномандатных избирательных округов для проведения выборов депутатов Собрания представителей сельского поселения Кинельский муниципального района Кинельский Самарской области  сроком на 10 лет (Приложение 1).</w:t>
      </w:r>
    </w:p>
    <w:p w:rsidR="002630D4" w:rsidRDefault="00BD33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 представител</w:t>
      </w:r>
      <w:r>
        <w:rPr>
          <w:rFonts w:ascii="Times New Roman" w:hAnsi="Times New Roman"/>
          <w:sz w:val="28"/>
          <w:szCs w:val="28"/>
        </w:rPr>
        <w:t>ей сельского поселения Кинельский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 xml:space="preserve"> от 26.12.2024 года № 296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Об утверждении схемы одномандатных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избирательных округов для проведения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выборов депутатов Собрания представителей сельского поселения Кинельский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района Кинельский Самарской области»</w:t>
      </w:r>
      <w:r>
        <w:rPr>
          <w:rFonts w:ascii="Times New Roman" w:hAnsi="Times New Roman"/>
          <w:bCs/>
          <w:sz w:val="28"/>
          <w:szCs w:val="28"/>
        </w:rPr>
        <w:t>, признать утратившим силу.</w:t>
      </w:r>
    </w:p>
    <w:p w:rsidR="002630D4" w:rsidRDefault="00BD33C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Опубликовать настоящее решение в газете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«Вестник» сельского поселения Кинельский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2630D4" w:rsidRDefault="00BD33CE">
      <w:pPr>
        <w:tabs>
          <w:tab w:val="left" w:pos="993"/>
          <w:tab w:val="left" w:pos="1418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. Настоящее решение вступает в силу после 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официального опубликования.</w:t>
      </w:r>
    </w:p>
    <w:p w:rsidR="002630D4" w:rsidRDefault="00BD33CE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zh-CN" w:bidi="hi-IN"/>
        </w:rPr>
      </w:pPr>
      <w:r>
        <w:rPr>
          <w:rStyle w:val="normaltextrun"/>
          <w:rFonts w:ascii="Times New Roman" w:hAnsi="Times New Roman"/>
          <w:sz w:val="28"/>
          <w:szCs w:val="28"/>
        </w:rPr>
        <w:t xml:space="preserve">        </w:t>
      </w:r>
      <w:r>
        <w:rPr>
          <w:rStyle w:val="normaltextrun"/>
          <w:rFonts w:ascii="Times New Roman" w:hAnsi="Times New Roman"/>
          <w:sz w:val="28"/>
          <w:szCs w:val="28"/>
        </w:rPr>
        <w:t xml:space="preserve"> 5</w:t>
      </w:r>
      <w:r>
        <w:rPr>
          <w:rStyle w:val="normaltextrun"/>
          <w:rFonts w:ascii="Times New Roman" w:hAnsi="Times New Roman"/>
          <w:sz w:val="28"/>
          <w:szCs w:val="28"/>
        </w:rPr>
        <w:t>. Направить настоящее решение в территориальную избирательную комиссию Кинельского района Самарской области.</w:t>
      </w:r>
      <w:r>
        <w:rPr>
          <w:rStyle w:val="eop"/>
          <w:rFonts w:ascii="Times New Roman" w:hAnsi="Times New Roman"/>
          <w:sz w:val="28"/>
          <w:szCs w:val="28"/>
        </w:rPr>
        <w:t> </w:t>
      </w:r>
    </w:p>
    <w:p w:rsidR="002630D4" w:rsidRDefault="002630D4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zh-CN" w:bidi="hi-IN"/>
        </w:rPr>
      </w:pPr>
    </w:p>
    <w:p w:rsidR="002630D4" w:rsidRDefault="002630D4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zh-CN" w:bidi="hi-IN"/>
        </w:rPr>
      </w:pPr>
    </w:p>
    <w:p w:rsidR="002630D4" w:rsidRDefault="00BD33CE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ab/>
      </w:r>
    </w:p>
    <w:p w:rsidR="002630D4" w:rsidRDefault="00BD33CE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Глава сельского поселения Кинельский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>муниципального района Кинельский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Самарской области                                                                            О. Н. Кравченко </w:t>
      </w:r>
    </w:p>
    <w:p w:rsidR="002630D4" w:rsidRDefault="002630D4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</w:p>
    <w:p w:rsidR="002630D4" w:rsidRDefault="002630D4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16"/>
          <w:szCs w:val="16"/>
          <w:lang w:eastAsia="ru-RU"/>
        </w:rPr>
      </w:pPr>
    </w:p>
    <w:p w:rsidR="002630D4" w:rsidRDefault="00BD33CE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Председатель Собрания представителей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сельского поселения Кинельский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>муниципального района Кинельский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О. А. Жирун </w:t>
      </w:r>
    </w:p>
    <w:p w:rsidR="002630D4" w:rsidRDefault="002630D4">
      <w:pPr>
        <w:jc w:val="both"/>
        <w:rPr>
          <w:rFonts w:ascii="Times New Roman" w:hAnsi="Times New Roman"/>
          <w:sz w:val="28"/>
          <w:szCs w:val="28"/>
        </w:rPr>
      </w:pPr>
    </w:p>
    <w:p w:rsidR="002630D4" w:rsidRDefault="002630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630D4">
          <w:pgSz w:w="11906" w:h="16838"/>
          <w:pgMar w:top="851" w:right="851" w:bottom="851" w:left="1134" w:header="709" w:footer="709" w:gutter="0"/>
          <w:cols w:space="720"/>
        </w:sectPr>
      </w:pPr>
    </w:p>
    <w:p w:rsidR="002630D4" w:rsidRDefault="002630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2630D4" w:rsidRDefault="00BD33CE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1</w:t>
      </w:r>
    </w:p>
    <w:p w:rsidR="002630D4" w:rsidRDefault="00BD33CE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Собрания представителей</w:t>
      </w:r>
    </w:p>
    <w:p w:rsidR="002630D4" w:rsidRDefault="00BD33CE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сельского поселения Кинельский</w:t>
      </w:r>
    </w:p>
    <w:p w:rsidR="002630D4" w:rsidRDefault="00BD33CE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муниципального района Кинельский</w:t>
      </w:r>
    </w:p>
    <w:p w:rsidR="002630D4" w:rsidRDefault="00BD33CE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Самарской области</w:t>
      </w:r>
    </w:p>
    <w:p w:rsidR="002630D4" w:rsidRDefault="00BD33CE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от </w:t>
      </w:r>
      <w:r w:rsidR="007F3C76" w:rsidRPr="007F3C76">
        <w:rPr>
          <w:rFonts w:ascii="Times New Roman" w:eastAsia="Times New Roman" w:hAnsi="Times New Roman"/>
          <w:u w:val="single"/>
        </w:rPr>
        <w:t>04.03.2025</w:t>
      </w:r>
      <w:r>
        <w:rPr>
          <w:rFonts w:ascii="Times New Roman" w:eastAsia="Times New Roman" w:hAnsi="Times New Roman"/>
          <w:u w:val="single"/>
        </w:rPr>
        <w:t xml:space="preserve"> года </w:t>
      </w:r>
      <w:r>
        <w:rPr>
          <w:rFonts w:ascii="Times New Roman" w:eastAsia="Times New Roman" w:hAnsi="Times New Roman"/>
        </w:rPr>
        <w:t xml:space="preserve"> № </w:t>
      </w:r>
      <w:r w:rsidR="007F3C76" w:rsidRPr="007F3C76">
        <w:rPr>
          <w:rFonts w:ascii="Times New Roman" w:eastAsia="Times New Roman" w:hAnsi="Times New Roman"/>
          <w:u w:val="single"/>
        </w:rPr>
        <w:t>309-1</w:t>
      </w:r>
    </w:p>
    <w:p w:rsidR="002630D4" w:rsidRDefault="002630D4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</w:p>
    <w:p w:rsidR="002630D4" w:rsidRDefault="002630D4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630D4" w:rsidRDefault="00BD33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</w:t>
      </w:r>
    </w:p>
    <w:p w:rsidR="002630D4" w:rsidRDefault="00BD33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</w:t>
      </w:r>
      <w:r>
        <w:rPr>
          <w:rFonts w:ascii="Times New Roman" w:hAnsi="Times New Roman"/>
          <w:b/>
          <w:sz w:val="28"/>
          <w:szCs w:val="28"/>
        </w:rPr>
        <w:t>омандатных избирательных округов для проведения выборов депутатов Собрания представителей сельского поселения Кинельский муниципального района Кинельский Самарской области</w:t>
      </w:r>
    </w:p>
    <w:p w:rsidR="002630D4" w:rsidRDefault="002630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69"/>
        <w:gridCol w:w="6055"/>
        <w:gridCol w:w="276"/>
        <w:gridCol w:w="2924"/>
      </w:tblGrid>
      <w:tr w:rsidR="002630D4">
        <w:trPr>
          <w:trHeight w:val="300"/>
        </w:trPr>
        <w:tc>
          <w:tcPr>
            <w:tcW w:w="9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Избирательный округ №1</w:t>
            </w:r>
          </w:p>
        </w:tc>
      </w:tr>
      <w:tr w:rsidR="002630D4">
        <w:trPr>
          <w:trHeight w:val="30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0D4" w:rsidRDefault="002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Сельское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поселение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Кинельский: </w:t>
            </w:r>
          </w:p>
        </w:tc>
      </w:tr>
      <w:tr w:rsidR="002630D4">
        <w:trPr>
          <w:trHeight w:val="60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улица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Набережная 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>(полностью)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7</w:t>
            </w:r>
          </w:p>
        </w:tc>
      </w:tr>
      <w:tr w:rsidR="002630D4">
        <w:trPr>
          <w:trHeight w:val="30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 Культура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30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Избирательный округ №2</w:t>
            </w:r>
          </w:p>
        </w:tc>
      </w:tr>
      <w:tr w:rsidR="002630D4">
        <w:trPr>
          <w:trHeight w:val="60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0D4" w:rsidRDefault="002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улица 40 лет Победы (полностью)</w:t>
            </w:r>
          </w:p>
        </w:tc>
        <w:tc>
          <w:tcPr>
            <w:tcW w:w="276" w:type="dxa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176</w:t>
            </w:r>
          </w:p>
        </w:tc>
      </w:tr>
      <w:tr w:rsidR="002630D4">
        <w:trPr>
          <w:trHeight w:val="30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Луговой</w:t>
            </w:r>
          </w:p>
        </w:tc>
        <w:tc>
          <w:tcPr>
            <w:tcW w:w="276" w:type="dxa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30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Избирательный округ №3</w:t>
            </w:r>
          </w:p>
        </w:tc>
      </w:tr>
      <w:tr w:rsidR="002630D4">
        <w:trPr>
          <w:trHeight w:val="60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2630D4" w:rsidRDefault="002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30D4" w:rsidRDefault="002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улица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Виноградная (полностью)</w:t>
            </w:r>
          </w:p>
        </w:tc>
        <w:tc>
          <w:tcPr>
            <w:tcW w:w="276" w:type="dxa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65</w:t>
            </w:r>
            <w:bookmarkStart w:id="0" w:name="_GoBack"/>
            <w:bookmarkEnd w:id="0"/>
          </w:p>
        </w:tc>
      </w:tr>
      <w:tr w:rsidR="002630D4">
        <w:trPr>
          <w:trHeight w:val="25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улица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Тенистая (полностью)</w:t>
            </w:r>
          </w:p>
        </w:tc>
        <w:tc>
          <w:tcPr>
            <w:tcW w:w="276" w:type="dxa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30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улица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Грушевая (полностью)</w:t>
            </w:r>
          </w:p>
        </w:tc>
        <w:tc>
          <w:tcPr>
            <w:tcW w:w="276" w:type="dxa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279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улица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Земляничная (полностью)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22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улица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Вишневая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(полностью)</w:t>
            </w:r>
          </w:p>
        </w:tc>
        <w:tc>
          <w:tcPr>
            <w:tcW w:w="276" w:type="dxa"/>
            <w:vMerge/>
            <w:tcBorders>
              <w:left w:val="nil"/>
            </w:tcBorders>
            <w:noWrap/>
            <w:vAlign w:val="bottom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31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улица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Малиновая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(полностью)</w:t>
            </w:r>
          </w:p>
        </w:tc>
        <w:tc>
          <w:tcPr>
            <w:tcW w:w="276" w:type="dxa"/>
            <w:vMerge/>
            <w:tcBorders>
              <w:left w:val="nil"/>
            </w:tcBorders>
            <w:noWrap/>
            <w:vAlign w:val="bottom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263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улица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Цветочная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(полностью)</w:t>
            </w:r>
          </w:p>
        </w:tc>
        <w:tc>
          <w:tcPr>
            <w:tcW w:w="276" w:type="dxa"/>
            <w:vMerge/>
            <w:tcBorders>
              <w:left w:val="nil"/>
              <w:bottom w:val="single" w:sz="4" w:space="0" w:color="auto"/>
            </w:tcBorders>
            <w:noWrap/>
            <w:vAlign w:val="bottom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304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улица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Абрикосовая (полностью)</w:t>
            </w:r>
          </w:p>
        </w:tc>
        <w:tc>
          <w:tcPr>
            <w:tcW w:w="276" w:type="dxa"/>
            <w:vMerge/>
            <w:tcBorders>
              <w:left w:val="nil"/>
              <w:bottom w:val="single" w:sz="4" w:space="0" w:color="auto"/>
            </w:tcBorders>
            <w:noWrap/>
            <w:vAlign w:val="bottom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364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улица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Яблоневая (полностью)</w:t>
            </w:r>
          </w:p>
        </w:tc>
        <w:tc>
          <w:tcPr>
            <w:tcW w:w="276" w:type="dxa"/>
            <w:vMerge/>
            <w:tcBorders>
              <w:left w:val="nil"/>
              <w:bottom w:val="single" w:sz="4" w:space="0" w:color="auto"/>
            </w:tcBorders>
            <w:noWrap/>
            <w:vAlign w:val="bottom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30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Избирательный округ №4</w:t>
            </w:r>
          </w:p>
        </w:tc>
      </w:tr>
      <w:tr w:rsidR="002630D4">
        <w:trPr>
          <w:trHeight w:val="60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улица Степная (полностью)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175</w:t>
            </w:r>
          </w:p>
        </w:tc>
      </w:tr>
      <w:tr w:rsidR="002630D4">
        <w:trPr>
          <w:trHeight w:val="30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2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улица Березовая (полностью)</w:t>
            </w:r>
          </w:p>
        </w:tc>
        <w:tc>
          <w:tcPr>
            <w:tcW w:w="276" w:type="dxa"/>
            <w:vMerge/>
            <w:tcBorders>
              <w:left w:val="nil"/>
            </w:tcBorders>
            <w:noWrap/>
            <w:vAlign w:val="bottom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2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630D4" w:rsidRDefault="002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24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2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переулок Степной (полностью)</w:t>
            </w:r>
          </w:p>
        </w:tc>
        <w:tc>
          <w:tcPr>
            <w:tcW w:w="276" w:type="dxa"/>
            <w:vMerge/>
            <w:tcBorders>
              <w:left w:val="nil"/>
              <w:bottom w:val="single" w:sz="4" w:space="0" w:color="auto"/>
            </w:tcBorders>
            <w:noWrap/>
            <w:vAlign w:val="bottom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2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30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Избирательный округ №5</w:t>
            </w:r>
          </w:p>
        </w:tc>
      </w:tr>
      <w:tr w:rsidR="002630D4">
        <w:trPr>
          <w:trHeight w:val="30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улица Полевая (полностью)</w:t>
            </w:r>
          </w:p>
        </w:tc>
        <w:tc>
          <w:tcPr>
            <w:tcW w:w="276" w:type="dxa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58</w:t>
            </w:r>
          </w:p>
        </w:tc>
      </w:tr>
      <w:tr w:rsidR="002630D4">
        <w:trPr>
          <w:trHeight w:val="30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улица Светлая (полностью)</w:t>
            </w:r>
          </w:p>
        </w:tc>
        <w:tc>
          <w:tcPr>
            <w:tcW w:w="276" w:type="dxa"/>
            <w:vMerge w:val="restart"/>
            <w:tcBorders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30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улица Ясная (полностью)</w:t>
            </w:r>
          </w:p>
        </w:tc>
        <w:tc>
          <w:tcPr>
            <w:tcW w:w="276" w:type="dxa"/>
            <w:vMerge/>
            <w:tcBorders>
              <w:left w:val="nil"/>
              <w:bottom w:val="single" w:sz="4" w:space="0" w:color="auto"/>
            </w:tcBorders>
            <w:noWrap/>
            <w:vAlign w:val="bottom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30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Избирательный округ №6</w:t>
            </w:r>
          </w:p>
        </w:tc>
      </w:tr>
      <w:tr w:rsidR="002630D4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улица Южная с дома № № 1 по 13, 16, 18, 20, 22</w:t>
            </w:r>
          </w:p>
        </w:tc>
        <w:tc>
          <w:tcPr>
            <w:tcW w:w="276" w:type="dxa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8</w:t>
            </w:r>
          </w:p>
        </w:tc>
      </w:tr>
      <w:tr w:rsidR="002630D4">
        <w:trPr>
          <w:trHeight w:val="30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Избирательный округ №7</w:t>
            </w:r>
          </w:p>
        </w:tc>
      </w:tr>
      <w:tr w:rsidR="002630D4">
        <w:trPr>
          <w:trHeight w:val="30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улица Рабочая (полностью)</w:t>
            </w:r>
          </w:p>
        </w:tc>
        <w:tc>
          <w:tcPr>
            <w:tcW w:w="276" w:type="dxa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7</w:t>
            </w:r>
          </w:p>
        </w:tc>
      </w:tr>
      <w:tr w:rsidR="002630D4">
        <w:trPr>
          <w:trHeight w:val="114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улица Транспортная (полностью)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342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переулок Зеленый (полностью)</w:t>
            </w:r>
          </w:p>
        </w:tc>
        <w:tc>
          <w:tcPr>
            <w:tcW w:w="276" w:type="dxa"/>
            <w:vMerge/>
            <w:tcBorders>
              <w:left w:val="nil"/>
            </w:tcBorders>
            <w:noWrap/>
            <w:vAlign w:val="bottom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30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Избирательный округ №8</w:t>
            </w:r>
          </w:p>
        </w:tc>
      </w:tr>
      <w:tr w:rsidR="002630D4">
        <w:trPr>
          <w:trHeight w:val="30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улица Южная, дома № № 1 А, 1Б, 1В, 1Е, 1 Д, 2 Б, 2 В</w:t>
            </w:r>
          </w:p>
        </w:tc>
        <w:tc>
          <w:tcPr>
            <w:tcW w:w="276" w:type="dxa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162</w:t>
            </w:r>
          </w:p>
        </w:tc>
      </w:tr>
      <w:tr w:rsidR="002630D4">
        <w:trPr>
          <w:trHeight w:val="35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Pr="007F3C76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 w:rsidRPr="007F3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Кинельский, улица Западная (полностью)</w:t>
            </w:r>
          </w:p>
        </w:tc>
        <w:tc>
          <w:tcPr>
            <w:tcW w:w="276" w:type="dxa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30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Кинельский,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переулок Новый</w:t>
            </w:r>
          </w:p>
        </w:tc>
        <w:tc>
          <w:tcPr>
            <w:tcW w:w="276" w:type="dxa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630D4">
        <w:trPr>
          <w:trHeight w:val="30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Избирательный округ №9</w:t>
            </w:r>
          </w:p>
        </w:tc>
      </w:tr>
      <w:tr w:rsidR="002630D4">
        <w:trPr>
          <w:trHeight w:val="535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BD33C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 Угорье</w:t>
            </w:r>
          </w:p>
        </w:tc>
        <w:tc>
          <w:tcPr>
            <w:tcW w:w="276" w:type="dxa"/>
            <w:tcBorders>
              <w:left w:val="nil"/>
            </w:tcBorders>
            <w:noWrap/>
            <w:vAlign w:val="bottom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2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178</w:t>
            </w:r>
          </w:p>
        </w:tc>
      </w:tr>
      <w:tr w:rsidR="002630D4">
        <w:trPr>
          <w:trHeight w:val="30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Избирательный округ №10</w:t>
            </w:r>
          </w:p>
        </w:tc>
      </w:tr>
      <w:tr w:rsidR="002630D4">
        <w:trPr>
          <w:trHeight w:val="60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Энергия</w:t>
            </w:r>
          </w:p>
        </w:tc>
        <w:tc>
          <w:tcPr>
            <w:tcW w:w="276" w:type="dxa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171</w:t>
            </w:r>
          </w:p>
        </w:tc>
      </w:tr>
      <w:tr w:rsidR="002630D4">
        <w:trPr>
          <w:trHeight w:val="30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 Трехколки</w:t>
            </w:r>
          </w:p>
        </w:tc>
        <w:tc>
          <w:tcPr>
            <w:tcW w:w="276" w:type="dxa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30D4">
        <w:trPr>
          <w:trHeight w:val="30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поселок Язевка</w:t>
            </w:r>
          </w:p>
        </w:tc>
        <w:tc>
          <w:tcPr>
            <w:tcW w:w="276" w:type="dxa"/>
            <w:tcBorders>
              <w:top w:val="nil"/>
              <w:left w:val="nil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30D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D4" w:rsidRDefault="00263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0D4" w:rsidRDefault="00BD3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1697</w:t>
            </w:r>
          </w:p>
        </w:tc>
      </w:tr>
    </w:tbl>
    <w:p w:rsidR="002630D4" w:rsidRDefault="002630D4">
      <w:pPr>
        <w:rPr>
          <w:rFonts w:ascii="Times New Roman" w:hAnsi="Times New Roman"/>
        </w:rPr>
      </w:pPr>
    </w:p>
    <w:p w:rsidR="002630D4" w:rsidRDefault="002630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2630D4" w:rsidRDefault="00BD33CE">
      <w:hyperlink r:id="rId7" w:history="1">
        <w:r>
          <w:rPr>
            <w:color w:val="0000FF"/>
            <w:u w:val="single"/>
          </w:rPr>
          <w:t>https://yandex.ru/maps/?um=constructor%3A3bc5511bcbb05fd2a19e1b9e577c823e812c5900772797ecbc8053bd414281f5&amp;source=constructorLink</w:t>
        </w:r>
      </w:hyperlink>
    </w:p>
    <w:p w:rsidR="002630D4" w:rsidRDefault="002630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2630D4" w:rsidRDefault="002630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2630D4" w:rsidRDefault="002630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2630D4" w:rsidRDefault="002630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2630D4" w:rsidRDefault="002630D4">
      <w:pPr>
        <w:spacing w:after="0" w:line="240" w:lineRule="auto"/>
        <w:jc w:val="right"/>
      </w:pPr>
    </w:p>
    <w:p w:rsidR="002630D4" w:rsidRDefault="002630D4"/>
    <w:p w:rsidR="002630D4" w:rsidRDefault="002630D4"/>
    <w:p w:rsidR="002630D4" w:rsidRDefault="002630D4"/>
    <w:p w:rsidR="002630D4" w:rsidRPr="007F3C76" w:rsidRDefault="002630D4"/>
    <w:sectPr w:rsidR="002630D4" w:rsidRPr="007F3C76">
      <w:pgSz w:w="11906" w:h="16838"/>
      <w:pgMar w:top="760" w:right="896" w:bottom="816" w:left="17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CE" w:rsidRDefault="00BD33CE">
      <w:pPr>
        <w:spacing w:line="240" w:lineRule="auto"/>
      </w:pPr>
      <w:r>
        <w:separator/>
      </w:r>
    </w:p>
  </w:endnote>
  <w:endnote w:type="continuationSeparator" w:id="0">
    <w:p w:rsidR="00BD33CE" w:rsidRDefault="00BD3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CE" w:rsidRDefault="00BD33CE">
      <w:pPr>
        <w:spacing w:after="0"/>
      </w:pPr>
      <w:r>
        <w:separator/>
      </w:r>
    </w:p>
  </w:footnote>
  <w:footnote w:type="continuationSeparator" w:id="0">
    <w:p w:rsidR="00BD33CE" w:rsidRDefault="00BD33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30D4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7F3C76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D33CE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6C502E"/>
    <w:rsid w:val="0E832D5E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98CB0"/>
  <w15:docId w15:val="{B052D8A1-8651-4288-B5DA-BD26F344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qFormat="1"/>
    <w:lsdException w:name="index 5" w:qFormat="1"/>
    <w:lsdException w:name="index 6" w:qFormat="1"/>
    <w:lsdException w:name="index 7" w:qFormat="1"/>
    <w:lsdException w:name="index 8" w:qFormat="1"/>
    <w:lsdException w:name="toc 1" w:qFormat="1"/>
    <w:lsdException w:name="toc 2" w:qFormat="1"/>
    <w:lsdException w:name="toc 3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line number" w:qFormat="1"/>
    <w:lsdException w:name="page number" w:qFormat="1"/>
    <w:lsdException w:name="endnote reference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/>
    <w:lsdException w:name="Body Text" w:qFormat="1"/>
    <w:lsdException w:name="Body Text Indent" w:qFormat="1"/>
    <w:lsdException w:name="List Continue 4" w:qFormat="1"/>
    <w:lsdException w:name="List Continue 5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Cite" w:qFormat="1"/>
    <w:lsdException w:name="HTML Keyboard" w:qFormat="1"/>
    <w:lsdException w:name="HTML Preformatted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 w:qFormat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 w:qFormat="1"/>
    <w:lsdException w:name="Table Grid 3" w:semiHidden="1" w:unhideWhenUsed="1"/>
    <w:lsdException w:name="Table Grid 4" w:semiHidden="1" w:unhideWhenUsed="1" w:qFormat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/>
    <w:lsdException w:name="Table Subtle 1" w:semiHidden="1" w:unhideWhenUsed="1" w:qFormat="1"/>
    <w:lsdException w:name="Table Subtle 2" w:semiHidden="1" w:unhideWhenUsed="1"/>
    <w:lsdException w:name="Table Web 1" w:semiHidden="1" w:unhideWhenUsed="1"/>
    <w:lsdException w:name="Table Web 2" w:semiHidden="1" w:unhideWhenUsed="1" w:qFormat="1"/>
    <w:lsdException w:name="Table Web 3" w:semiHidden="1" w:unhideWhenUsed="1"/>
    <w:lsdException w:name="Table Grid" w:semiHidden="1" w:unhideWhenUsed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qFormat/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normaltextrun">
    <w:name w:val="normaltextrun"/>
    <w:qFormat/>
  </w:style>
  <w:style w:type="character" w:customStyle="1" w:styleId="eop">
    <w:name w:val="eop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?um=constructor%3A3bc5511bcbb05fd2a19e1b9e577c823e812c5900772797ecbc8053bd414281f5&amp;source=constructor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2025-06-05T10:06:00Z</cp:lastPrinted>
  <dcterms:created xsi:type="dcterms:W3CDTF">2025-03-06T05:57:00Z</dcterms:created>
  <dcterms:modified xsi:type="dcterms:W3CDTF">2025-06-05T10:09:00Z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76BD97CBB39449D28DD4BF15E9A87862_12</vt:lpwstr>
  </property>
</Properties>
</file>