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2E" w:rsidRDefault="00E3042E">
      <w:pPr>
        <w:pStyle w:val="Standard"/>
        <w:tabs>
          <w:tab w:val="left" w:pos="0"/>
        </w:tabs>
        <w:jc w:val="right"/>
        <w:rPr>
          <w:b/>
          <w:sz w:val="28"/>
          <w:szCs w:val="28"/>
          <w:lang w:val="ru-RU"/>
        </w:rPr>
      </w:pPr>
      <w:bookmarkStart w:id="0" w:name="_GoBack"/>
      <w:bookmarkEnd w:id="0"/>
    </w:p>
    <w:p w:rsidR="00E3042E" w:rsidRDefault="006C5E5A">
      <w:pPr>
        <w:pStyle w:val="Standard"/>
        <w:tabs>
          <w:tab w:val="left" w:pos="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Собрание  представителей</w:t>
      </w:r>
    </w:p>
    <w:p w:rsidR="00E3042E" w:rsidRDefault="006C5E5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  поселения    Сколково</w:t>
      </w:r>
    </w:p>
    <w:p w:rsidR="00E3042E" w:rsidRDefault="006C5E5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района Кинельский</w:t>
      </w:r>
    </w:p>
    <w:p w:rsidR="00E3042E" w:rsidRDefault="006C5E5A">
      <w:pPr>
        <w:pStyle w:val="Standard"/>
        <w:pBdr>
          <w:bottom w:val="single" w:sz="8" w:space="1" w:color="000000"/>
        </w:pBd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Самарской  области</w:t>
      </w:r>
    </w:p>
    <w:p w:rsidR="00E3042E" w:rsidRDefault="006C5E5A">
      <w:pPr>
        <w:pStyle w:val="Standard"/>
        <w:tabs>
          <w:tab w:val="left" w:pos="7695"/>
          <w:tab w:val="left" w:pos="8400"/>
        </w:tabs>
        <w:rPr>
          <w:rFonts w:eastAsia="Lucida Sans Unicode"/>
          <w:b/>
          <w:sz w:val="28"/>
          <w:szCs w:val="28"/>
          <w:lang w:val="ru-RU"/>
        </w:rPr>
      </w:pPr>
      <w:r>
        <w:rPr>
          <w:rFonts w:eastAsia="Lucida Sans Unicode"/>
          <w:b/>
          <w:sz w:val="28"/>
          <w:szCs w:val="28"/>
          <w:lang w:val="ru-RU"/>
        </w:rPr>
        <w:tab/>
      </w:r>
      <w:r>
        <w:rPr>
          <w:rFonts w:eastAsia="Lucida Sans Unicode"/>
          <w:b/>
          <w:sz w:val="28"/>
          <w:szCs w:val="28"/>
          <w:lang w:val="ru-RU"/>
        </w:rPr>
        <w:tab/>
      </w:r>
    </w:p>
    <w:p w:rsidR="00E3042E" w:rsidRDefault="006C5E5A">
      <w:pPr>
        <w:pStyle w:val="Standard"/>
        <w:jc w:val="center"/>
        <w:rPr>
          <w:rFonts w:eastAsia="Lucida Sans Unicode"/>
          <w:b/>
          <w:sz w:val="28"/>
          <w:szCs w:val="28"/>
          <w:lang w:val="ru-RU"/>
        </w:rPr>
      </w:pPr>
      <w:r>
        <w:rPr>
          <w:rFonts w:eastAsia="Lucida Sans Unicode"/>
          <w:b/>
          <w:sz w:val="28"/>
          <w:szCs w:val="28"/>
          <w:lang w:val="ru-RU"/>
        </w:rPr>
        <w:t>РЕШЕНИЕ</w:t>
      </w:r>
    </w:p>
    <w:p w:rsidR="00E3042E" w:rsidRDefault="00E3042E">
      <w:pPr>
        <w:pStyle w:val="Standard"/>
        <w:jc w:val="center"/>
        <w:rPr>
          <w:rFonts w:eastAsia="Lucida Sans Unicode"/>
          <w:b/>
          <w:sz w:val="28"/>
          <w:szCs w:val="28"/>
          <w:lang w:val="ru-RU"/>
        </w:rPr>
      </w:pPr>
    </w:p>
    <w:p w:rsidR="00E3042E" w:rsidRDefault="006C5E5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№   414   от  05 сентября    2025 года      </w:t>
      </w:r>
    </w:p>
    <w:p w:rsidR="00E3042E" w:rsidRDefault="00E3042E">
      <w:pPr>
        <w:pStyle w:val="Standard"/>
        <w:jc w:val="center"/>
        <w:rPr>
          <w:b/>
          <w:sz w:val="28"/>
          <w:szCs w:val="28"/>
          <w:lang w:val="ru-RU"/>
        </w:rPr>
      </w:pPr>
    </w:p>
    <w:p w:rsidR="00E3042E" w:rsidRDefault="006C5E5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«О внесении </w:t>
      </w:r>
      <w:r>
        <w:rPr>
          <w:b/>
          <w:sz w:val="28"/>
          <w:szCs w:val="28"/>
          <w:lang w:val="ru-RU"/>
        </w:rPr>
        <w:t>изменений в Решение Собрания представителей сельского поселения Сколково № 135 от 11.09.2017 года «Об утверждении  Программы «Комплексное развитие систем коммунальной инфраструктуры сельского поселения Сколково муниципального района Кинельский Самарской об</w:t>
      </w:r>
      <w:r>
        <w:rPr>
          <w:b/>
          <w:sz w:val="28"/>
          <w:szCs w:val="28"/>
          <w:lang w:val="ru-RU"/>
        </w:rPr>
        <w:t>ласти на 2017 – 2027 года»</w:t>
      </w:r>
    </w:p>
    <w:p w:rsidR="00E3042E" w:rsidRDefault="00E3042E">
      <w:pPr>
        <w:pStyle w:val="Standard"/>
        <w:spacing w:line="276" w:lineRule="auto"/>
        <w:jc w:val="center"/>
        <w:rPr>
          <w:b/>
          <w:sz w:val="28"/>
          <w:szCs w:val="28"/>
          <w:lang w:val="ru-RU"/>
        </w:rPr>
      </w:pPr>
    </w:p>
    <w:p w:rsidR="00E3042E" w:rsidRDefault="006C5E5A">
      <w:pPr>
        <w:pStyle w:val="Standard"/>
        <w:autoSpaceDE w:val="0"/>
        <w:spacing w:line="276" w:lineRule="auto"/>
        <w:ind w:firstLine="708"/>
        <w:jc w:val="both"/>
      </w:pPr>
      <w:r>
        <w:rPr>
          <w:rFonts w:eastAsia="Times New Roman" w:cs="Times New Roman"/>
          <w:sz w:val="28"/>
          <w:szCs w:val="28"/>
          <w:lang w:val="ru-RU" w:eastAsia="ru-RU"/>
        </w:rPr>
        <w:t>Руководствуясь Федеральным законом от 06.10.2003 года № 131-ФЗ «Об общих принципах организации местного самоуправления», Уставом сельского поселения   Сколково, Собрание представителей сельского поселения Сколково муниципального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района Кинельский Самарской области </w:t>
      </w: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>РЕШИЛО:</w:t>
      </w:r>
    </w:p>
    <w:p w:rsidR="00E3042E" w:rsidRDefault="006C5E5A">
      <w:pPr>
        <w:pStyle w:val="Standard"/>
        <w:numPr>
          <w:ilvl w:val="0"/>
          <w:numId w:val="1"/>
        </w:numPr>
        <w:autoSpaceDE w:val="0"/>
        <w:spacing w:line="276" w:lineRule="auto"/>
        <w:ind w:left="0" w:firstLine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Решение № 135 от 11.09.2017 года «Об утверждении Программы «Комплексное развитие систем коммунальной инфраструктуры сельского поселения Сколково муниципального района Кинельский Самарской области на </w:t>
      </w:r>
      <w:r>
        <w:rPr>
          <w:rFonts w:eastAsia="Times New Roman" w:cs="Times New Roman"/>
          <w:sz w:val="28"/>
          <w:szCs w:val="28"/>
          <w:lang w:val="ru-RU" w:eastAsia="ru-RU"/>
        </w:rPr>
        <w:t>2017 – 2027 года» следующие изменения:</w:t>
      </w:r>
    </w:p>
    <w:p w:rsidR="00E3042E" w:rsidRDefault="006C5E5A">
      <w:pPr>
        <w:pStyle w:val="Standard"/>
        <w:numPr>
          <w:ilvl w:val="1"/>
          <w:numId w:val="1"/>
        </w:numPr>
        <w:autoSpaceDE w:val="0"/>
        <w:spacing w:line="276" w:lineRule="auto"/>
        <w:ind w:left="0" w:firstLine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В паспорт программы «Комплексное развитие систем коммунальной инфраструктуры сельского поселения Сколково муниципального района Кинельский Самарской области на 2017-2027 года» строку объемы и источники финансирования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изложить в новой редакции:</w:t>
      </w:r>
    </w:p>
    <w:p w:rsidR="00E3042E" w:rsidRDefault="006C5E5A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средства местного бюджета: </w:t>
      </w:r>
    </w:p>
    <w:p w:rsidR="00E3042E" w:rsidRDefault="006C5E5A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2017 год – 115,4 тыс. руб.</w:t>
      </w:r>
    </w:p>
    <w:p w:rsidR="00E3042E" w:rsidRDefault="006C5E5A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2018 год – 2013,8 тыс. руб.</w:t>
      </w:r>
    </w:p>
    <w:p w:rsidR="00E3042E" w:rsidRDefault="006C5E5A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2019 год -  541,4 тыс. руб.</w:t>
      </w:r>
    </w:p>
    <w:p w:rsidR="00E3042E" w:rsidRDefault="006C5E5A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2020 год-   234,5 тыс.руб</w:t>
      </w:r>
    </w:p>
    <w:p w:rsidR="00E3042E" w:rsidRDefault="006C5E5A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2021 год – 410,4 тыс.руб.</w:t>
      </w:r>
    </w:p>
    <w:p w:rsidR="00E3042E" w:rsidRDefault="006C5E5A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2022 год – 393,2 тыс.руб.</w:t>
      </w:r>
    </w:p>
    <w:p w:rsidR="00E3042E" w:rsidRDefault="006C5E5A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2023 год – 692,3 тыс.руб.</w:t>
      </w:r>
    </w:p>
    <w:p w:rsidR="00E3042E" w:rsidRDefault="006C5E5A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2024 год – 30</w:t>
      </w:r>
      <w:r>
        <w:rPr>
          <w:rFonts w:eastAsia="Times New Roman" w:cs="Times New Roman"/>
          <w:sz w:val="28"/>
          <w:szCs w:val="28"/>
          <w:lang w:val="ru-RU" w:eastAsia="ru-RU"/>
        </w:rPr>
        <w:t>83,2 тыс.руб.</w:t>
      </w:r>
    </w:p>
    <w:p w:rsidR="00E3042E" w:rsidRDefault="006C5E5A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2025 год – 435,9 тыс.руб.</w:t>
      </w:r>
    </w:p>
    <w:p w:rsidR="00E3042E" w:rsidRDefault="006C5E5A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2026 год – 737,7 тыс.руб</w:t>
      </w:r>
    </w:p>
    <w:p w:rsidR="00E3042E" w:rsidRDefault="006C5E5A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2027 год – 837,7 тыс.руб.</w:t>
      </w:r>
    </w:p>
    <w:p w:rsidR="00E3042E" w:rsidRDefault="006C5E5A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1.2. Приложение № 2 «Мероприятия по ремонту и модернизации систем водоснабжения в сельском поселении Сколково на 2017-2027 гг.» изложить в следующей редакции:</w:t>
      </w:r>
    </w:p>
    <w:p w:rsidR="00E3042E" w:rsidRDefault="00E3042E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E3042E" w:rsidRDefault="006C5E5A">
      <w:pPr>
        <w:widowControl/>
        <w:suppressAutoHyphens w:val="0"/>
        <w:spacing w:before="100" w:after="100"/>
        <w:jc w:val="center"/>
        <w:textAlignment w:val="auto"/>
      </w:pPr>
      <w:r>
        <w:rPr>
          <w:rFonts w:eastAsia="Times New Roman" w:cs="Times New Roman"/>
          <w:b/>
          <w:color w:val="auto"/>
          <w:kern w:val="0"/>
          <w:lang w:val="ru-RU" w:eastAsia="ru-RU" w:bidi="ar-SA"/>
        </w:rPr>
        <w:lastRenderedPageBreak/>
        <w:t>Мероприятия по ремонту и модернизации систем водоснабжения,  в сельском посел</w:t>
      </w:r>
      <w:r>
        <w:rPr>
          <w:rFonts w:eastAsia="Times New Roman" w:cs="Times New Roman"/>
          <w:b/>
          <w:color w:val="auto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color w:val="auto"/>
          <w:kern w:val="0"/>
          <w:lang w:val="ru-RU" w:eastAsia="ru-RU" w:bidi="ar-SA"/>
        </w:rPr>
        <w:t>нии Сколково на 2017-2027 гг.</w:t>
      </w:r>
    </w:p>
    <w:tbl>
      <w:tblPr>
        <w:tblW w:w="96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1511"/>
        <w:gridCol w:w="1120"/>
        <w:gridCol w:w="2176"/>
        <w:gridCol w:w="1381"/>
        <w:gridCol w:w="1545"/>
        <w:gridCol w:w="1511"/>
      </w:tblGrid>
      <w:tr w:rsidR="00E3042E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№</w:t>
            </w:r>
          </w:p>
          <w:p w:rsidR="00E3042E" w:rsidRDefault="006C5E5A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заказчик</w:t>
            </w: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Срок ре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лизации</w:t>
            </w:r>
          </w:p>
          <w:p w:rsidR="00E3042E" w:rsidRDefault="006C5E5A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(год)</w:t>
            </w:r>
          </w:p>
        </w:tc>
        <w:tc>
          <w:tcPr>
            <w:tcW w:w="2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jc w:val="center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Мероприятия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Финансовые средства на реализацию мероприятий (т.р)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Источники ф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нансирования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Ответственные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исполнители</w:t>
            </w:r>
          </w:p>
        </w:tc>
      </w:tr>
      <w:tr w:rsidR="00E304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ления Сколково</w:t>
            </w: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042E" w:rsidRDefault="006C5E5A">
            <w:pPr>
              <w:widowControl/>
              <w:suppressAutoHyphens w:val="0"/>
              <w:spacing w:before="100" w:after="100"/>
              <w:jc w:val="center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2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Замена гидранта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22,2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Местный бю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жет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ления Сколково </w:t>
            </w:r>
          </w:p>
        </w:tc>
      </w:tr>
      <w:tr w:rsidR="00E304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ления Сколково</w:t>
            </w: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042E" w:rsidRDefault="006C5E5A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2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Замена задвижки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28,4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Местный бю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жет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Администрация сельского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ления Сколково</w:t>
            </w:r>
          </w:p>
        </w:tc>
      </w:tr>
      <w:tr w:rsidR="00E304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ления Сколково</w:t>
            </w: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042E" w:rsidRDefault="006C5E5A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2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textAlignment w:val="auto"/>
            </w:pPr>
            <w:r>
              <w:rPr>
                <w:lang w:val="ru-RU"/>
              </w:rPr>
              <w:t>Ремонт канализ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ционных колодцев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44,8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Местный бю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жет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ления Сколково</w:t>
            </w:r>
          </w:p>
        </w:tc>
      </w:tr>
      <w:tr w:rsidR="00E304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ления Сколково</w:t>
            </w: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042E" w:rsidRDefault="006C5E5A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2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Замена счетчиков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2,8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Местный бю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жет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ления Сколково</w:t>
            </w:r>
          </w:p>
        </w:tc>
      </w:tr>
      <w:tr w:rsidR="00E304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ления Сколково</w:t>
            </w: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042E" w:rsidRDefault="006C5E5A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2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Замена насоса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103,8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Местный бю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жет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ления Сколково</w:t>
            </w:r>
          </w:p>
        </w:tc>
      </w:tr>
      <w:tr w:rsidR="00E304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ления Сколково</w:t>
            </w: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042E" w:rsidRDefault="006C5E5A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2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textAlignment w:val="auto"/>
            </w:pPr>
            <w:r>
              <w:rPr>
                <w:lang w:val="ru-RU"/>
              </w:rPr>
              <w:t>Ремонт водосна</w:t>
            </w:r>
            <w:r>
              <w:rPr>
                <w:lang w:val="ru-RU"/>
              </w:rPr>
              <w:t>б</w:t>
            </w:r>
            <w:r>
              <w:rPr>
                <w:lang w:val="ru-RU"/>
              </w:rPr>
              <w:t>жения.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233,9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Местный бю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жет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ления Сколково</w:t>
            </w:r>
          </w:p>
        </w:tc>
      </w:tr>
      <w:tr w:rsidR="00E304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042E" w:rsidRDefault="006C5E5A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ИТОГО:</w:t>
            </w:r>
          </w:p>
        </w:tc>
        <w:tc>
          <w:tcPr>
            <w:tcW w:w="4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3042E" w:rsidRDefault="006C5E5A">
            <w:pPr>
              <w:widowControl/>
              <w:suppressAutoHyphens w:val="0"/>
              <w:spacing w:before="100" w:after="100"/>
              <w:jc w:val="right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435,9</w:t>
            </w:r>
          </w:p>
        </w:tc>
      </w:tr>
    </w:tbl>
    <w:p w:rsidR="00E3042E" w:rsidRDefault="00E3042E">
      <w:pPr>
        <w:pStyle w:val="Standard"/>
        <w:autoSpaceDE w:val="0"/>
        <w:spacing w:line="100" w:lineRule="atLeast"/>
        <w:jc w:val="both"/>
        <w:rPr>
          <w:lang w:val="ru-RU"/>
        </w:rPr>
      </w:pPr>
    </w:p>
    <w:p w:rsidR="00E3042E" w:rsidRDefault="006C5E5A">
      <w:pPr>
        <w:pStyle w:val="Standard"/>
        <w:autoSpaceDE w:val="0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Опубликовать настоящее Решение в газете «Сколковский вестник»;</w:t>
      </w:r>
    </w:p>
    <w:p w:rsidR="00E3042E" w:rsidRDefault="006C5E5A">
      <w:pPr>
        <w:pStyle w:val="Standard"/>
        <w:autoSpaceDE w:val="0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Настоящее Решение вступает в силу после его официального опубликования.</w:t>
      </w:r>
    </w:p>
    <w:p w:rsidR="00E3042E" w:rsidRDefault="00E3042E">
      <w:pPr>
        <w:pStyle w:val="Standard"/>
        <w:autoSpaceDE w:val="0"/>
        <w:spacing w:line="276" w:lineRule="auto"/>
        <w:jc w:val="both"/>
        <w:rPr>
          <w:sz w:val="28"/>
          <w:szCs w:val="28"/>
          <w:lang w:val="ru-RU"/>
        </w:rPr>
      </w:pPr>
    </w:p>
    <w:p w:rsidR="00E3042E" w:rsidRDefault="006C5E5A">
      <w:pPr>
        <w:pStyle w:val="Standard"/>
        <w:autoSpaceDE w:val="0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E3042E" w:rsidRDefault="00E3042E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</w:p>
    <w:p w:rsidR="00E3042E" w:rsidRDefault="006C5E5A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Председатель Собрания </w:t>
      </w:r>
      <w:r>
        <w:rPr>
          <w:sz w:val="28"/>
          <w:szCs w:val="28"/>
          <w:lang w:val="ru-RU"/>
        </w:rPr>
        <w:t>представителей</w:t>
      </w:r>
    </w:p>
    <w:p w:rsidR="00E3042E" w:rsidRDefault="006C5E5A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сельского поселения Сколково</w:t>
      </w:r>
    </w:p>
    <w:p w:rsidR="00E3042E" w:rsidRDefault="006C5E5A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муниципального района Кинельский</w:t>
      </w:r>
    </w:p>
    <w:p w:rsidR="00E3042E" w:rsidRDefault="006C5E5A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Самарской области                                                              И.Н. Захарова</w:t>
      </w:r>
    </w:p>
    <w:p w:rsidR="00E3042E" w:rsidRDefault="00E3042E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</w:p>
    <w:p w:rsidR="00E3042E" w:rsidRDefault="00E3042E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</w:p>
    <w:p w:rsidR="00E3042E" w:rsidRDefault="006C5E5A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Глава сельского</w:t>
      </w:r>
    </w:p>
    <w:p w:rsidR="00E3042E" w:rsidRDefault="006C5E5A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поселения Сколково</w:t>
      </w:r>
    </w:p>
    <w:p w:rsidR="00E3042E" w:rsidRDefault="006C5E5A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муниципального района Кинельский</w:t>
      </w:r>
    </w:p>
    <w:p w:rsidR="00E3042E" w:rsidRDefault="006C5E5A">
      <w:pPr>
        <w:pStyle w:val="Standard"/>
        <w:autoSpaceDE w:val="0"/>
        <w:spacing w:line="100" w:lineRule="atLeast"/>
        <w:jc w:val="both"/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Самарской области                                                          Е.А.Гурьянова</w:t>
      </w:r>
    </w:p>
    <w:sectPr w:rsidR="00E3042E">
      <w:pgSz w:w="11905" w:h="16837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5E5A">
      <w:r>
        <w:separator/>
      </w:r>
    </w:p>
  </w:endnote>
  <w:endnote w:type="continuationSeparator" w:id="0">
    <w:p w:rsidR="00000000" w:rsidRDefault="006C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5E5A">
      <w:r>
        <w:separator/>
      </w:r>
    </w:p>
  </w:footnote>
  <w:footnote w:type="continuationSeparator" w:id="0">
    <w:p w:rsidR="00000000" w:rsidRDefault="006C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82A8C"/>
    <w:multiLevelType w:val="multilevel"/>
    <w:tmpl w:val="DB4C8DC6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3042E"/>
    <w:rsid w:val="006C5E5A"/>
    <w:rsid w:val="00E3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adminsite</cp:lastModifiedBy>
  <cp:revision>2</cp:revision>
  <cp:lastPrinted>2024-08-19T13:10:00Z</cp:lastPrinted>
  <dcterms:created xsi:type="dcterms:W3CDTF">2025-09-05T11:26:00Z</dcterms:created>
  <dcterms:modified xsi:type="dcterms:W3CDTF">2025-09-05T11:26:00Z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