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0ED" w:rsidRPr="004430ED" w:rsidRDefault="004430ED" w:rsidP="004430ED">
      <w:pPr>
        <w:tabs>
          <w:tab w:val="center" w:pos="4961"/>
          <w:tab w:val="left" w:pos="7875"/>
        </w:tabs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  <w:r w:rsidRPr="004430ED">
        <w:rPr>
          <w:b/>
          <w:bCs/>
          <w:kern w:val="3"/>
          <w:sz w:val="26"/>
          <w:szCs w:val="26"/>
          <w:lang w:eastAsia="en-US"/>
        </w:rPr>
        <w:t>Собрание представителей</w:t>
      </w:r>
    </w:p>
    <w:p w:rsidR="004430ED" w:rsidRPr="004430ED" w:rsidRDefault="00BD4E42" w:rsidP="004430ED">
      <w:pPr>
        <w:tabs>
          <w:tab w:val="center" w:pos="4961"/>
          <w:tab w:val="left" w:pos="7875"/>
        </w:tabs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  <w:r>
        <w:rPr>
          <w:b/>
          <w:bCs/>
          <w:kern w:val="3"/>
          <w:sz w:val="26"/>
          <w:szCs w:val="26"/>
          <w:lang w:eastAsia="en-US"/>
        </w:rPr>
        <w:t xml:space="preserve">сельского поселения </w:t>
      </w:r>
      <w:proofErr w:type="spellStart"/>
      <w:r>
        <w:rPr>
          <w:b/>
          <w:bCs/>
          <w:kern w:val="3"/>
          <w:sz w:val="26"/>
          <w:szCs w:val="26"/>
          <w:lang w:eastAsia="en-US"/>
        </w:rPr>
        <w:t>Сколково</w:t>
      </w:r>
      <w:proofErr w:type="spellEnd"/>
    </w:p>
    <w:p w:rsidR="004430ED" w:rsidRPr="004430ED" w:rsidRDefault="004430ED" w:rsidP="004430ED">
      <w:pPr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  <w:r w:rsidRPr="004430ED">
        <w:rPr>
          <w:b/>
          <w:bCs/>
          <w:kern w:val="3"/>
          <w:sz w:val="26"/>
          <w:szCs w:val="26"/>
          <w:lang w:eastAsia="en-US"/>
        </w:rPr>
        <w:t>муниципального района Кинельский</w:t>
      </w:r>
    </w:p>
    <w:p w:rsidR="004430ED" w:rsidRPr="004430ED" w:rsidRDefault="004430ED" w:rsidP="004430ED">
      <w:pPr>
        <w:pBdr>
          <w:bottom w:val="single" w:sz="12" w:space="1" w:color="auto"/>
        </w:pBdr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  <w:r w:rsidRPr="004430ED">
        <w:rPr>
          <w:b/>
          <w:bCs/>
          <w:kern w:val="3"/>
          <w:sz w:val="26"/>
          <w:szCs w:val="26"/>
          <w:lang w:eastAsia="en-US"/>
        </w:rPr>
        <w:t>Самарской области</w:t>
      </w:r>
    </w:p>
    <w:p w:rsidR="004430ED" w:rsidRPr="004430ED" w:rsidRDefault="004430ED" w:rsidP="004430ED">
      <w:pPr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</w:p>
    <w:p w:rsidR="004430ED" w:rsidRPr="004430ED" w:rsidRDefault="004430ED" w:rsidP="004430ED">
      <w:pPr>
        <w:suppressAutoHyphens w:val="0"/>
        <w:autoSpaceDN w:val="0"/>
        <w:ind w:firstLine="0"/>
        <w:jc w:val="center"/>
        <w:rPr>
          <w:b/>
          <w:bCs/>
          <w:kern w:val="3"/>
          <w:sz w:val="26"/>
          <w:szCs w:val="26"/>
          <w:lang w:eastAsia="en-US"/>
        </w:rPr>
      </w:pPr>
      <w:r w:rsidRPr="004430ED">
        <w:rPr>
          <w:b/>
          <w:bCs/>
          <w:kern w:val="3"/>
          <w:sz w:val="26"/>
          <w:szCs w:val="26"/>
          <w:lang w:eastAsia="en-US"/>
        </w:rPr>
        <w:t>РЕШЕНИЕ</w:t>
      </w:r>
    </w:p>
    <w:p w:rsidR="004430ED" w:rsidRPr="004430ED" w:rsidRDefault="00F61A8A" w:rsidP="004430ED">
      <w:pPr>
        <w:suppressAutoHyphens w:val="0"/>
        <w:autoSpaceDN w:val="0"/>
        <w:ind w:firstLine="0"/>
        <w:rPr>
          <w:b/>
          <w:bCs/>
          <w:kern w:val="3"/>
          <w:sz w:val="24"/>
          <w:szCs w:val="24"/>
          <w:lang w:eastAsia="en-US"/>
        </w:rPr>
      </w:pPr>
      <w:r>
        <w:rPr>
          <w:b/>
          <w:bCs/>
          <w:kern w:val="3"/>
          <w:sz w:val="24"/>
          <w:szCs w:val="24"/>
          <w:lang w:eastAsia="en-US"/>
        </w:rPr>
        <w:t xml:space="preserve">                                  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 xml:space="preserve">№  </w:t>
      </w:r>
      <w:r>
        <w:rPr>
          <w:b/>
          <w:bCs/>
          <w:kern w:val="3"/>
          <w:sz w:val="24"/>
          <w:szCs w:val="24"/>
          <w:lang w:eastAsia="en-US"/>
        </w:rPr>
        <w:t>345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 xml:space="preserve">  </w:t>
      </w:r>
      <w:r>
        <w:rPr>
          <w:b/>
          <w:bCs/>
          <w:kern w:val="3"/>
          <w:sz w:val="24"/>
          <w:szCs w:val="24"/>
          <w:lang w:eastAsia="en-US"/>
        </w:rPr>
        <w:t xml:space="preserve"> 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 xml:space="preserve">                                                    </w:t>
      </w:r>
      <w:r>
        <w:rPr>
          <w:b/>
          <w:bCs/>
          <w:kern w:val="3"/>
          <w:sz w:val="24"/>
          <w:szCs w:val="24"/>
          <w:lang w:eastAsia="en-US"/>
        </w:rPr>
        <w:t xml:space="preserve">         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 xml:space="preserve"> «</w:t>
      </w:r>
      <w:r>
        <w:rPr>
          <w:b/>
          <w:bCs/>
          <w:kern w:val="3"/>
          <w:sz w:val="24"/>
          <w:szCs w:val="24"/>
          <w:lang w:eastAsia="en-US"/>
        </w:rPr>
        <w:t xml:space="preserve"> 23</w:t>
      </w:r>
      <w:r w:rsidR="0011077D">
        <w:rPr>
          <w:b/>
          <w:bCs/>
          <w:kern w:val="3"/>
          <w:sz w:val="24"/>
          <w:szCs w:val="24"/>
          <w:lang w:eastAsia="en-US"/>
        </w:rPr>
        <w:t xml:space="preserve"> 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>»</w:t>
      </w:r>
      <w:r w:rsidR="004430ED">
        <w:rPr>
          <w:b/>
          <w:bCs/>
          <w:kern w:val="3"/>
          <w:sz w:val="24"/>
          <w:szCs w:val="24"/>
          <w:lang w:eastAsia="en-US"/>
        </w:rPr>
        <w:t xml:space="preserve"> </w:t>
      </w:r>
      <w:r>
        <w:rPr>
          <w:b/>
          <w:bCs/>
          <w:kern w:val="3"/>
          <w:sz w:val="24"/>
          <w:szCs w:val="24"/>
          <w:lang w:eastAsia="en-US"/>
        </w:rPr>
        <w:t xml:space="preserve"> августа</w:t>
      </w:r>
      <w:r w:rsidR="004430ED" w:rsidRPr="004430ED">
        <w:rPr>
          <w:b/>
          <w:bCs/>
          <w:kern w:val="3"/>
          <w:sz w:val="24"/>
          <w:szCs w:val="24"/>
          <w:lang w:eastAsia="en-US"/>
        </w:rPr>
        <w:t>2024 г.</w:t>
      </w:r>
    </w:p>
    <w:p w:rsidR="00B14621" w:rsidRPr="004430ED" w:rsidRDefault="00B14621">
      <w:pPr>
        <w:ind w:firstLine="0"/>
        <w:jc w:val="center"/>
        <w:rPr>
          <w:color w:val="000000"/>
          <w:sz w:val="26"/>
          <w:szCs w:val="26"/>
        </w:rPr>
      </w:pPr>
    </w:p>
    <w:p w:rsidR="00B14621" w:rsidRPr="004430ED" w:rsidRDefault="00B14621" w:rsidP="004430ED">
      <w:pPr>
        <w:ind w:firstLine="0"/>
        <w:rPr>
          <w:sz w:val="26"/>
          <w:szCs w:val="26"/>
        </w:rPr>
      </w:pPr>
      <w:r w:rsidRPr="004430ED">
        <w:rPr>
          <w:b/>
          <w:sz w:val="26"/>
          <w:szCs w:val="26"/>
          <w:shd w:val="clear" w:color="auto" w:fill="FFFFFF"/>
        </w:rPr>
        <w:t xml:space="preserve">«О внесении изменений в Решение Собрания представителей сельского поселения </w:t>
      </w:r>
      <w:proofErr w:type="spellStart"/>
      <w:r w:rsidR="00BD4E42">
        <w:rPr>
          <w:b/>
          <w:sz w:val="26"/>
          <w:szCs w:val="26"/>
          <w:shd w:val="clear" w:color="auto" w:fill="FFFFFF"/>
        </w:rPr>
        <w:t>Сколково</w:t>
      </w:r>
      <w:proofErr w:type="spellEnd"/>
      <w:r w:rsidR="006E5B84" w:rsidRPr="006E5B84">
        <w:rPr>
          <w:b/>
          <w:sz w:val="26"/>
          <w:szCs w:val="26"/>
          <w:shd w:val="clear" w:color="auto" w:fill="FFFFFF"/>
        </w:rPr>
        <w:t xml:space="preserve"> </w:t>
      </w:r>
      <w:r w:rsidRPr="004430ED">
        <w:rPr>
          <w:b/>
          <w:sz w:val="26"/>
          <w:szCs w:val="26"/>
          <w:shd w:val="clear" w:color="auto" w:fill="FFFFFF"/>
        </w:rPr>
        <w:t xml:space="preserve">муниципального района </w:t>
      </w:r>
      <w:proofErr w:type="spellStart"/>
      <w:r w:rsidRPr="004430ED">
        <w:rPr>
          <w:b/>
          <w:sz w:val="26"/>
          <w:szCs w:val="26"/>
          <w:shd w:val="clear" w:color="auto" w:fill="FFFFFF"/>
        </w:rPr>
        <w:t>Кинельский</w:t>
      </w:r>
      <w:proofErr w:type="spellEnd"/>
      <w:r w:rsidRPr="004430ED">
        <w:rPr>
          <w:b/>
          <w:sz w:val="26"/>
          <w:szCs w:val="26"/>
          <w:shd w:val="clear" w:color="auto" w:fill="FFFFFF"/>
        </w:rPr>
        <w:t xml:space="preserve"> Самарской области от </w:t>
      </w:r>
      <w:r w:rsidR="00BD4E42">
        <w:rPr>
          <w:b/>
          <w:sz w:val="26"/>
          <w:szCs w:val="26"/>
          <w:shd w:val="clear" w:color="auto" w:fill="FFFFFF"/>
        </w:rPr>
        <w:t>22.08.2018</w:t>
      </w:r>
      <w:r w:rsidRPr="004430ED">
        <w:rPr>
          <w:b/>
          <w:sz w:val="26"/>
          <w:szCs w:val="26"/>
          <w:shd w:val="clear" w:color="auto" w:fill="FFFFFF"/>
        </w:rPr>
        <w:t xml:space="preserve"> г. № </w:t>
      </w:r>
      <w:r w:rsidR="00BD4E42">
        <w:rPr>
          <w:b/>
          <w:sz w:val="26"/>
          <w:szCs w:val="26"/>
          <w:shd w:val="clear" w:color="auto" w:fill="FFFFFF"/>
        </w:rPr>
        <w:t>220</w:t>
      </w:r>
      <w:r w:rsidRPr="004430ED">
        <w:rPr>
          <w:b/>
          <w:sz w:val="26"/>
          <w:szCs w:val="26"/>
          <w:shd w:val="clear" w:color="auto" w:fill="FFFFFF"/>
        </w:rPr>
        <w:t xml:space="preserve"> «</w:t>
      </w:r>
      <w:r w:rsidRPr="004430ED">
        <w:rPr>
          <w:b/>
          <w:sz w:val="26"/>
          <w:szCs w:val="26"/>
        </w:rPr>
        <w:t xml:space="preserve">Об утверждении Правил благоустройства территории сельского поселения </w:t>
      </w:r>
      <w:proofErr w:type="spellStart"/>
      <w:r w:rsidR="00BD4E42">
        <w:rPr>
          <w:b/>
          <w:sz w:val="26"/>
          <w:szCs w:val="26"/>
        </w:rPr>
        <w:t>Сколково</w:t>
      </w:r>
      <w:proofErr w:type="spellEnd"/>
      <w:r w:rsidR="006E5B84" w:rsidRPr="006E5B84">
        <w:rPr>
          <w:b/>
          <w:sz w:val="26"/>
          <w:szCs w:val="26"/>
        </w:rPr>
        <w:t xml:space="preserve"> </w:t>
      </w:r>
      <w:r w:rsidRPr="004430ED">
        <w:rPr>
          <w:b/>
          <w:sz w:val="26"/>
          <w:szCs w:val="26"/>
        </w:rPr>
        <w:t xml:space="preserve">муниципального района </w:t>
      </w:r>
      <w:proofErr w:type="spellStart"/>
      <w:r w:rsidRPr="004430ED">
        <w:rPr>
          <w:b/>
          <w:sz w:val="26"/>
          <w:szCs w:val="26"/>
        </w:rPr>
        <w:t>Кинельский</w:t>
      </w:r>
      <w:proofErr w:type="spellEnd"/>
      <w:r w:rsidRPr="004430ED">
        <w:rPr>
          <w:b/>
          <w:sz w:val="26"/>
          <w:szCs w:val="26"/>
        </w:rPr>
        <w:t xml:space="preserve"> Самарской области»</w:t>
      </w:r>
    </w:p>
    <w:p w:rsidR="00B14621" w:rsidRPr="004430ED" w:rsidRDefault="00B14621" w:rsidP="00407EDE">
      <w:pPr>
        <w:ind w:left="567" w:firstLine="0"/>
        <w:jc w:val="center"/>
        <w:rPr>
          <w:b/>
          <w:bCs/>
          <w:sz w:val="26"/>
          <w:szCs w:val="26"/>
        </w:rPr>
      </w:pPr>
    </w:p>
    <w:p w:rsidR="00BD4E42" w:rsidRPr="00BD4E42" w:rsidRDefault="00B14621" w:rsidP="00BD4E42">
      <w:pPr>
        <w:pStyle w:val="af"/>
      </w:pPr>
      <w:r w:rsidRPr="004430ED">
        <w:rPr>
          <w:color w:val="000000"/>
          <w:sz w:val="26"/>
          <w:szCs w:val="26"/>
        </w:rPr>
        <w:t xml:space="preserve">    </w:t>
      </w:r>
      <w:r w:rsidR="00BD4E42" w:rsidRPr="00BD4E42">
        <w:rPr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</w:t>
      </w:r>
      <w:r w:rsidR="00BD4E42" w:rsidRPr="00BD4E42">
        <w:rPr>
          <w:sz w:val="27"/>
          <w:szCs w:val="27"/>
        </w:rPr>
        <w:t xml:space="preserve">Федерации», руководствуясь </w:t>
      </w:r>
      <w:r w:rsidR="00BD4E42" w:rsidRPr="00BD4E42">
        <w:rPr>
          <w:color w:val="000000"/>
          <w:sz w:val="27"/>
          <w:szCs w:val="27"/>
        </w:rPr>
        <w:t>Уста</w:t>
      </w:r>
      <w:r w:rsidR="00BD4E42">
        <w:rPr>
          <w:color w:val="000000"/>
          <w:sz w:val="27"/>
          <w:szCs w:val="27"/>
        </w:rPr>
        <w:t xml:space="preserve">вом сельского поселения </w:t>
      </w:r>
      <w:proofErr w:type="spellStart"/>
      <w:r w:rsidR="00BD4E42">
        <w:rPr>
          <w:color w:val="000000"/>
          <w:sz w:val="27"/>
          <w:szCs w:val="27"/>
        </w:rPr>
        <w:t>Сколково</w:t>
      </w:r>
      <w:proofErr w:type="spellEnd"/>
      <w:r w:rsidR="00BD4E42" w:rsidRPr="00BD4E42">
        <w:rPr>
          <w:color w:val="000000"/>
          <w:sz w:val="27"/>
          <w:szCs w:val="27"/>
        </w:rPr>
        <w:t xml:space="preserve"> муниципального района </w:t>
      </w:r>
      <w:proofErr w:type="spellStart"/>
      <w:r w:rsidR="00BD4E42" w:rsidRPr="00BD4E42">
        <w:rPr>
          <w:color w:val="000000"/>
          <w:sz w:val="27"/>
          <w:szCs w:val="27"/>
        </w:rPr>
        <w:t>Кинельский</w:t>
      </w:r>
      <w:proofErr w:type="spellEnd"/>
      <w:r w:rsidR="00BD4E42" w:rsidRPr="00BD4E42">
        <w:rPr>
          <w:color w:val="000000"/>
          <w:sz w:val="27"/>
          <w:szCs w:val="27"/>
        </w:rPr>
        <w:t xml:space="preserve"> Самарской области, </w:t>
      </w:r>
      <w:r w:rsidR="00BD4E42" w:rsidRPr="00BD4E42">
        <w:rPr>
          <w:sz w:val="27"/>
          <w:szCs w:val="27"/>
        </w:rPr>
        <w:t>Собрание представите</w:t>
      </w:r>
      <w:r w:rsidR="00BD4E42">
        <w:rPr>
          <w:sz w:val="27"/>
          <w:szCs w:val="27"/>
        </w:rPr>
        <w:t xml:space="preserve">лей сельского поселения </w:t>
      </w:r>
      <w:proofErr w:type="spellStart"/>
      <w:r w:rsidR="00BD4E42">
        <w:rPr>
          <w:sz w:val="27"/>
          <w:szCs w:val="27"/>
        </w:rPr>
        <w:t>Сколково</w:t>
      </w:r>
      <w:proofErr w:type="spellEnd"/>
      <w:r w:rsidR="00BD4E42" w:rsidRPr="00BD4E42">
        <w:rPr>
          <w:sz w:val="27"/>
          <w:szCs w:val="27"/>
        </w:rPr>
        <w:t xml:space="preserve"> муниципального района </w:t>
      </w:r>
      <w:proofErr w:type="spellStart"/>
      <w:r w:rsidR="00BD4E42" w:rsidRPr="00BD4E42">
        <w:rPr>
          <w:sz w:val="27"/>
          <w:szCs w:val="27"/>
        </w:rPr>
        <w:t>Кинельский</w:t>
      </w:r>
      <w:proofErr w:type="spellEnd"/>
      <w:r w:rsidR="00BD4E42" w:rsidRPr="00BD4E42">
        <w:rPr>
          <w:sz w:val="27"/>
          <w:szCs w:val="27"/>
        </w:rPr>
        <w:t xml:space="preserve"> Самарской области</w:t>
      </w:r>
    </w:p>
    <w:p w:rsidR="00B14621" w:rsidRPr="004430ED" w:rsidRDefault="00B14621" w:rsidP="00407EDE">
      <w:pPr>
        <w:ind w:left="567" w:firstLine="0"/>
        <w:jc w:val="center"/>
        <w:rPr>
          <w:b/>
          <w:bCs/>
          <w:color w:val="000000"/>
          <w:sz w:val="26"/>
          <w:szCs w:val="26"/>
        </w:rPr>
      </w:pPr>
    </w:p>
    <w:p w:rsidR="00B14621" w:rsidRPr="004430ED" w:rsidRDefault="00B14621" w:rsidP="00407EDE">
      <w:pPr>
        <w:ind w:left="567" w:firstLine="0"/>
        <w:jc w:val="center"/>
        <w:rPr>
          <w:sz w:val="26"/>
          <w:szCs w:val="26"/>
        </w:rPr>
      </w:pPr>
      <w:r w:rsidRPr="004430ED">
        <w:rPr>
          <w:b/>
          <w:bCs/>
          <w:color w:val="000000"/>
          <w:sz w:val="26"/>
          <w:szCs w:val="26"/>
        </w:rPr>
        <w:t>РЕШИЛО:</w:t>
      </w:r>
    </w:p>
    <w:p w:rsidR="00B14621" w:rsidRPr="004430ED" w:rsidRDefault="00B14621" w:rsidP="004430ED">
      <w:pPr>
        <w:ind w:firstLine="0"/>
        <w:jc w:val="center"/>
        <w:rPr>
          <w:b/>
          <w:bCs/>
          <w:color w:val="000000"/>
          <w:sz w:val="26"/>
          <w:szCs w:val="26"/>
        </w:rPr>
      </w:pPr>
    </w:p>
    <w:p w:rsidR="00B14621" w:rsidRPr="0011077D" w:rsidRDefault="00B14621" w:rsidP="004430ED">
      <w:pPr>
        <w:numPr>
          <w:ilvl w:val="0"/>
          <w:numId w:val="2"/>
        </w:numPr>
        <w:ind w:left="0" w:firstLine="567"/>
        <w:rPr>
          <w:rFonts w:eastAsia="Calibri"/>
          <w:b/>
          <w:szCs w:val="28"/>
        </w:rPr>
      </w:pPr>
      <w:r w:rsidRPr="0011077D">
        <w:rPr>
          <w:color w:val="000000"/>
          <w:szCs w:val="28"/>
        </w:rPr>
        <w:t xml:space="preserve">Внести следующие изменения в Правила благоустройства территории сельского поселения </w:t>
      </w:r>
      <w:proofErr w:type="spellStart"/>
      <w:r w:rsidR="00BD4E42" w:rsidRPr="0011077D">
        <w:rPr>
          <w:color w:val="000000"/>
          <w:szCs w:val="28"/>
        </w:rPr>
        <w:t>Сколково</w:t>
      </w:r>
      <w:proofErr w:type="spellEnd"/>
      <w:r w:rsidR="002929C1" w:rsidRPr="0011077D">
        <w:rPr>
          <w:color w:val="000000"/>
          <w:szCs w:val="28"/>
        </w:rPr>
        <w:t xml:space="preserve"> </w:t>
      </w:r>
      <w:r w:rsidRPr="0011077D">
        <w:rPr>
          <w:color w:val="000000"/>
          <w:szCs w:val="28"/>
        </w:rPr>
        <w:t xml:space="preserve">муниципального района </w:t>
      </w:r>
      <w:proofErr w:type="spellStart"/>
      <w:r w:rsidRPr="0011077D">
        <w:rPr>
          <w:color w:val="000000"/>
          <w:szCs w:val="28"/>
        </w:rPr>
        <w:t>Кинельский</w:t>
      </w:r>
      <w:proofErr w:type="spellEnd"/>
      <w:r w:rsidRPr="0011077D">
        <w:rPr>
          <w:color w:val="000000"/>
          <w:szCs w:val="28"/>
        </w:rPr>
        <w:t xml:space="preserve"> Самарской области, утвержденн</w:t>
      </w:r>
      <w:r w:rsidR="005C47EA" w:rsidRPr="0011077D">
        <w:rPr>
          <w:color w:val="000000"/>
          <w:szCs w:val="28"/>
        </w:rPr>
        <w:t>ые</w:t>
      </w:r>
      <w:r w:rsidRPr="0011077D">
        <w:rPr>
          <w:color w:val="000000"/>
          <w:szCs w:val="28"/>
        </w:rPr>
        <w:t xml:space="preserve"> Решением Собрания представителей сельского поселения </w:t>
      </w:r>
      <w:proofErr w:type="spellStart"/>
      <w:r w:rsidR="00BD4E42" w:rsidRPr="0011077D">
        <w:rPr>
          <w:color w:val="000000"/>
          <w:szCs w:val="28"/>
        </w:rPr>
        <w:t>Сколково</w:t>
      </w:r>
      <w:proofErr w:type="spellEnd"/>
      <w:r w:rsidRPr="0011077D">
        <w:rPr>
          <w:color w:val="000000"/>
          <w:szCs w:val="28"/>
        </w:rPr>
        <w:t xml:space="preserve"> муниципального района </w:t>
      </w:r>
      <w:proofErr w:type="spellStart"/>
      <w:r w:rsidRPr="0011077D">
        <w:rPr>
          <w:color w:val="000000"/>
          <w:szCs w:val="28"/>
        </w:rPr>
        <w:t>Кинельский</w:t>
      </w:r>
      <w:proofErr w:type="spellEnd"/>
      <w:r w:rsidRPr="0011077D">
        <w:rPr>
          <w:color w:val="000000"/>
          <w:szCs w:val="28"/>
        </w:rPr>
        <w:t xml:space="preserve"> Самарской области</w:t>
      </w:r>
      <w:r w:rsidR="002929C1" w:rsidRPr="0011077D">
        <w:rPr>
          <w:color w:val="000000"/>
          <w:szCs w:val="28"/>
        </w:rPr>
        <w:t>, утвержденные Решением собрания представител</w:t>
      </w:r>
      <w:r w:rsidR="00BD4E42" w:rsidRPr="0011077D">
        <w:rPr>
          <w:color w:val="000000"/>
          <w:szCs w:val="28"/>
        </w:rPr>
        <w:t xml:space="preserve">ей сельского поселения </w:t>
      </w:r>
      <w:proofErr w:type="spellStart"/>
      <w:r w:rsidR="00BD4E42" w:rsidRPr="0011077D">
        <w:rPr>
          <w:color w:val="000000"/>
          <w:szCs w:val="28"/>
        </w:rPr>
        <w:t>Сколково</w:t>
      </w:r>
      <w:proofErr w:type="spellEnd"/>
      <w:r w:rsidR="002929C1" w:rsidRPr="0011077D">
        <w:rPr>
          <w:color w:val="000000"/>
          <w:szCs w:val="28"/>
        </w:rPr>
        <w:t xml:space="preserve"> муниципального района </w:t>
      </w:r>
      <w:proofErr w:type="spellStart"/>
      <w:r w:rsidR="002929C1" w:rsidRPr="0011077D">
        <w:rPr>
          <w:color w:val="000000"/>
          <w:szCs w:val="28"/>
        </w:rPr>
        <w:t>Кинельский</w:t>
      </w:r>
      <w:proofErr w:type="spellEnd"/>
      <w:r w:rsidR="002929C1" w:rsidRPr="0011077D">
        <w:rPr>
          <w:color w:val="000000"/>
          <w:szCs w:val="28"/>
        </w:rPr>
        <w:t xml:space="preserve"> Самарской области </w:t>
      </w:r>
      <w:r w:rsidRPr="0011077D">
        <w:rPr>
          <w:color w:val="000000"/>
          <w:szCs w:val="28"/>
        </w:rPr>
        <w:t>№</w:t>
      </w:r>
      <w:r w:rsidR="00BD4E42" w:rsidRPr="0011077D">
        <w:rPr>
          <w:color w:val="000000"/>
          <w:szCs w:val="28"/>
        </w:rPr>
        <w:t xml:space="preserve"> 220 </w:t>
      </w:r>
      <w:r w:rsidRPr="0011077D">
        <w:rPr>
          <w:color w:val="000000"/>
          <w:szCs w:val="28"/>
        </w:rPr>
        <w:t xml:space="preserve"> от </w:t>
      </w:r>
      <w:r w:rsidR="00BD4E42" w:rsidRPr="0011077D">
        <w:rPr>
          <w:color w:val="000000"/>
          <w:szCs w:val="28"/>
        </w:rPr>
        <w:t>22.08.2018</w:t>
      </w:r>
      <w:r w:rsidR="005C47EA" w:rsidRPr="0011077D">
        <w:rPr>
          <w:color w:val="000000"/>
          <w:szCs w:val="28"/>
        </w:rPr>
        <w:t xml:space="preserve"> </w:t>
      </w:r>
      <w:r w:rsidR="00CE5DFB" w:rsidRPr="0011077D">
        <w:rPr>
          <w:color w:val="000000"/>
          <w:szCs w:val="28"/>
        </w:rPr>
        <w:t>года:</w:t>
      </w:r>
    </w:p>
    <w:p w:rsidR="00407EDE" w:rsidRPr="0011077D" w:rsidRDefault="00407EDE" w:rsidP="004430ED">
      <w:pPr>
        <w:ind w:firstLine="0"/>
        <w:rPr>
          <w:rFonts w:eastAsia="Calibri"/>
          <w:b/>
          <w:szCs w:val="28"/>
        </w:rPr>
      </w:pPr>
    </w:p>
    <w:p w:rsidR="00407EDE" w:rsidRPr="004430ED" w:rsidRDefault="000C087C" w:rsidP="004430ED">
      <w:pPr>
        <w:numPr>
          <w:ilvl w:val="1"/>
          <w:numId w:val="2"/>
        </w:numPr>
        <w:ind w:left="0" w:firstLine="567"/>
        <w:rPr>
          <w:rFonts w:eastAsia="Calibri"/>
          <w:bCs/>
          <w:sz w:val="26"/>
          <w:szCs w:val="26"/>
        </w:rPr>
      </w:pPr>
      <w:r w:rsidRPr="004430ED">
        <w:rPr>
          <w:rFonts w:eastAsia="Calibri"/>
          <w:b/>
          <w:sz w:val="26"/>
          <w:szCs w:val="26"/>
        </w:rPr>
        <w:t xml:space="preserve"> </w:t>
      </w:r>
      <w:r w:rsidR="00BD4E42">
        <w:rPr>
          <w:rFonts w:eastAsia="Calibri"/>
          <w:b/>
          <w:sz w:val="26"/>
          <w:szCs w:val="26"/>
        </w:rPr>
        <w:t>Пункт 27</w:t>
      </w:r>
      <w:r w:rsidR="00407EDE" w:rsidRPr="004430ED">
        <w:rPr>
          <w:rFonts w:eastAsia="Calibri"/>
          <w:b/>
          <w:sz w:val="26"/>
          <w:szCs w:val="26"/>
        </w:rPr>
        <w:t>.3</w:t>
      </w:r>
      <w:r w:rsidR="00CE5DFB">
        <w:rPr>
          <w:rFonts w:eastAsia="Calibri"/>
          <w:b/>
          <w:sz w:val="26"/>
          <w:szCs w:val="26"/>
        </w:rPr>
        <w:t xml:space="preserve"> раздела 27</w:t>
      </w:r>
      <w:r w:rsidR="00407EDE" w:rsidRPr="004430ED">
        <w:rPr>
          <w:rFonts w:eastAsia="Calibri"/>
          <w:b/>
          <w:sz w:val="26"/>
          <w:szCs w:val="26"/>
        </w:rPr>
        <w:t xml:space="preserve"> – </w:t>
      </w:r>
      <w:r w:rsidR="00407EDE" w:rsidRPr="004430ED">
        <w:rPr>
          <w:rFonts w:eastAsia="Calibri"/>
          <w:bCs/>
          <w:sz w:val="26"/>
          <w:szCs w:val="26"/>
        </w:rPr>
        <w:t>исключить;</w:t>
      </w:r>
    </w:p>
    <w:p w:rsidR="00407EDE" w:rsidRPr="004430ED" w:rsidRDefault="00407EDE" w:rsidP="004430ED">
      <w:pPr>
        <w:ind w:firstLine="0"/>
        <w:rPr>
          <w:rFonts w:eastAsia="Calibri"/>
          <w:bCs/>
          <w:sz w:val="26"/>
          <w:szCs w:val="26"/>
        </w:rPr>
      </w:pPr>
    </w:p>
    <w:p w:rsidR="000C087C" w:rsidRPr="003244A8" w:rsidRDefault="00CE5DFB" w:rsidP="004430ED">
      <w:pPr>
        <w:numPr>
          <w:ilvl w:val="1"/>
          <w:numId w:val="2"/>
        </w:numPr>
        <w:ind w:left="0" w:firstLine="567"/>
        <w:rPr>
          <w:rFonts w:eastAsia="Calibri"/>
          <w:bCs/>
          <w:sz w:val="26"/>
          <w:szCs w:val="26"/>
        </w:rPr>
      </w:pPr>
      <w:r>
        <w:rPr>
          <w:rFonts w:eastAsia="Calibri"/>
          <w:b/>
          <w:sz w:val="26"/>
          <w:szCs w:val="26"/>
        </w:rPr>
        <w:t>Пункт</w:t>
      </w:r>
      <w:r w:rsidR="000C087C" w:rsidRPr="004430ED">
        <w:rPr>
          <w:rFonts w:eastAsia="Calibri"/>
          <w:b/>
          <w:sz w:val="26"/>
          <w:szCs w:val="26"/>
        </w:rPr>
        <w:t xml:space="preserve"> 28</w:t>
      </w:r>
      <w:r w:rsidR="00BD4E42">
        <w:rPr>
          <w:rFonts w:eastAsia="Calibri"/>
          <w:b/>
          <w:sz w:val="26"/>
          <w:szCs w:val="26"/>
        </w:rPr>
        <w:t>.5 Правил</w:t>
      </w:r>
      <w:r w:rsidR="000C087C" w:rsidRPr="004430ED">
        <w:rPr>
          <w:rFonts w:eastAsia="Calibri"/>
          <w:b/>
          <w:sz w:val="26"/>
          <w:szCs w:val="26"/>
        </w:rPr>
        <w:t xml:space="preserve"> </w:t>
      </w:r>
      <w:r w:rsidR="000C087C" w:rsidRPr="004430ED">
        <w:rPr>
          <w:rFonts w:eastAsia="Calibri"/>
          <w:bCs/>
          <w:sz w:val="26"/>
          <w:szCs w:val="26"/>
        </w:rPr>
        <w:t>изложить в следующей редакции:</w:t>
      </w:r>
    </w:p>
    <w:p w:rsidR="003244A8" w:rsidRDefault="003244A8" w:rsidP="003244A8">
      <w:pPr>
        <w:pStyle w:val="af0"/>
        <w:rPr>
          <w:rFonts w:eastAsia="Calibri"/>
          <w:bCs/>
          <w:sz w:val="26"/>
          <w:szCs w:val="26"/>
        </w:rPr>
      </w:pPr>
    </w:p>
    <w:p w:rsidR="003244A8" w:rsidRPr="00CE5DFB" w:rsidRDefault="003244A8" w:rsidP="00CE5DFB">
      <w:pPr>
        <w:pStyle w:val="Standard"/>
        <w:ind w:left="795"/>
        <w:jc w:val="both"/>
        <w:rPr>
          <w:sz w:val="28"/>
          <w:szCs w:val="28"/>
          <w:lang w:val="ru-RU"/>
        </w:rPr>
      </w:pPr>
      <w:r w:rsidRPr="00CE5DFB">
        <w:rPr>
          <w:rFonts w:eastAsia="Times New Roman" w:cs="Times New Roman"/>
          <w:sz w:val="28"/>
          <w:szCs w:val="28"/>
          <w:lang w:val="ru-RU"/>
        </w:rPr>
        <w:t xml:space="preserve">Снос зеленых насаждений осуществляется на основании </w:t>
      </w:r>
      <w:r w:rsidRPr="00CE5DFB">
        <w:rPr>
          <w:rFonts w:eastAsia="Calibri"/>
          <w:sz w:val="28"/>
          <w:szCs w:val="28"/>
          <w:lang w:val="ru-RU"/>
        </w:rPr>
        <w:t>разрешения,</w:t>
      </w:r>
      <w:r w:rsidRPr="00CE5DFB">
        <w:rPr>
          <w:rFonts w:eastAsia="Calibri"/>
          <w:sz w:val="28"/>
          <w:szCs w:val="28"/>
          <w:shd w:val="clear" w:color="auto" w:fill="00FFFF"/>
          <w:lang w:val="ru-RU"/>
        </w:rPr>
        <w:t xml:space="preserve"> </w:t>
      </w:r>
      <w:r w:rsidRPr="00CE5DFB">
        <w:rPr>
          <w:sz w:val="28"/>
          <w:szCs w:val="28"/>
          <w:lang w:val="ru-RU"/>
        </w:rPr>
        <w:t xml:space="preserve">выданного администрацией </w:t>
      </w:r>
      <w:r w:rsidR="00CE5DFB" w:rsidRPr="00CE5DFB">
        <w:rPr>
          <w:sz w:val="28"/>
          <w:szCs w:val="28"/>
          <w:lang w:val="ru-RU"/>
        </w:rPr>
        <w:t xml:space="preserve">сельского поселения </w:t>
      </w:r>
      <w:proofErr w:type="spellStart"/>
      <w:r w:rsidR="00CE5DFB">
        <w:rPr>
          <w:sz w:val="28"/>
          <w:szCs w:val="28"/>
          <w:lang w:val="ru-RU"/>
        </w:rPr>
        <w:t>Сколково</w:t>
      </w:r>
      <w:proofErr w:type="spellEnd"/>
      <w:r w:rsidR="00CE5DFB">
        <w:rPr>
          <w:sz w:val="28"/>
          <w:szCs w:val="28"/>
          <w:lang w:val="ru-RU"/>
        </w:rPr>
        <w:t>.</w:t>
      </w:r>
    </w:p>
    <w:p w:rsidR="003244A8" w:rsidRPr="00CE5DFB" w:rsidRDefault="003244A8" w:rsidP="003244A8">
      <w:pPr>
        <w:ind w:left="709" w:firstLine="0"/>
        <w:rPr>
          <w:szCs w:val="28"/>
        </w:rPr>
      </w:pPr>
      <w:r w:rsidRPr="00CE5DFB">
        <w:rPr>
          <w:szCs w:val="28"/>
        </w:rPr>
        <w:t xml:space="preserve">Не требуется получение </w:t>
      </w:r>
      <w:r w:rsidRPr="00CE5DFB">
        <w:rPr>
          <w:rFonts w:eastAsia="Calibri"/>
          <w:szCs w:val="28"/>
        </w:rPr>
        <w:t xml:space="preserve">порубочного билета и (или) разрешения на пересадку деревьев и кустарников </w:t>
      </w:r>
      <w:proofErr w:type="gramStart"/>
      <w:r w:rsidRPr="00CE5DFB">
        <w:rPr>
          <w:szCs w:val="28"/>
        </w:rPr>
        <w:t>при</w:t>
      </w:r>
      <w:proofErr w:type="gramEnd"/>
      <w:r w:rsidRPr="00CE5DFB">
        <w:rPr>
          <w:szCs w:val="28"/>
        </w:rPr>
        <w:t xml:space="preserve">: </w:t>
      </w:r>
    </w:p>
    <w:p w:rsidR="003244A8" w:rsidRPr="00CE5DFB" w:rsidRDefault="00CE5DFB" w:rsidP="00CE5DFB">
      <w:pPr>
        <w:pStyle w:val="af0"/>
        <w:ind w:left="1069" w:firstLine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</w:t>
      </w:r>
      <w:r w:rsidR="003244A8" w:rsidRPr="00CE5DFB">
        <w:rPr>
          <w:szCs w:val="28"/>
        </w:rPr>
        <w:t>троительстве</w:t>
      </w:r>
      <w:proofErr w:type="gramEnd"/>
      <w:r w:rsidR="003244A8" w:rsidRPr="00CE5DFB">
        <w:rPr>
          <w:szCs w:val="28"/>
        </w:rPr>
        <w:t xml:space="preserve"> (реконструкции) объектов капитального строительства на основании разрешения на строительство. </w:t>
      </w:r>
      <w:r w:rsidR="003244A8" w:rsidRPr="00CE5DFB">
        <w:rPr>
          <w:rFonts w:eastAsia="Calibri"/>
          <w:szCs w:val="28"/>
        </w:rPr>
        <w:t>Пересадка деревьев и кустарников</w:t>
      </w:r>
      <w:r w:rsidR="003244A8" w:rsidRPr="00CE5DFB">
        <w:rPr>
          <w:szCs w:val="28"/>
        </w:rPr>
        <w:t xml:space="preserve"> предусматривается проектной документацией и осуществляется в рамках выданного разрешения на строительство. </w:t>
      </w:r>
    </w:p>
    <w:p w:rsidR="003244A8" w:rsidRPr="00CE5DFB" w:rsidRDefault="00CE5DFB" w:rsidP="00CE5DFB">
      <w:pPr>
        <w:pStyle w:val="af0"/>
        <w:ind w:left="1069" w:firstLine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С</w:t>
      </w:r>
      <w:r w:rsidR="003244A8" w:rsidRPr="00CE5DFB">
        <w:rPr>
          <w:szCs w:val="28"/>
        </w:rPr>
        <w:t>троительстве</w:t>
      </w:r>
      <w:proofErr w:type="gramEnd"/>
      <w:r w:rsidR="003244A8" w:rsidRPr="00CE5DFB">
        <w:rPr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</w:t>
      </w:r>
      <w:r w:rsidR="003244A8" w:rsidRPr="00CE5DFB">
        <w:rPr>
          <w:rFonts w:eastAsia="Calibri"/>
          <w:szCs w:val="28"/>
        </w:rPr>
        <w:t>Пересадка деревьев и кустарников</w:t>
      </w:r>
      <w:r w:rsidR="003244A8" w:rsidRPr="00CE5DFB">
        <w:rPr>
          <w:szCs w:val="28"/>
        </w:rPr>
        <w:t xml:space="preserve"> осуществляется в рамках соглашения об установлении сервитута, публичного сервитута. </w:t>
      </w:r>
    </w:p>
    <w:p w:rsidR="003244A8" w:rsidRPr="00CE5DFB" w:rsidRDefault="00CE5DFB" w:rsidP="003244A8">
      <w:pPr>
        <w:ind w:left="709" w:firstLine="0"/>
        <w:rPr>
          <w:szCs w:val="28"/>
        </w:rPr>
      </w:pPr>
      <w:r>
        <w:rPr>
          <w:szCs w:val="28"/>
        </w:rPr>
        <w:lastRenderedPageBreak/>
        <w:t xml:space="preserve">- </w:t>
      </w:r>
      <w:proofErr w:type="gramStart"/>
      <w:r>
        <w:rPr>
          <w:szCs w:val="28"/>
        </w:rPr>
        <w:t>С</w:t>
      </w:r>
      <w:r w:rsidR="003244A8" w:rsidRPr="00CE5DFB">
        <w:rPr>
          <w:szCs w:val="28"/>
        </w:rPr>
        <w:t>троительстве</w:t>
      </w:r>
      <w:proofErr w:type="gramEnd"/>
      <w:r w:rsidR="003244A8" w:rsidRPr="00CE5DFB">
        <w:rPr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</w:t>
      </w:r>
      <w:r w:rsidR="003244A8" w:rsidRPr="00CE5DFB">
        <w:rPr>
          <w:rFonts w:eastAsia="Calibri"/>
          <w:szCs w:val="28"/>
        </w:rPr>
        <w:t>Пересадка деревьев и кустарников</w:t>
      </w:r>
      <w:r w:rsidR="003244A8" w:rsidRPr="00CE5DFB">
        <w:rPr>
          <w:szCs w:val="28"/>
        </w:rPr>
        <w:t xml:space="preserve"> осуществляется в рамках разрешения на использование земельного участка, находящегося в государственной или муниципальной собственности. </w:t>
      </w:r>
    </w:p>
    <w:p w:rsidR="003244A8" w:rsidRPr="00CE5DFB" w:rsidRDefault="00CE5DFB" w:rsidP="003244A8">
      <w:pPr>
        <w:ind w:left="709" w:firstLine="0"/>
        <w:rPr>
          <w:szCs w:val="28"/>
        </w:rPr>
      </w:pPr>
      <w:r>
        <w:rPr>
          <w:szCs w:val="28"/>
        </w:rPr>
        <w:t xml:space="preserve">- </w:t>
      </w:r>
      <w:proofErr w:type="gramStart"/>
      <w:r>
        <w:rPr>
          <w:szCs w:val="28"/>
        </w:rPr>
        <w:t>О</w:t>
      </w:r>
      <w:r w:rsidR="003244A8" w:rsidRPr="00CE5DFB">
        <w:rPr>
          <w:szCs w:val="28"/>
        </w:rPr>
        <w:t>существлении</w:t>
      </w:r>
      <w:proofErr w:type="gramEnd"/>
      <w:r w:rsidR="003244A8" w:rsidRPr="00CE5DFB">
        <w:rPr>
          <w:szCs w:val="28"/>
        </w:rPr>
        <w:t xml:space="preserve"> земляных работ 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</w:t>
      </w:r>
      <w:r w:rsidR="003244A8" w:rsidRPr="00CE5DFB">
        <w:rPr>
          <w:rFonts w:eastAsia="Calibri"/>
          <w:szCs w:val="28"/>
        </w:rPr>
        <w:t>пересадка деревьев и кустарников</w:t>
      </w:r>
      <w:r w:rsidR="003244A8" w:rsidRPr="00CE5DFB">
        <w:rPr>
          <w:szCs w:val="28"/>
        </w:rPr>
        <w:t xml:space="preserve">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3244A8" w:rsidRPr="00F61A8A" w:rsidRDefault="00CE5DFB" w:rsidP="003244A8">
      <w:pPr>
        <w:ind w:left="709" w:firstLine="0"/>
        <w:rPr>
          <w:szCs w:val="28"/>
        </w:rPr>
      </w:pPr>
      <w:proofErr w:type="gramStart"/>
      <w:r>
        <w:rPr>
          <w:szCs w:val="28"/>
        </w:rPr>
        <w:t>- П</w:t>
      </w:r>
      <w:r w:rsidR="003244A8" w:rsidRPr="00CE5DFB">
        <w:rPr>
          <w:szCs w:val="28"/>
        </w:rPr>
        <w:t>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  <w:proofErr w:type="gramEnd"/>
      <w:r w:rsidR="003244A8" w:rsidRPr="00CE5DFB">
        <w:rPr>
          <w:szCs w:val="28"/>
        </w:rPr>
        <w:t xml:space="preserve"> </w:t>
      </w:r>
      <w:r w:rsidR="003244A8" w:rsidRPr="00CE5DFB">
        <w:rPr>
          <w:rFonts w:eastAsia="Calibri"/>
          <w:szCs w:val="28"/>
        </w:rPr>
        <w:t>Пересадка деревьев и кустарников</w:t>
      </w:r>
      <w:r w:rsidR="003244A8" w:rsidRPr="00CE5DFB">
        <w:rPr>
          <w:szCs w:val="28"/>
        </w:rPr>
        <w:t xml:space="preserve"> осуществляется в рамках разрешения на использование земельного участка, находящегося в государственной и</w:t>
      </w:r>
      <w:r>
        <w:rPr>
          <w:szCs w:val="28"/>
        </w:rPr>
        <w:t>ли муниципальной собственности.</w:t>
      </w:r>
    </w:p>
    <w:p w:rsidR="0011077D" w:rsidRPr="00F61A8A" w:rsidRDefault="0011077D" w:rsidP="003244A8">
      <w:pPr>
        <w:ind w:left="709" w:firstLine="0"/>
        <w:rPr>
          <w:szCs w:val="28"/>
        </w:rPr>
      </w:pPr>
    </w:p>
    <w:p w:rsidR="0011077D" w:rsidRPr="0011077D" w:rsidRDefault="0011077D" w:rsidP="003244A8">
      <w:pPr>
        <w:ind w:left="709" w:firstLine="0"/>
        <w:rPr>
          <w:szCs w:val="28"/>
        </w:rPr>
      </w:pPr>
      <w:r>
        <w:rPr>
          <w:szCs w:val="28"/>
        </w:rPr>
        <w:t xml:space="preserve">1.3. Пункт 31. </w:t>
      </w:r>
      <w:r w:rsidRPr="0011077D">
        <w:rPr>
          <w:b/>
          <w:szCs w:val="28"/>
        </w:rPr>
        <w:t>Проведение работ при строительстве, ремонте, реконструкции    коммуникаций</w:t>
      </w:r>
      <w:r>
        <w:rPr>
          <w:szCs w:val="28"/>
        </w:rPr>
        <w:t xml:space="preserve">  изложить в следующей редакции</w:t>
      </w:r>
      <w:r w:rsidRPr="0011077D">
        <w:rPr>
          <w:szCs w:val="28"/>
        </w:rPr>
        <w:t>:</w:t>
      </w:r>
    </w:p>
    <w:p w:rsidR="0011077D" w:rsidRPr="0011077D" w:rsidRDefault="0011077D" w:rsidP="003244A8">
      <w:pPr>
        <w:ind w:left="709" w:firstLine="0"/>
        <w:rPr>
          <w:szCs w:val="28"/>
        </w:rPr>
      </w:pPr>
    </w:p>
    <w:p w:rsidR="0011077D" w:rsidRPr="0011077D" w:rsidRDefault="0011077D" w:rsidP="0011077D">
      <w:pPr>
        <w:ind w:left="709" w:firstLine="0"/>
      </w:pPr>
      <w:r w:rsidRPr="0011077D">
        <w:t xml:space="preserve">31.1.Проведение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законодательством, в том числе </w:t>
      </w:r>
      <w:proofErr w:type="gramStart"/>
      <w:r w:rsidRPr="0011077D">
        <w:t>при</w:t>
      </w:r>
      <w:proofErr w:type="gramEnd"/>
      <w:r w:rsidRPr="0011077D">
        <w:t>:</w:t>
      </w:r>
    </w:p>
    <w:p w:rsidR="0011077D" w:rsidRPr="0011077D" w:rsidRDefault="00F61A8A" w:rsidP="0011077D">
      <w:pPr>
        <w:ind w:left="709" w:firstLine="0"/>
      </w:pPr>
      <w:r>
        <w:t xml:space="preserve">  </w:t>
      </w:r>
      <w:proofErr w:type="gramStart"/>
      <w:r>
        <w:t>С</w:t>
      </w:r>
      <w:r w:rsidR="0011077D" w:rsidRPr="0011077D">
        <w:t>троительстве</w:t>
      </w:r>
      <w:proofErr w:type="gramEnd"/>
      <w:r w:rsidR="0011077D" w:rsidRPr="0011077D">
        <w:t xml:space="preserve"> (реконструкции) объектов капитального строительства на основании разрешения на строительство. </w:t>
      </w:r>
      <w:r w:rsidR="0011077D" w:rsidRPr="0011077D">
        <w:rPr>
          <w:rFonts w:eastAsia="Calibri"/>
        </w:rPr>
        <w:t>Земляные работы</w:t>
      </w:r>
      <w:r w:rsidR="0011077D" w:rsidRPr="0011077D">
        <w:t xml:space="preserve"> предусматриваются проектной документацией и осуществляются в рамках выданного разрешения на строительство. </w:t>
      </w:r>
    </w:p>
    <w:p w:rsidR="0011077D" w:rsidRPr="0011077D" w:rsidRDefault="00F61A8A" w:rsidP="0011077D">
      <w:pPr>
        <w:ind w:left="709" w:firstLine="0"/>
      </w:pPr>
      <w:r>
        <w:t xml:space="preserve">  </w:t>
      </w:r>
      <w:proofErr w:type="gramStart"/>
      <w:r>
        <w:t>С</w:t>
      </w:r>
      <w:r w:rsidR="0011077D" w:rsidRPr="0011077D">
        <w:t>троительстве</w:t>
      </w:r>
      <w:proofErr w:type="gramEnd"/>
      <w:r w:rsidR="0011077D" w:rsidRPr="0011077D"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</w:t>
      </w:r>
      <w:r w:rsidR="0011077D" w:rsidRPr="0011077D">
        <w:rPr>
          <w:rFonts w:eastAsia="Calibri"/>
        </w:rPr>
        <w:t>Земляные работы</w:t>
      </w:r>
      <w:r w:rsidR="0011077D" w:rsidRPr="0011077D">
        <w:t xml:space="preserve"> осуществляются в рамках соглашения об установлении сервитута, публичного сервитута. </w:t>
      </w:r>
    </w:p>
    <w:p w:rsidR="0011077D" w:rsidRPr="0011077D" w:rsidRDefault="00F61A8A" w:rsidP="0011077D">
      <w:pPr>
        <w:ind w:left="709" w:firstLine="0"/>
      </w:pPr>
      <w:r>
        <w:t xml:space="preserve">  </w:t>
      </w:r>
      <w:proofErr w:type="gramStart"/>
      <w:r>
        <w:t>С</w:t>
      </w:r>
      <w:r w:rsidR="0011077D" w:rsidRPr="0011077D">
        <w:t>троительстве</w:t>
      </w:r>
      <w:proofErr w:type="gramEnd"/>
      <w:r w:rsidR="0011077D" w:rsidRPr="0011077D"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</w:t>
      </w:r>
      <w:r w:rsidR="0011077D" w:rsidRPr="0011077D">
        <w:rPr>
          <w:rFonts w:eastAsia="Calibri"/>
        </w:rPr>
        <w:t>Земляные работы</w:t>
      </w:r>
      <w:r w:rsidR="0011077D" w:rsidRPr="0011077D">
        <w:t xml:space="preserve"> осуществляются в рамках разрешения на использование земельного участка, находящегося в государственной или муниципальной собственности. </w:t>
      </w:r>
    </w:p>
    <w:p w:rsidR="0011077D" w:rsidRPr="0011077D" w:rsidRDefault="00F61A8A" w:rsidP="0011077D">
      <w:pPr>
        <w:ind w:left="709" w:firstLine="0"/>
      </w:pPr>
      <w:r>
        <w:t xml:space="preserve">  </w:t>
      </w:r>
      <w:bookmarkStart w:id="0" w:name="_GoBack"/>
      <w:bookmarkEnd w:id="0"/>
      <w:proofErr w:type="gramStart"/>
      <w:r>
        <w:t>О</w:t>
      </w:r>
      <w:r w:rsidR="0011077D" w:rsidRPr="0011077D">
        <w:t>существлении</w:t>
      </w:r>
      <w:proofErr w:type="gramEnd"/>
      <w:r w:rsidR="0011077D" w:rsidRPr="0011077D">
        <w:t xml:space="preserve"> земляных работ 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</w:t>
      </w:r>
      <w:r w:rsidR="0011077D" w:rsidRPr="0011077D">
        <w:rPr>
          <w:rFonts w:eastAsia="Calibri"/>
        </w:rPr>
        <w:t xml:space="preserve">Земляные </w:t>
      </w:r>
      <w:r w:rsidR="0011077D" w:rsidRPr="0011077D">
        <w:rPr>
          <w:rFonts w:eastAsia="Calibri"/>
        </w:rPr>
        <w:lastRenderedPageBreak/>
        <w:t>работы</w:t>
      </w:r>
      <w:r w:rsidR="0011077D" w:rsidRPr="0011077D">
        <w:t xml:space="preserve"> осуществляются в рамках разрешения на осуществление земляных работ, предусмотренного настоящими правилами благоустройства.</w:t>
      </w:r>
    </w:p>
    <w:p w:rsidR="0011077D" w:rsidRPr="0011077D" w:rsidRDefault="00F61A8A" w:rsidP="0011077D">
      <w:pPr>
        <w:ind w:left="709" w:firstLine="0"/>
      </w:pPr>
      <w:r>
        <w:t xml:space="preserve">  </w:t>
      </w:r>
      <w:proofErr w:type="gramStart"/>
      <w:r>
        <w:t>П</w:t>
      </w:r>
      <w:r w:rsidR="0011077D" w:rsidRPr="0011077D">
        <w:t>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  <w:proofErr w:type="gramEnd"/>
      <w:r w:rsidR="0011077D" w:rsidRPr="0011077D">
        <w:t xml:space="preserve"> </w:t>
      </w:r>
      <w:r w:rsidR="0011077D" w:rsidRPr="0011077D">
        <w:rPr>
          <w:rFonts w:eastAsia="Calibri"/>
        </w:rPr>
        <w:t>Земляные работы</w:t>
      </w:r>
      <w:r w:rsidR="0011077D" w:rsidRPr="0011077D">
        <w:t xml:space="preserve"> осуществляются в рамках разрешения на использование земельного участка, находящегося в государственной или муниципальной собственности.</w:t>
      </w:r>
    </w:p>
    <w:p w:rsid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7"/>
          <w:szCs w:val="27"/>
          <w:lang w:val="ru-RU"/>
        </w:rPr>
      </w:pP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31.2. Аварийные работы владельцы сетей могут начинать при условии предварительного направления в администрацию поселения уведомления о проведении земляных работ по форме, предусмотренной приложением 1 к Порядку предоставления разрешения на осуществление земляных работ (утв. Приказом Министерства строительства Самарской области №57-П от 12.04.2019г.). Сроки проведения земляных работ в результате аварии устанавливаются в соответствии с требованиями действующего законодательства Российской Федерации о техническом регулировании.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31.3. Разрешение на производство работ по строительству, реконструкции, ремонту коммуникаций выдается администрацией поселения при предъявлении: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копии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доверенности, подтверждающей полномочия представителя;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правоустанавливающих документов на земельный участок, на котором предполагается осуществление работ по строительству, реконструкции, ремонту коммуникаций, включая соглашение об установлении сервитута (если оно заключалось). В случае</w:t>
      </w:r>
      <w:proofErr w:type="gramStart"/>
      <w:r w:rsidRPr="0011077D">
        <w:rPr>
          <w:rFonts w:cs="Times New Roman"/>
          <w:sz w:val="28"/>
          <w:szCs w:val="28"/>
          <w:lang w:val="ru-RU"/>
        </w:rPr>
        <w:t>,</w:t>
      </w:r>
      <w:proofErr w:type="gramEnd"/>
      <w:r w:rsidRPr="0011077D">
        <w:rPr>
          <w:rFonts w:cs="Times New Roman"/>
          <w:sz w:val="28"/>
          <w:szCs w:val="28"/>
          <w:lang w:val="ru-RU"/>
        </w:rPr>
        <w:t xml:space="preserve"> если правоустанавливающие документы не представлены заявителем самостоятельно, то такие документы запрашиваются администрацией поселения в органах государственной власти и местного самоуправления, в распоряжении которых они находятся;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 xml:space="preserve">- акта, определяющего состояние элементов благоустройства до начала работ и объемы восстановления. Такой акт должен содержать информацию о количестве, видах и состоянии элементов благоустройства до начала работ, объемах и сроках </w:t>
      </w:r>
      <w:r w:rsidRPr="0011077D">
        <w:rPr>
          <w:rFonts w:cs="Times New Roman"/>
          <w:sz w:val="28"/>
          <w:szCs w:val="28"/>
          <w:lang w:val="ru-RU"/>
        </w:rPr>
        <w:lastRenderedPageBreak/>
        <w:t>восстановления благоустройства;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схемы благоустройства земельного участка с графиком проведения работ и последующих работ по благоустройству. Такая схема должна содержать обозначение границ земельного участка, на котором будут выполнены работы по благоустройству, отражение в виде условных обозначений элементов благоустройства, планируемых к размещению после проведенных работ по благоустройству, расшифровку условных обозначений;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схемы земельного участка (ситуационный план)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схемы движения транспорта и (или) пешеходов в случае, если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- договора со специализированной организацией на восстановление благоустройства.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31.4. Прокладка напорных коммуникаций под проезжей частью магистральных улиц не допускается, за исключением случаев, когда отсутствует альтернативная техническая возможность монтажа данных коммуникаций.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31.5. При реконструкции действующих подземных коммуникаций должен быть предусмотрен их вынос из-под проезжей части магистральных улиц.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31.6. При необходимости прокладки подземных коммуникаций в стесненных условиях предусматривается сооружение переходных коллекторов. Проектирование коллекторов осуществляется с учетом перспективы развития сетей.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31.7.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  Применение кирпича в конструкциях, подземных коммуникациях, расположенных под проезжей частью, не допускается.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lastRenderedPageBreak/>
        <w:t>31.8.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ноября,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31.9.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31.10. До начала производства работ по разрытию рекомендуется: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>установить дорожные знаки в соответствии с согласованной схемой;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ограждение должно быть обозначено красными сигнальными фонарями;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 xml:space="preserve">ограждение выполняется </w:t>
      </w:r>
      <w:proofErr w:type="gramStart"/>
      <w:r w:rsidRPr="0011077D">
        <w:rPr>
          <w:rFonts w:cs="Times New Roman"/>
          <w:sz w:val="28"/>
          <w:szCs w:val="28"/>
          <w:lang w:val="ru-RU"/>
        </w:rPr>
        <w:t>сплошным</w:t>
      </w:r>
      <w:proofErr w:type="gramEnd"/>
      <w:r w:rsidRPr="0011077D">
        <w:rPr>
          <w:rFonts w:cs="Times New Roman"/>
          <w:sz w:val="28"/>
          <w:szCs w:val="28"/>
          <w:lang w:val="ru-RU"/>
        </w:rPr>
        <w:t xml:space="preserve"> и надежным, предотвращающим попадание посторонних на стройплощадку;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>на направлениях массовых пешеходных потоков через траншеи устраиваются мостки на расстоянии не менее чем 200 метров друг от друга;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работ;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•</w:t>
      </w:r>
      <w:r w:rsidRPr="0011077D">
        <w:rPr>
          <w:rFonts w:cs="Times New Roman"/>
          <w:sz w:val="28"/>
          <w:szCs w:val="28"/>
          <w:lang w:val="ru-RU"/>
        </w:rPr>
        <w:tab/>
        <w:t xml:space="preserve">оформлять, при необходимости, в установленном порядке и осуществлять снос или пересадку зеленых насаждений; в случае, когда при ремонте или реконструкции подземных коммуникаций возникает необходимость в сносе </w:t>
      </w:r>
      <w:r w:rsidRPr="0011077D">
        <w:rPr>
          <w:rFonts w:cs="Times New Roman"/>
          <w:sz w:val="28"/>
          <w:szCs w:val="28"/>
          <w:lang w:val="ru-RU"/>
        </w:rPr>
        <w:lastRenderedPageBreak/>
        <w:t>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 xml:space="preserve">31.11. Разрешение на производство работ храниться на месте работ и предъявляется по первому требованию лиц, осуществляющих </w:t>
      </w:r>
      <w:proofErr w:type="gramStart"/>
      <w:r w:rsidRPr="0011077D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11077D">
        <w:rPr>
          <w:rFonts w:cs="Times New Roman"/>
          <w:sz w:val="28"/>
          <w:szCs w:val="28"/>
          <w:lang w:val="ru-RU"/>
        </w:rPr>
        <w:t xml:space="preserve"> выполнением настоящих Правил.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31.12. В разрешении устанавливаются сроки и условия производства работ.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31.13. До начала земляных работ строительная организация должна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31.14. Особые условия подлежат неукоснительному соблюдению строительной организацией, производящей земляные работы.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 xml:space="preserve">31.15. В случае неявки представителя или отказа его указать точное положение коммуникаций составляется соответствующий акт, при этом организация, ведущая работы, руководствуется положением коммуникаций, указанных на </w:t>
      </w:r>
      <w:proofErr w:type="spellStart"/>
      <w:r w:rsidRPr="0011077D">
        <w:rPr>
          <w:rFonts w:cs="Times New Roman"/>
          <w:sz w:val="28"/>
          <w:szCs w:val="28"/>
          <w:lang w:val="ru-RU"/>
        </w:rPr>
        <w:t>топооснове</w:t>
      </w:r>
      <w:proofErr w:type="spellEnd"/>
      <w:r w:rsidRPr="0011077D">
        <w:rPr>
          <w:rFonts w:cs="Times New Roman"/>
          <w:sz w:val="28"/>
          <w:szCs w:val="28"/>
          <w:lang w:val="ru-RU"/>
        </w:rPr>
        <w:t>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31.16.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31.17. Бордюр разбирается, складируется на месте производства работ для дальнейшей установки.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31.18. При производстве работ на улицах, застроенных территориях грунт вывозится немедленно.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31.19. При необходимости строительная организация может обеспечивать планировку грунта на отвале.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31.20. Траншеи под проезжей частью и тротуарами засыпаются песком и песчаным фунтом с послойным уплотнением и поливкой водой.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31.21. Траншеи на газонах засыпаются местным грунтом с уплотнением, восстановлением плодородного слоя и посевом травы.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 xml:space="preserve">31.22. Засыпка траншеи до выполнения геодезической съемки не допускается. Организация, получившая разрешение на проведение земляных работ, до </w:t>
      </w:r>
      <w:r w:rsidRPr="0011077D">
        <w:rPr>
          <w:rFonts w:cs="Times New Roman"/>
          <w:sz w:val="28"/>
          <w:szCs w:val="28"/>
          <w:lang w:val="ru-RU"/>
        </w:rPr>
        <w:lastRenderedPageBreak/>
        <w:t>окончания работ обязана произвести геодезическую съемку.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31.24.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устраняются организациями, производившими эти работы, в течение суток.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31.26. Проведение работ при строительстве, ремонте, реконструкции коммуникаций по просроченным ордерам, такие работы признаются самовольными.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31.27. В случае если земляные работы в результате аварий необходимо провести в нерабочий день, соответствующее уведомление направляется в Администрацию в ближайший рабочий день.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Заявитель, а также лицо, направившее уведомление, по завершению земляных работ обязаны провести мероприятия по восстановлению элементов благоустройства в соответствии с гарантийными обстоятельствами на восстановление нарушенного благоустройства и правилами благоустройства.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В зависимости от периода (времени года, погодных условий) осуществления земляных работ, срок по восстановлению элементов благоустройства допускается относить до периода, когда возможно проведение соответствующих работ.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работ,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 xml:space="preserve">После завершения осуществления земляных работ оформляется Акт </w:t>
      </w:r>
      <w:r w:rsidRPr="0011077D">
        <w:rPr>
          <w:rFonts w:cs="Times New Roman"/>
          <w:sz w:val="28"/>
          <w:szCs w:val="28"/>
          <w:lang w:val="ru-RU"/>
        </w:rPr>
        <w:lastRenderedPageBreak/>
        <w:t>завершения земляных работ и восстановления элементов благоустройства по форме, утвержденной Приказом министерства строительства Самарской области от 12.04.2019 № 57-п «Об утверждении порядка предоставления разрешения на осуществление земляных работ».</w:t>
      </w:r>
    </w:p>
    <w:p w:rsidR="0011077D" w:rsidRPr="0011077D" w:rsidRDefault="0011077D" w:rsidP="0011077D">
      <w:pPr>
        <w:pStyle w:val="Standard"/>
        <w:spacing w:line="360" w:lineRule="auto"/>
        <w:ind w:firstLine="555"/>
        <w:jc w:val="both"/>
        <w:rPr>
          <w:rFonts w:cs="Times New Roman"/>
          <w:sz w:val="28"/>
          <w:szCs w:val="28"/>
          <w:lang w:val="ru-RU"/>
        </w:rPr>
      </w:pPr>
      <w:r w:rsidRPr="0011077D">
        <w:rPr>
          <w:rFonts w:cs="Times New Roman"/>
          <w:sz w:val="28"/>
          <w:szCs w:val="28"/>
          <w:lang w:val="ru-RU"/>
        </w:rPr>
        <w:t>В случае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11077D" w:rsidRPr="0011077D" w:rsidRDefault="0011077D" w:rsidP="0011077D">
      <w:pPr>
        <w:pStyle w:val="consplusnormal"/>
        <w:spacing w:before="0" w:after="0" w:line="360" w:lineRule="auto"/>
        <w:ind w:firstLine="555"/>
        <w:jc w:val="both"/>
        <w:rPr>
          <w:sz w:val="28"/>
          <w:szCs w:val="28"/>
          <w:lang w:val="ru-RU"/>
        </w:rPr>
      </w:pPr>
      <w:r w:rsidRPr="0011077D">
        <w:rPr>
          <w:sz w:val="28"/>
          <w:szCs w:val="28"/>
          <w:lang w:val="ru-RU"/>
        </w:rPr>
        <w:t>Администрация в течени</w:t>
      </w:r>
      <w:proofErr w:type="gramStart"/>
      <w:r w:rsidRPr="0011077D">
        <w:rPr>
          <w:sz w:val="28"/>
          <w:szCs w:val="28"/>
          <w:lang w:val="ru-RU"/>
        </w:rPr>
        <w:t>и</w:t>
      </w:r>
      <w:proofErr w:type="gramEnd"/>
      <w:r w:rsidRPr="0011077D">
        <w:rPr>
          <w:sz w:val="28"/>
          <w:szCs w:val="28"/>
          <w:lang w:val="ru-RU"/>
        </w:rPr>
        <w:t xml:space="preserve"> пяти рабочих дней с момента подписания акта завершения земляных работ направляет специалисту,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размещенных в результате проведения земляных работ.</w:t>
      </w:r>
    </w:p>
    <w:p w:rsidR="003244A8" w:rsidRPr="0011077D" w:rsidRDefault="003244A8" w:rsidP="003244A8">
      <w:pPr>
        <w:ind w:left="709" w:firstLine="0"/>
        <w:rPr>
          <w:rFonts w:eastAsia="Calibri"/>
          <w:szCs w:val="28"/>
        </w:rPr>
      </w:pPr>
    </w:p>
    <w:p w:rsidR="006E5B84" w:rsidRPr="00F61A8A" w:rsidRDefault="00F61A8A" w:rsidP="00F61A8A">
      <w:pPr>
        <w:suppressAutoHyphens w:val="0"/>
        <w:jc w:val="left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6E5B84" w:rsidRPr="00F61A8A">
        <w:rPr>
          <w:color w:val="000000"/>
          <w:szCs w:val="28"/>
        </w:rPr>
        <w:t>Опубликовать настоящее решение в га</w:t>
      </w:r>
      <w:r w:rsidR="0011077D" w:rsidRPr="00F61A8A">
        <w:rPr>
          <w:color w:val="000000"/>
          <w:szCs w:val="28"/>
        </w:rPr>
        <w:t xml:space="preserve">зете « </w:t>
      </w:r>
      <w:proofErr w:type="spellStart"/>
      <w:r w:rsidR="0011077D" w:rsidRPr="00F61A8A">
        <w:rPr>
          <w:color w:val="000000"/>
          <w:szCs w:val="28"/>
        </w:rPr>
        <w:t>Сколковский</w:t>
      </w:r>
      <w:proofErr w:type="spellEnd"/>
      <w:r w:rsidR="0011077D" w:rsidRPr="00F61A8A">
        <w:rPr>
          <w:color w:val="000000"/>
          <w:szCs w:val="28"/>
        </w:rPr>
        <w:t xml:space="preserve"> вестник</w:t>
      </w:r>
      <w:r w:rsidR="006E5B84" w:rsidRPr="00F61A8A">
        <w:rPr>
          <w:color w:val="000000"/>
          <w:szCs w:val="28"/>
        </w:rPr>
        <w:t>», разместить в информационно-телекоммуникационной сети Интернет.</w:t>
      </w:r>
    </w:p>
    <w:p w:rsidR="00F61A8A" w:rsidRPr="00F61A8A" w:rsidRDefault="00F61A8A" w:rsidP="00F61A8A">
      <w:pPr>
        <w:pStyle w:val="af0"/>
        <w:suppressAutoHyphens w:val="0"/>
        <w:ind w:left="861" w:firstLine="0"/>
        <w:jc w:val="left"/>
        <w:rPr>
          <w:color w:val="000000"/>
          <w:szCs w:val="28"/>
        </w:rPr>
      </w:pPr>
    </w:p>
    <w:p w:rsidR="006E5B84" w:rsidRPr="0011077D" w:rsidRDefault="00F61A8A" w:rsidP="006E5B84">
      <w:pPr>
        <w:tabs>
          <w:tab w:val="left" w:pos="993"/>
          <w:tab w:val="left" w:pos="1418"/>
        </w:tabs>
        <w:suppressAutoHyphens w:val="0"/>
        <w:ind w:firstLine="567"/>
        <w:jc w:val="left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6E5B84" w:rsidRPr="0011077D">
        <w:rPr>
          <w:color w:val="000000"/>
          <w:szCs w:val="28"/>
        </w:rPr>
        <w:t xml:space="preserve"> Настоящее решение вступает в силу после его официального опубликования.</w:t>
      </w:r>
    </w:p>
    <w:p w:rsidR="00B14621" w:rsidRPr="0011077D" w:rsidRDefault="00B14621" w:rsidP="004430ED">
      <w:pPr>
        <w:ind w:firstLine="0"/>
        <w:rPr>
          <w:color w:val="000000"/>
          <w:szCs w:val="28"/>
        </w:rPr>
      </w:pPr>
    </w:p>
    <w:p w:rsidR="006E5B84" w:rsidRPr="0011077D" w:rsidRDefault="006E5B84" w:rsidP="004430ED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6E5B84" w:rsidRPr="0011077D" w:rsidRDefault="006E5B84" w:rsidP="004430ED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6E5B84" w:rsidRPr="0011077D" w:rsidRDefault="006E5B84" w:rsidP="004430ED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</w:p>
    <w:p w:rsidR="004430ED" w:rsidRPr="0011077D" w:rsidRDefault="004430ED" w:rsidP="004430ED">
      <w:pPr>
        <w:autoSpaceDE w:val="0"/>
        <w:autoSpaceDN w:val="0"/>
        <w:adjustRightInd w:val="0"/>
        <w:ind w:firstLine="0"/>
        <w:rPr>
          <w:b/>
          <w:szCs w:val="28"/>
          <w:lang w:eastAsia="ru-RU"/>
        </w:rPr>
      </w:pPr>
      <w:r w:rsidRPr="0011077D">
        <w:rPr>
          <w:b/>
          <w:szCs w:val="28"/>
          <w:lang w:eastAsia="ru-RU"/>
        </w:rPr>
        <w:t>Гла</w:t>
      </w:r>
      <w:r w:rsidR="00BD4E42" w:rsidRPr="0011077D">
        <w:rPr>
          <w:b/>
          <w:szCs w:val="28"/>
          <w:lang w:eastAsia="ru-RU"/>
        </w:rPr>
        <w:t xml:space="preserve">ва сельского поселения </w:t>
      </w:r>
      <w:proofErr w:type="spellStart"/>
      <w:r w:rsidR="00BD4E42" w:rsidRPr="0011077D">
        <w:rPr>
          <w:b/>
          <w:szCs w:val="28"/>
          <w:lang w:eastAsia="ru-RU"/>
        </w:rPr>
        <w:t>Сколково</w:t>
      </w:r>
      <w:proofErr w:type="spellEnd"/>
      <w:r w:rsidRPr="0011077D">
        <w:rPr>
          <w:b/>
          <w:szCs w:val="28"/>
          <w:lang w:eastAsia="ru-RU"/>
        </w:rPr>
        <w:tab/>
      </w:r>
    </w:p>
    <w:p w:rsidR="004430ED" w:rsidRPr="0011077D" w:rsidRDefault="004430ED" w:rsidP="004430ED">
      <w:pPr>
        <w:autoSpaceDE w:val="0"/>
        <w:autoSpaceDN w:val="0"/>
        <w:adjustRightInd w:val="0"/>
        <w:ind w:firstLine="0"/>
        <w:jc w:val="left"/>
        <w:rPr>
          <w:b/>
          <w:szCs w:val="28"/>
          <w:lang w:eastAsia="ru-RU"/>
        </w:rPr>
      </w:pPr>
      <w:r w:rsidRPr="0011077D">
        <w:rPr>
          <w:b/>
          <w:szCs w:val="28"/>
          <w:lang w:eastAsia="ru-RU"/>
        </w:rPr>
        <w:t>муниципального района Кинельский</w:t>
      </w:r>
    </w:p>
    <w:p w:rsidR="004430ED" w:rsidRPr="0011077D" w:rsidRDefault="004430ED" w:rsidP="004430ED">
      <w:pPr>
        <w:suppressAutoHyphens w:val="0"/>
        <w:ind w:firstLine="0"/>
        <w:rPr>
          <w:b/>
          <w:szCs w:val="28"/>
          <w:lang w:eastAsia="ru-RU"/>
        </w:rPr>
      </w:pPr>
      <w:r w:rsidRPr="0011077D">
        <w:rPr>
          <w:b/>
          <w:szCs w:val="28"/>
          <w:lang w:eastAsia="ru-RU"/>
        </w:rPr>
        <w:t>Самарской области</w:t>
      </w:r>
      <w:r w:rsidRPr="0011077D">
        <w:rPr>
          <w:b/>
          <w:szCs w:val="28"/>
          <w:lang w:eastAsia="ru-RU"/>
        </w:rPr>
        <w:tab/>
      </w:r>
      <w:r w:rsidRPr="0011077D">
        <w:rPr>
          <w:b/>
          <w:szCs w:val="28"/>
          <w:lang w:eastAsia="ru-RU"/>
        </w:rPr>
        <w:tab/>
        <w:t xml:space="preserve">                           </w:t>
      </w:r>
      <w:r w:rsidR="00BD4E42" w:rsidRPr="0011077D">
        <w:rPr>
          <w:b/>
          <w:szCs w:val="28"/>
          <w:lang w:eastAsia="ru-RU"/>
        </w:rPr>
        <w:t xml:space="preserve">                     Е.А. Гурьянова</w:t>
      </w:r>
    </w:p>
    <w:p w:rsidR="004430ED" w:rsidRPr="0011077D" w:rsidRDefault="004430ED" w:rsidP="004430ED">
      <w:pPr>
        <w:suppressAutoHyphens w:val="0"/>
        <w:ind w:right="282" w:firstLine="0"/>
        <w:rPr>
          <w:rFonts w:eastAsia="MS Mincho"/>
          <w:b/>
          <w:color w:val="000000"/>
          <w:szCs w:val="28"/>
          <w:lang w:eastAsia="ja-JP"/>
        </w:rPr>
      </w:pPr>
    </w:p>
    <w:p w:rsidR="004430ED" w:rsidRPr="0011077D" w:rsidRDefault="004430ED" w:rsidP="004430ED">
      <w:pPr>
        <w:suppressAutoHyphens w:val="0"/>
        <w:ind w:right="282" w:firstLine="0"/>
        <w:rPr>
          <w:rFonts w:eastAsia="MS Mincho"/>
          <w:b/>
          <w:color w:val="000000"/>
          <w:szCs w:val="28"/>
          <w:lang w:eastAsia="ja-JP"/>
        </w:rPr>
      </w:pPr>
    </w:p>
    <w:p w:rsidR="004430ED" w:rsidRPr="0011077D" w:rsidRDefault="004430ED" w:rsidP="004430ED">
      <w:pPr>
        <w:suppressAutoHyphens w:val="0"/>
        <w:ind w:right="282" w:firstLine="0"/>
        <w:rPr>
          <w:rFonts w:eastAsia="MS Mincho"/>
          <w:b/>
          <w:color w:val="000000"/>
          <w:szCs w:val="28"/>
          <w:lang w:eastAsia="ja-JP"/>
        </w:rPr>
      </w:pPr>
    </w:p>
    <w:p w:rsidR="004430ED" w:rsidRPr="0011077D" w:rsidRDefault="004430ED" w:rsidP="004430ED">
      <w:pPr>
        <w:suppressAutoHyphens w:val="0"/>
        <w:ind w:right="282" w:firstLine="0"/>
        <w:rPr>
          <w:b/>
          <w:color w:val="000000"/>
          <w:szCs w:val="28"/>
          <w:lang w:eastAsia="ru-RU"/>
        </w:rPr>
      </w:pPr>
      <w:r w:rsidRPr="0011077D">
        <w:rPr>
          <w:b/>
          <w:color w:val="000000"/>
          <w:szCs w:val="28"/>
          <w:lang w:eastAsia="ru-RU"/>
        </w:rPr>
        <w:t xml:space="preserve">Председатель Собрания представителей </w:t>
      </w:r>
    </w:p>
    <w:p w:rsidR="004430ED" w:rsidRPr="0011077D" w:rsidRDefault="004430ED" w:rsidP="004430ED">
      <w:pPr>
        <w:suppressAutoHyphens w:val="0"/>
        <w:ind w:right="282" w:firstLine="0"/>
        <w:rPr>
          <w:b/>
          <w:color w:val="000000"/>
          <w:szCs w:val="28"/>
          <w:lang w:eastAsia="ru-RU"/>
        </w:rPr>
      </w:pPr>
      <w:r w:rsidRPr="0011077D">
        <w:rPr>
          <w:b/>
          <w:color w:val="000000"/>
          <w:szCs w:val="28"/>
          <w:lang w:eastAsia="ru-RU"/>
        </w:rPr>
        <w:t xml:space="preserve">сельского поселения </w:t>
      </w:r>
      <w:proofErr w:type="spellStart"/>
      <w:r w:rsidR="00BD4E42" w:rsidRPr="0011077D">
        <w:rPr>
          <w:b/>
          <w:color w:val="000000"/>
          <w:szCs w:val="28"/>
          <w:lang w:eastAsia="ru-RU"/>
        </w:rPr>
        <w:t>Сколково</w:t>
      </w:r>
      <w:proofErr w:type="spellEnd"/>
    </w:p>
    <w:p w:rsidR="004430ED" w:rsidRPr="0011077D" w:rsidRDefault="004430ED" w:rsidP="004430ED">
      <w:pPr>
        <w:suppressAutoHyphens w:val="0"/>
        <w:ind w:right="282" w:firstLine="0"/>
        <w:rPr>
          <w:b/>
          <w:color w:val="000000"/>
          <w:szCs w:val="28"/>
          <w:lang w:eastAsia="ru-RU"/>
        </w:rPr>
      </w:pPr>
      <w:r w:rsidRPr="0011077D">
        <w:rPr>
          <w:b/>
          <w:color w:val="000000"/>
          <w:szCs w:val="28"/>
          <w:lang w:eastAsia="ru-RU"/>
        </w:rPr>
        <w:t>муниципального района Кинельский</w:t>
      </w:r>
    </w:p>
    <w:p w:rsidR="004430ED" w:rsidRPr="0011077D" w:rsidRDefault="004430ED" w:rsidP="004430ED">
      <w:pPr>
        <w:suppressAutoHyphens w:val="0"/>
        <w:ind w:right="282" w:firstLine="0"/>
        <w:rPr>
          <w:b/>
          <w:color w:val="000000"/>
          <w:szCs w:val="28"/>
          <w:lang w:eastAsia="ru-RU"/>
        </w:rPr>
      </w:pPr>
      <w:r w:rsidRPr="0011077D">
        <w:rPr>
          <w:b/>
          <w:color w:val="000000"/>
          <w:szCs w:val="28"/>
          <w:lang w:eastAsia="ru-RU"/>
        </w:rPr>
        <w:t xml:space="preserve">Самарской области                                                     </w:t>
      </w:r>
      <w:r w:rsidR="0011077D">
        <w:rPr>
          <w:b/>
          <w:color w:val="000000"/>
          <w:szCs w:val="28"/>
          <w:lang w:eastAsia="ru-RU"/>
        </w:rPr>
        <w:t xml:space="preserve">        </w:t>
      </w:r>
      <w:r w:rsidR="00BD4E42" w:rsidRPr="0011077D">
        <w:rPr>
          <w:b/>
          <w:color w:val="000000"/>
          <w:szCs w:val="28"/>
          <w:lang w:eastAsia="ru-RU"/>
        </w:rPr>
        <w:t xml:space="preserve">  И.Н. Захарова</w:t>
      </w:r>
    </w:p>
    <w:p w:rsidR="00B14621" w:rsidRPr="004430ED" w:rsidRDefault="00B14621" w:rsidP="004430ED">
      <w:pPr>
        <w:ind w:firstLine="567"/>
        <w:rPr>
          <w:sz w:val="26"/>
          <w:szCs w:val="26"/>
        </w:rPr>
      </w:pPr>
    </w:p>
    <w:sectPr w:rsidR="00B14621" w:rsidRPr="004430ED" w:rsidSect="004430ED">
      <w:pgSz w:w="11906" w:h="16838"/>
      <w:pgMar w:top="709" w:right="849" w:bottom="1134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E9" w:rsidRDefault="00FA4BE9" w:rsidP="00407EDE">
      <w:r>
        <w:separator/>
      </w:r>
    </w:p>
  </w:endnote>
  <w:endnote w:type="continuationSeparator" w:id="0">
    <w:p w:rsidR="00FA4BE9" w:rsidRDefault="00FA4BE9" w:rsidP="0040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charset w:val="80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E9" w:rsidRDefault="00FA4BE9" w:rsidP="00407EDE">
      <w:r>
        <w:separator/>
      </w:r>
    </w:p>
  </w:footnote>
  <w:footnote w:type="continuationSeparator" w:id="0">
    <w:p w:rsidR="00FA4BE9" w:rsidRDefault="00FA4BE9" w:rsidP="0040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F54EB8"/>
    <w:multiLevelType w:val="hybridMultilevel"/>
    <w:tmpl w:val="0B46CB4C"/>
    <w:lvl w:ilvl="0" w:tplc="69462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063DD"/>
    <w:multiLevelType w:val="multilevel"/>
    <w:tmpl w:val="0F663AFE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BA600B"/>
    <w:multiLevelType w:val="hybridMultilevel"/>
    <w:tmpl w:val="BFA81430"/>
    <w:lvl w:ilvl="0" w:tplc="48A2D76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3A2E"/>
    <w:multiLevelType w:val="hybridMultilevel"/>
    <w:tmpl w:val="0C6C0390"/>
    <w:lvl w:ilvl="0" w:tplc="4DF63E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02"/>
    <w:rsid w:val="000045E9"/>
    <w:rsid w:val="00025877"/>
    <w:rsid w:val="000824CD"/>
    <w:rsid w:val="000C087C"/>
    <w:rsid w:val="0011077D"/>
    <w:rsid w:val="001B4456"/>
    <w:rsid w:val="001B71F2"/>
    <w:rsid w:val="00253C0A"/>
    <w:rsid w:val="002929C1"/>
    <w:rsid w:val="002B73B4"/>
    <w:rsid w:val="002D0111"/>
    <w:rsid w:val="003244A8"/>
    <w:rsid w:val="00407EDE"/>
    <w:rsid w:val="004430ED"/>
    <w:rsid w:val="004859A4"/>
    <w:rsid w:val="004A167B"/>
    <w:rsid w:val="004D3D5E"/>
    <w:rsid w:val="00500E2F"/>
    <w:rsid w:val="005C47EA"/>
    <w:rsid w:val="005F015D"/>
    <w:rsid w:val="00600F6C"/>
    <w:rsid w:val="006C0AAE"/>
    <w:rsid w:val="006E5B84"/>
    <w:rsid w:val="00711277"/>
    <w:rsid w:val="00876902"/>
    <w:rsid w:val="008F58F2"/>
    <w:rsid w:val="009229A1"/>
    <w:rsid w:val="00943AE8"/>
    <w:rsid w:val="00B14621"/>
    <w:rsid w:val="00BD4E42"/>
    <w:rsid w:val="00CE5DFB"/>
    <w:rsid w:val="00E12AB1"/>
    <w:rsid w:val="00EA11CB"/>
    <w:rsid w:val="00EB56F6"/>
    <w:rsid w:val="00F61A8A"/>
    <w:rsid w:val="00F867DD"/>
    <w:rsid w:val="00F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color w:val="FFFFFF"/>
      <w:sz w:val="28"/>
      <w:szCs w:val="24"/>
    </w:rPr>
  </w:style>
  <w:style w:type="character" w:customStyle="1" w:styleId="11">
    <w:name w:val="Строгий1"/>
    <w:rPr>
      <w:b/>
      <w:bCs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qFormat/>
    <w:rPr>
      <w:i/>
      <w:iCs/>
    </w:rPr>
  </w:style>
  <w:style w:type="character" w:customStyle="1" w:styleId="ListLabel1">
    <w:name w:val="ListLabel 1"/>
    <w:rPr>
      <w:rFonts w:eastAsia="MS ??"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sz w:val="24"/>
      <w:szCs w:val="24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250">
    <w:name w:val="Стиль Слева:  125 см Первая строка:  0 см"/>
    <w:basedOn w:val="a"/>
    <w:rPr>
      <w:szCs w:val="20"/>
    </w:rPr>
  </w:style>
  <w:style w:type="paragraph" w:customStyle="1" w:styleId="210">
    <w:name w:val="Основной текст 21"/>
    <w:basedOn w:val="a"/>
    <w:pPr>
      <w:ind w:firstLine="0"/>
    </w:pPr>
    <w:rPr>
      <w:color w:val="FFFFFF"/>
      <w:szCs w:val="24"/>
    </w:rPr>
  </w:style>
  <w:style w:type="paragraph" w:customStyle="1" w:styleId="ConsPlusCell">
    <w:name w:val="ConsPlusCell"/>
    <w:pPr>
      <w:suppressAutoHyphens/>
    </w:pPr>
    <w:rPr>
      <w:rFonts w:ascii="Arial" w:eastAsia="MS ??" w:hAnsi="Arial" w:cs="Arial"/>
      <w:lang w:eastAsia="zh-CN"/>
    </w:rPr>
  </w:style>
  <w:style w:type="paragraph" w:customStyle="1" w:styleId="16">
    <w:name w:val="Абзац списка1"/>
    <w:basedOn w:val="a"/>
    <w:pPr>
      <w:ind w:left="720" w:firstLine="0"/>
      <w:contextualSpacing/>
      <w:jc w:val="left"/>
    </w:pPr>
    <w:rPr>
      <w:rFonts w:eastAsia="MS ??"/>
      <w:sz w:val="24"/>
      <w:szCs w:val="24"/>
    </w:rPr>
  </w:style>
  <w:style w:type="paragraph" w:customStyle="1" w:styleId="17">
    <w:name w:val="Обычный (веб)1"/>
    <w:basedOn w:val="a"/>
    <w:pPr>
      <w:spacing w:before="45" w:after="105"/>
      <w:ind w:firstLine="0"/>
      <w:jc w:val="left"/>
    </w:pPr>
    <w:rPr>
      <w:sz w:val="24"/>
      <w:szCs w:val="24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  <w:ind w:firstLine="0"/>
      <w:jc w:val="left"/>
      <w:textAlignment w:val="baseline"/>
    </w:pPr>
    <w:rPr>
      <w:rFonts w:eastAsia="Andale Sans UI" w:cs="Tahoma"/>
      <w:kern w:val="2"/>
      <w:sz w:val="24"/>
      <w:szCs w:val="24"/>
      <w:lang w:val="en-US" w:bidi="en-US"/>
    </w:rPr>
  </w:style>
  <w:style w:type="paragraph" w:customStyle="1" w:styleId="aa">
    <w:name w:val="Обычный (Интернет)"/>
    <w:basedOn w:val="a"/>
    <w:uiPriority w:val="99"/>
    <w:unhideWhenUsed/>
    <w:rsid w:val="004D3D5E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07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07EDE"/>
    <w:rPr>
      <w:sz w:val="28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407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07EDE"/>
    <w:rPr>
      <w:sz w:val="28"/>
      <w:szCs w:val="22"/>
      <w:lang w:eastAsia="zh-CN"/>
    </w:rPr>
  </w:style>
  <w:style w:type="paragraph" w:styleId="af">
    <w:name w:val="Normal (Web)"/>
    <w:basedOn w:val="a"/>
    <w:uiPriority w:val="99"/>
    <w:semiHidden/>
    <w:unhideWhenUsed/>
    <w:rsid w:val="00BD4E42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0">
    <w:name w:val="List Paragraph"/>
    <w:basedOn w:val="a"/>
    <w:qFormat/>
    <w:rsid w:val="003244A8"/>
    <w:pPr>
      <w:ind w:left="720"/>
      <w:contextualSpacing/>
    </w:pPr>
  </w:style>
  <w:style w:type="paragraph" w:customStyle="1" w:styleId="Standard">
    <w:name w:val="Standard"/>
    <w:rsid w:val="003244A8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basedOn w:val="Standard"/>
    <w:rsid w:val="003244A8"/>
    <w:pPr>
      <w:spacing w:before="280" w:after="280"/>
    </w:pPr>
    <w:rPr>
      <w:rFonts w:eastAsia="Times New Roman" w:cs="Times New Roman"/>
    </w:rPr>
  </w:style>
  <w:style w:type="paragraph" w:customStyle="1" w:styleId="ConsPlusNormal0">
    <w:name w:val="ConsPlusNormal"/>
    <w:rsid w:val="003244A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Title">
    <w:name w:val="ConsPlusTitle"/>
    <w:rsid w:val="003244A8"/>
    <w:pPr>
      <w:widowControl w:val="0"/>
      <w:autoSpaceDE w:val="0"/>
      <w:autoSpaceDN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color w:val="FFFFFF"/>
      <w:sz w:val="28"/>
      <w:szCs w:val="24"/>
    </w:rPr>
  </w:style>
  <w:style w:type="character" w:customStyle="1" w:styleId="11">
    <w:name w:val="Строгий1"/>
    <w:rPr>
      <w:b/>
      <w:bCs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Emphasis"/>
    <w:qFormat/>
    <w:rPr>
      <w:i/>
      <w:iCs/>
    </w:rPr>
  </w:style>
  <w:style w:type="character" w:customStyle="1" w:styleId="ListLabel1">
    <w:name w:val="ListLabel 1"/>
    <w:rPr>
      <w:rFonts w:eastAsia="MS ??"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sz w:val="24"/>
      <w:szCs w:val="24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250">
    <w:name w:val="Стиль Слева:  125 см Первая строка:  0 см"/>
    <w:basedOn w:val="a"/>
    <w:rPr>
      <w:szCs w:val="20"/>
    </w:rPr>
  </w:style>
  <w:style w:type="paragraph" w:customStyle="1" w:styleId="210">
    <w:name w:val="Основной текст 21"/>
    <w:basedOn w:val="a"/>
    <w:pPr>
      <w:ind w:firstLine="0"/>
    </w:pPr>
    <w:rPr>
      <w:color w:val="FFFFFF"/>
      <w:szCs w:val="24"/>
    </w:rPr>
  </w:style>
  <w:style w:type="paragraph" w:customStyle="1" w:styleId="ConsPlusCell">
    <w:name w:val="ConsPlusCell"/>
    <w:pPr>
      <w:suppressAutoHyphens/>
    </w:pPr>
    <w:rPr>
      <w:rFonts w:ascii="Arial" w:eastAsia="MS ??" w:hAnsi="Arial" w:cs="Arial"/>
      <w:lang w:eastAsia="zh-CN"/>
    </w:rPr>
  </w:style>
  <w:style w:type="paragraph" w:customStyle="1" w:styleId="16">
    <w:name w:val="Абзац списка1"/>
    <w:basedOn w:val="a"/>
    <w:pPr>
      <w:ind w:left="720" w:firstLine="0"/>
      <w:contextualSpacing/>
      <w:jc w:val="left"/>
    </w:pPr>
    <w:rPr>
      <w:rFonts w:eastAsia="MS ??"/>
      <w:sz w:val="24"/>
      <w:szCs w:val="24"/>
    </w:rPr>
  </w:style>
  <w:style w:type="paragraph" w:customStyle="1" w:styleId="17">
    <w:name w:val="Обычный (веб)1"/>
    <w:basedOn w:val="a"/>
    <w:pPr>
      <w:spacing w:before="45" w:after="105"/>
      <w:ind w:firstLine="0"/>
      <w:jc w:val="left"/>
    </w:pPr>
    <w:rPr>
      <w:sz w:val="24"/>
      <w:szCs w:val="24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widowControl w:val="0"/>
      <w:suppressLineNumbers/>
      <w:ind w:firstLine="0"/>
      <w:jc w:val="left"/>
      <w:textAlignment w:val="baseline"/>
    </w:pPr>
    <w:rPr>
      <w:rFonts w:eastAsia="Andale Sans UI" w:cs="Tahoma"/>
      <w:kern w:val="2"/>
      <w:sz w:val="24"/>
      <w:szCs w:val="24"/>
      <w:lang w:val="en-US" w:bidi="en-US"/>
    </w:rPr>
  </w:style>
  <w:style w:type="paragraph" w:customStyle="1" w:styleId="aa">
    <w:name w:val="Обычный (Интернет)"/>
    <w:basedOn w:val="a"/>
    <w:uiPriority w:val="99"/>
    <w:unhideWhenUsed/>
    <w:rsid w:val="004D3D5E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07E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07EDE"/>
    <w:rPr>
      <w:sz w:val="28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407E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07EDE"/>
    <w:rPr>
      <w:sz w:val="28"/>
      <w:szCs w:val="22"/>
      <w:lang w:eastAsia="zh-CN"/>
    </w:rPr>
  </w:style>
  <w:style w:type="paragraph" w:styleId="af">
    <w:name w:val="Normal (Web)"/>
    <w:basedOn w:val="a"/>
    <w:uiPriority w:val="99"/>
    <w:semiHidden/>
    <w:unhideWhenUsed/>
    <w:rsid w:val="00BD4E42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0">
    <w:name w:val="List Paragraph"/>
    <w:basedOn w:val="a"/>
    <w:qFormat/>
    <w:rsid w:val="003244A8"/>
    <w:pPr>
      <w:ind w:left="720"/>
      <w:contextualSpacing/>
    </w:pPr>
  </w:style>
  <w:style w:type="paragraph" w:customStyle="1" w:styleId="Standard">
    <w:name w:val="Standard"/>
    <w:rsid w:val="003244A8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basedOn w:val="Standard"/>
    <w:rsid w:val="003244A8"/>
    <w:pPr>
      <w:spacing w:before="280" w:after="280"/>
    </w:pPr>
    <w:rPr>
      <w:rFonts w:eastAsia="Times New Roman" w:cs="Times New Roman"/>
    </w:rPr>
  </w:style>
  <w:style w:type="paragraph" w:customStyle="1" w:styleId="ConsPlusNormal0">
    <w:name w:val="ConsPlusNormal"/>
    <w:rsid w:val="003244A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Title">
    <w:name w:val="ConsPlusTitle"/>
    <w:rsid w:val="003244A8"/>
    <w:pPr>
      <w:widowControl w:val="0"/>
      <w:autoSpaceDE w:val="0"/>
      <w:autoSpaceDN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Айнагуль Жанабаевна Барамбаева</dc:creator>
  <cp:lastModifiedBy>Бухгалтер</cp:lastModifiedBy>
  <cp:revision>7</cp:revision>
  <cp:lastPrinted>2021-05-13T07:36:00Z</cp:lastPrinted>
  <dcterms:created xsi:type="dcterms:W3CDTF">2024-07-05T06:16:00Z</dcterms:created>
  <dcterms:modified xsi:type="dcterms:W3CDTF">2024-08-23T05:05:00Z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