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A5500" w14:textId="77777777" w:rsidR="001514D6" w:rsidRDefault="001514D6"/>
    <w:p w14:paraId="2EAB9BAC" w14:textId="77777777" w:rsidR="001514D6" w:rsidRDefault="004D4198">
      <w:pPr>
        <w:framePr w:w="3601" w:h="2641" w:hRule="exact" w:hSpace="180" w:wrap="around" w:vAnchor="text" w:hAnchor="margin" w:y="1"/>
        <w:jc w:val="center"/>
        <w:rPr>
          <w:sz w:val="28"/>
          <w:szCs w:val="28"/>
        </w:rPr>
      </w:pPr>
      <w:r>
        <w:t>Российская Федерация</w:t>
      </w:r>
    </w:p>
    <w:p w14:paraId="087FD195" w14:textId="77777777" w:rsidR="001514D6" w:rsidRDefault="001514D6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</w:p>
    <w:p w14:paraId="2A97E82B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0B28573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14:paraId="7BB65FB8" w14:textId="54BF9172" w:rsidR="001514D6" w:rsidRPr="007A572E" w:rsidRDefault="007A572E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Сколково</w:t>
      </w:r>
      <w:proofErr w:type="spellEnd"/>
    </w:p>
    <w:p w14:paraId="1E8318F8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2661B724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</w:p>
    <w:p w14:paraId="0DBB99C7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14:paraId="71071585" w14:textId="56FFB6A6" w:rsidR="001514D6" w:rsidRDefault="000C4688" w:rsidP="007A572E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  <w:r w:rsidR="007A572E">
        <w:rPr>
          <w:sz w:val="36"/>
          <w:szCs w:val="36"/>
        </w:rPr>
        <w:t>Проект</w:t>
      </w:r>
      <w:r>
        <w:rPr>
          <w:sz w:val="36"/>
          <w:szCs w:val="36"/>
        </w:rPr>
        <w:t xml:space="preserve"> </w:t>
      </w:r>
    </w:p>
    <w:p w14:paraId="37D1924B" w14:textId="77777777" w:rsidR="001514D6" w:rsidRDefault="001514D6">
      <w:pPr>
        <w:rPr>
          <w:sz w:val="36"/>
          <w:szCs w:val="36"/>
        </w:rPr>
      </w:pPr>
    </w:p>
    <w:p w14:paraId="7DE60E33" w14:textId="77777777" w:rsidR="001514D6" w:rsidRDefault="001514D6">
      <w:pPr>
        <w:rPr>
          <w:sz w:val="36"/>
          <w:szCs w:val="36"/>
        </w:rPr>
      </w:pPr>
    </w:p>
    <w:p w14:paraId="7DBBBB40" w14:textId="77777777" w:rsidR="001514D6" w:rsidRDefault="001514D6">
      <w:pPr>
        <w:rPr>
          <w:sz w:val="36"/>
          <w:szCs w:val="36"/>
        </w:rPr>
      </w:pPr>
    </w:p>
    <w:p w14:paraId="260B88DA" w14:textId="77777777" w:rsidR="001514D6" w:rsidRDefault="001514D6">
      <w:pPr>
        <w:rPr>
          <w:sz w:val="36"/>
          <w:szCs w:val="36"/>
        </w:rPr>
      </w:pPr>
    </w:p>
    <w:p w14:paraId="238DDDC0" w14:textId="77777777" w:rsidR="001514D6" w:rsidRDefault="001514D6">
      <w:pPr>
        <w:rPr>
          <w:sz w:val="36"/>
          <w:szCs w:val="36"/>
        </w:rPr>
      </w:pPr>
    </w:p>
    <w:p w14:paraId="1480DE54" w14:textId="77777777" w:rsidR="001514D6" w:rsidRDefault="001514D6">
      <w:pPr>
        <w:rPr>
          <w:sz w:val="36"/>
          <w:szCs w:val="36"/>
        </w:rPr>
      </w:pPr>
    </w:p>
    <w:p w14:paraId="2EDDEC3F" w14:textId="77777777" w:rsidR="001514D6" w:rsidRDefault="004D4198">
      <w:pPr>
        <w:rPr>
          <w:sz w:val="36"/>
          <w:szCs w:val="36"/>
        </w:rPr>
      </w:pPr>
      <w:r>
        <w:rPr>
          <w:sz w:val="36"/>
          <w:szCs w:val="36"/>
        </w:rPr>
        <w:t xml:space="preserve">   ПОСТАНОВЛЕНИЕ</w:t>
      </w:r>
    </w:p>
    <w:p w14:paraId="12BCFB6A" w14:textId="77777777" w:rsidR="001514D6" w:rsidRDefault="001514D6">
      <w:pPr>
        <w:jc w:val="center"/>
        <w:rPr>
          <w:sz w:val="22"/>
          <w:szCs w:val="22"/>
        </w:rPr>
      </w:pPr>
    </w:p>
    <w:p w14:paraId="7705D2C4" w14:textId="72AF09B8" w:rsidR="001514D6" w:rsidRPr="007A572E" w:rsidRDefault="007A572E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D4198" w:rsidRPr="007A572E">
        <w:rPr>
          <w:sz w:val="22"/>
          <w:szCs w:val="22"/>
        </w:rPr>
        <w:t xml:space="preserve"> от </w:t>
      </w:r>
      <w:r w:rsidR="00901DAF" w:rsidRPr="007A572E">
        <w:rPr>
          <w:sz w:val="22"/>
          <w:szCs w:val="22"/>
        </w:rPr>
        <w:t>«_____»__________ 2022</w:t>
      </w:r>
      <w:r w:rsidR="004D4198" w:rsidRPr="007A572E">
        <w:rPr>
          <w:sz w:val="22"/>
          <w:szCs w:val="22"/>
        </w:rPr>
        <w:t xml:space="preserve"> г. № </w:t>
      </w:r>
      <w:r w:rsidR="00901DAF" w:rsidRPr="007A572E">
        <w:rPr>
          <w:sz w:val="22"/>
          <w:szCs w:val="22"/>
        </w:rPr>
        <w:t>_____</w:t>
      </w:r>
    </w:p>
    <w:p w14:paraId="3573B16C" w14:textId="7B1657F1" w:rsidR="001514D6" w:rsidRDefault="007A572E">
      <w:r>
        <w:t xml:space="preserve">        </w:t>
      </w:r>
      <w:r w:rsidR="00901DAF">
        <w:t xml:space="preserve">  с. </w:t>
      </w:r>
      <w:proofErr w:type="spellStart"/>
      <w:r>
        <w:t>Сколково</w:t>
      </w:r>
      <w:proofErr w:type="spellEnd"/>
    </w:p>
    <w:p w14:paraId="2164C010" w14:textId="07748A44" w:rsidR="00B2477B" w:rsidRDefault="00B2477B">
      <w:pPr>
        <w:jc w:val="both"/>
        <w:rPr>
          <w:b/>
          <w:sz w:val="28"/>
          <w:szCs w:val="28"/>
        </w:rPr>
      </w:pPr>
    </w:p>
    <w:p w14:paraId="1CE917A4" w14:textId="77777777" w:rsidR="00465136" w:rsidRDefault="00465136">
      <w:pPr>
        <w:jc w:val="both"/>
        <w:rPr>
          <w:b/>
          <w:sz w:val="28"/>
          <w:szCs w:val="28"/>
        </w:rPr>
      </w:pPr>
    </w:p>
    <w:p w14:paraId="69D57B9B" w14:textId="4F9C3250" w:rsidR="00465136" w:rsidRPr="00465136" w:rsidRDefault="00465136" w:rsidP="00465136">
      <w:pPr>
        <w:tabs>
          <w:tab w:val="left" w:pos="4536"/>
        </w:tabs>
        <w:ind w:right="4534"/>
        <w:jc w:val="both"/>
        <w:rPr>
          <w:b/>
          <w:bCs/>
          <w:sz w:val="28"/>
          <w:szCs w:val="28"/>
        </w:rPr>
      </w:pPr>
      <w:r w:rsidRPr="00465136">
        <w:rPr>
          <w:b/>
          <w:bCs/>
          <w:sz w:val="28"/>
          <w:szCs w:val="28"/>
        </w:rPr>
        <w:t>«</w:t>
      </w:r>
      <w:r w:rsidRPr="00465136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 w:rsidR="005D0DAD" w:rsidRPr="005D0DAD">
        <w:rPr>
          <w:b/>
          <w:bCs/>
          <w:color w:val="000000" w:themeColor="text1"/>
          <w:sz w:val="28"/>
          <w:szCs w:val="28"/>
        </w:rPr>
        <w:t>Программ</w:t>
      </w:r>
      <w:r w:rsidR="005D0DAD">
        <w:rPr>
          <w:b/>
          <w:bCs/>
          <w:color w:val="000000" w:themeColor="text1"/>
          <w:sz w:val="28"/>
          <w:szCs w:val="28"/>
        </w:rPr>
        <w:t>ы</w:t>
      </w:r>
      <w:r w:rsidR="005D0DAD" w:rsidRPr="005D0DAD">
        <w:rPr>
          <w:b/>
          <w:bCs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жилищного контроля </w:t>
      </w:r>
      <w:r w:rsidRPr="00465136">
        <w:rPr>
          <w:b/>
          <w:bCs/>
          <w:spacing w:val="-6"/>
          <w:sz w:val="28"/>
          <w:szCs w:val="28"/>
        </w:rPr>
        <w:t xml:space="preserve">на территории сельского поселения </w:t>
      </w:r>
      <w:proofErr w:type="spellStart"/>
      <w:r w:rsidR="007A572E">
        <w:rPr>
          <w:b/>
          <w:bCs/>
          <w:spacing w:val="-6"/>
          <w:sz w:val="28"/>
          <w:szCs w:val="28"/>
        </w:rPr>
        <w:t>Сколково</w:t>
      </w:r>
      <w:proofErr w:type="spellEnd"/>
      <w:r w:rsidR="007A572E">
        <w:rPr>
          <w:b/>
          <w:bCs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 xml:space="preserve">муниципального района </w:t>
      </w:r>
      <w:proofErr w:type="spellStart"/>
      <w:r w:rsidRPr="00465136">
        <w:rPr>
          <w:b/>
          <w:bCs/>
          <w:spacing w:val="-6"/>
          <w:sz w:val="28"/>
          <w:szCs w:val="28"/>
        </w:rPr>
        <w:t>Кинельский</w:t>
      </w:r>
      <w:proofErr w:type="spellEnd"/>
      <w:r w:rsidRPr="00465136">
        <w:rPr>
          <w:b/>
          <w:bCs/>
          <w:spacing w:val="-6"/>
          <w:sz w:val="28"/>
          <w:szCs w:val="28"/>
        </w:rPr>
        <w:t xml:space="preserve"> Самарской области</w:t>
      </w:r>
      <w:r w:rsidR="00901DAF">
        <w:rPr>
          <w:b/>
          <w:bCs/>
          <w:color w:val="000000" w:themeColor="text1"/>
          <w:sz w:val="28"/>
          <w:szCs w:val="28"/>
        </w:rPr>
        <w:t xml:space="preserve"> на 2023</w:t>
      </w:r>
      <w:r w:rsidRPr="00465136">
        <w:rPr>
          <w:b/>
          <w:bCs/>
          <w:color w:val="000000" w:themeColor="text1"/>
          <w:sz w:val="28"/>
          <w:szCs w:val="28"/>
        </w:rPr>
        <w:t xml:space="preserve"> год </w:t>
      </w:r>
      <w:r w:rsidRPr="00465136">
        <w:rPr>
          <w:b/>
          <w:bCs/>
          <w:sz w:val="28"/>
          <w:szCs w:val="28"/>
        </w:rPr>
        <w:t>»</w:t>
      </w:r>
    </w:p>
    <w:p w14:paraId="3DF3DB16" w14:textId="353CA640" w:rsidR="00465136" w:rsidRDefault="00465136" w:rsidP="00465136">
      <w:pPr>
        <w:ind w:left="17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C2BD83" w14:textId="77777777" w:rsidR="00465136" w:rsidRDefault="00465136" w:rsidP="00465136">
      <w:pPr>
        <w:ind w:left="170"/>
        <w:rPr>
          <w:b/>
          <w:szCs w:val="28"/>
        </w:rPr>
      </w:pPr>
    </w:p>
    <w:p w14:paraId="4F28C132" w14:textId="516AAB3D" w:rsidR="00465136" w:rsidRPr="00B326DE" w:rsidRDefault="00465136" w:rsidP="00465136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326DE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326DE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B326DE">
        <w:rPr>
          <w:color w:val="000000" w:themeColor="text1"/>
          <w:sz w:val="28"/>
          <w:szCs w:val="28"/>
        </w:rPr>
        <w:t xml:space="preserve"> </w:t>
      </w:r>
      <w:r w:rsidRPr="00B326DE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326DE">
        <w:rPr>
          <w:color w:val="000000" w:themeColor="text1"/>
          <w:sz w:val="28"/>
          <w:szCs w:val="28"/>
        </w:rPr>
        <w:t xml:space="preserve"> </w:t>
      </w:r>
    </w:p>
    <w:p w14:paraId="69886BB6" w14:textId="7B9FEDEC" w:rsidR="00465136" w:rsidRPr="00465136" w:rsidRDefault="00465136" w:rsidP="00465136">
      <w:pPr>
        <w:spacing w:before="120" w:line="360" w:lineRule="auto"/>
        <w:ind w:left="170"/>
        <w:jc w:val="center"/>
        <w:rPr>
          <w:b/>
          <w:bCs/>
          <w:color w:val="FF0000"/>
          <w:sz w:val="28"/>
          <w:szCs w:val="28"/>
        </w:rPr>
      </w:pPr>
      <w:r w:rsidRPr="00465136">
        <w:rPr>
          <w:b/>
          <w:bCs/>
          <w:sz w:val="28"/>
          <w:szCs w:val="28"/>
        </w:rPr>
        <w:t>ПОСТАНОВЛЯЮ:</w:t>
      </w:r>
    </w:p>
    <w:p w14:paraId="31990913" w14:textId="42641CA7" w:rsidR="00465136" w:rsidRPr="00465136" w:rsidRDefault="00465136" w:rsidP="00465136">
      <w:pPr>
        <w:pStyle w:val="a9"/>
        <w:numPr>
          <w:ilvl w:val="0"/>
          <w:numId w:val="6"/>
        </w:numPr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465136">
        <w:rPr>
          <w:color w:val="000000" w:themeColor="text1"/>
          <w:sz w:val="28"/>
          <w:szCs w:val="28"/>
        </w:rPr>
        <w:t>Утвердить П</w:t>
      </w:r>
      <w:r w:rsidRPr="00465136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</w:t>
      </w:r>
      <w:r w:rsidR="00AA616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D0DAD" w:rsidRPr="00465136">
        <w:rPr>
          <w:color w:val="000000" w:themeColor="text1"/>
          <w:sz w:val="28"/>
          <w:szCs w:val="28"/>
          <w:shd w:val="clear" w:color="auto" w:fill="FFFFFF"/>
        </w:rPr>
        <w:t>сфере</w:t>
      </w:r>
      <w:r w:rsidR="005D0DAD" w:rsidRPr="00465136">
        <w:rPr>
          <w:color w:val="000000" w:themeColor="text1"/>
          <w:sz w:val="28"/>
          <w:szCs w:val="28"/>
        </w:rPr>
        <w:t xml:space="preserve"> </w:t>
      </w:r>
      <w:r w:rsidRPr="00465136">
        <w:rPr>
          <w:color w:val="000000" w:themeColor="text1"/>
          <w:sz w:val="28"/>
          <w:szCs w:val="28"/>
        </w:rPr>
        <w:t xml:space="preserve">муниципального </w:t>
      </w:r>
      <w:r w:rsidR="005D0DAD">
        <w:rPr>
          <w:color w:val="000000" w:themeColor="text1"/>
          <w:sz w:val="28"/>
          <w:szCs w:val="28"/>
        </w:rPr>
        <w:t xml:space="preserve">жилищного </w:t>
      </w:r>
      <w:r w:rsidRPr="00465136">
        <w:rPr>
          <w:color w:val="000000" w:themeColor="text1"/>
          <w:sz w:val="28"/>
          <w:szCs w:val="28"/>
        </w:rPr>
        <w:t>контроля</w:t>
      </w:r>
      <w:r w:rsidRPr="00465136">
        <w:rPr>
          <w:color w:val="000000" w:themeColor="text1"/>
          <w:spacing w:val="-6"/>
          <w:sz w:val="28"/>
          <w:szCs w:val="28"/>
        </w:rPr>
        <w:t xml:space="preserve"> </w:t>
      </w:r>
      <w:r w:rsidR="005D0DAD">
        <w:rPr>
          <w:color w:val="000000" w:themeColor="text1"/>
          <w:spacing w:val="-6"/>
          <w:sz w:val="28"/>
          <w:szCs w:val="28"/>
        </w:rPr>
        <w:t>на</w:t>
      </w:r>
      <w:r w:rsidR="00AA6169">
        <w:rPr>
          <w:spacing w:val="-6"/>
          <w:sz w:val="28"/>
          <w:szCs w:val="28"/>
        </w:rPr>
        <w:t xml:space="preserve"> </w:t>
      </w:r>
      <w:r w:rsidRPr="00465136">
        <w:rPr>
          <w:spacing w:val="-6"/>
          <w:sz w:val="28"/>
          <w:szCs w:val="28"/>
        </w:rPr>
        <w:t xml:space="preserve">территории сельского поселения </w:t>
      </w:r>
      <w:proofErr w:type="spellStart"/>
      <w:r w:rsidR="007A572E">
        <w:rPr>
          <w:spacing w:val="-6"/>
          <w:sz w:val="28"/>
          <w:szCs w:val="28"/>
        </w:rPr>
        <w:t>Сколково</w:t>
      </w:r>
      <w:proofErr w:type="spellEnd"/>
      <w:r w:rsidRPr="003604EA">
        <w:rPr>
          <w:color w:val="FF0000"/>
          <w:spacing w:val="-6"/>
          <w:sz w:val="28"/>
          <w:szCs w:val="28"/>
        </w:rPr>
        <w:t xml:space="preserve"> </w:t>
      </w:r>
      <w:r w:rsidRPr="00465136">
        <w:rPr>
          <w:spacing w:val="-6"/>
          <w:sz w:val="28"/>
          <w:szCs w:val="28"/>
        </w:rPr>
        <w:t xml:space="preserve">муниципального района </w:t>
      </w:r>
      <w:proofErr w:type="spellStart"/>
      <w:r w:rsidRPr="00465136">
        <w:rPr>
          <w:spacing w:val="-6"/>
          <w:sz w:val="28"/>
          <w:szCs w:val="28"/>
        </w:rPr>
        <w:t>Кинельский</w:t>
      </w:r>
      <w:proofErr w:type="spellEnd"/>
      <w:r w:rsidRPr="00465136">
        <w:rPr>
          <w:spacing w:val="-6"/>
          <w:sz w:val="28"/>
          <w:szCs w:val="28"/>
        </w:rPr>
        <w:t xml:space="preserve"> Самарской области</w:t>
      </w:r>
      <w:r w:rsidRPr="00465136">
        <w:rPr>
          <w:i/>
          <w:iCs/>
          <w:color w:val="000000" w:themeColor="text1"/>
          <w:sz w:val="28"/>
          <w:szCs w:val="28"/>
        </w:rPr>
        <w:t xml:space="preserve"> </w:t>
      </w:r>
      <w:r w:rsidR="00901DAF">
        <w:rPr>
          <w:color w:val="000000" w:themeColor="text1"/>
          <w:sz w:val="28"/>
          <w:szCs w:val="28"/>
        </w:rPr>
        <w:t>на 2023</w:t>
      </w:r>
      <w:r w:rsidRPr="00465136">
        <w:rPr>
          <w:color w:val="000000" w:themeColor="text1"/>
          <w:sz w:val="28"/>
          <w:szCs w:val="28"/>
        </w:rPr>
        <w:t xml:space="preserve"> год согласно приложению.</w:t>
      </w:r>
    </w:p>
    <w:p w14:paraId="191841F7" w14:textId="77777777" w:rsidR="00465136" w:rsidRPr="00465136" w:rsidRDefault="00465136" w:rsidP="00465136">
      <w:pPr>
        <w:pStyle w:val="a9"/>
        <w:ind w:left="1002"/>
        <w:jc w:val="both"/>
        <w:rPr>
          <w:sz w:val="28"/>
          <w:szCs w:val="28"/>
        </w:rPr>
      </w:pPr>
    </w:p>
    <w:p w14:paraId="3286E9C3" w14:textId="6476C3C7" w:rsidR="00465136" w:rsidRDefault="00465136" w:rsidP="00465136">
      <w:pPr>
        <w:pStyle w:val="2"/>
        <w:numPr>
          <w:ilvl w:val="0"/>
          <w:numId w:val="5"/>
        </w:numPr>
        <w:tabs>
          <w:tab w:val="left" w:pos="1200"/>
        </w:tabs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подлежит публикации в </w:t>
      </w:r>
      <w:r w:rsidR="00901DAF">
        <w:rPr>
          <w:color w:val="000000"/>
          <w:sz w:val="28"/>
          <w:szCs w:val="28"/>
        </w:rPr>
        <w:t xml:space="preserve">газете </w:t>
      </w:r>
      <w:r w:rsidR="007A572E">
        <w:rPr>
          <w:sz w:val="28"/>
          <w:szCs w:val="28"/>
        </w:rPr>
        <w:t>«</w:t>
      </w:r>
      <w:proofErr w:type="spellStart"/>
      <w:r w:rsidR="007A572E">
        <w:rPr>
          <w:sz w:val="28"/>
          <w:szCs w:val="28"/>
        </w:rPr>
        <w:t>Сколковский</w:t>
      </w:r>
      <w:proofErr w:type="spellEnd"/>
      <w:r w:rsidR="007A572E">
        <w:rPr>
          <w:sz w:val="28"/>
          <w:szCs w:val="28"/>
        </w:rPr>
        <w:t xml:space="preserve"> вестник</w:t>
      </w:r>
      <w:r w:rsidR="00901DAF" w:rsidRPr="007A572E">
        <w:rPr>
          <w:sz w:val="28"/>
          <w:szCs w:val="28"/>
        </w:rPr>
        <w:t>»</w:t>
      </w:r>
      <w:r w:rsidRPr="007A572E">
        <w:rPr>
          <w:sz w:val="28"/>
          <w:szCs w:val="28"/>
        </w:rPr>
        <w:t xml:space="preserve"> </w:t>
      </w:r>
      <w:r w:rsidR="007A572E">
        <w:rPr>
          <w:sz w:val="28"/>
          <w:szCs w:val="28"/>
        </w:rPr>
        <w:t xml:space="preserve">сельского поселения </w:t>
      </w:r>
      <w:proofErr w:type="spellStart"/>
      <w:r w:rsidR="007A572E">
        <w:rPr>
          <w:sz w:val="28"/>
          <w:szCs w:val="28"/>
        </w:rPr>
        <w:t>Сколково</w:t>
      </w:r>
      <w:proofErr w:type="spellEnd"/>
      <w:r>
        <w:rPr>
          <w:color w:val="000000"/>
          <w:sz w:val="28"/>
          <w:szCs w:val="28"/>
        </w:rPr>
        <w:t>, размещению в информационной сети Интернет и вступает в законную силу после опубликования.</w:t>
      </w:r>
      <w:r w:rsidRPr="00B326DE">
        <w:rPr>
          <w:color w:val="000000" w:themeColor="text1"/>
          <w:sz w:val="28"/>
          <w:szCs w:val="28"/>
        </w:rPr>
        <w:t xml:space="preserve"> </w:t>
      </w:r>
    </w:p>
    <w:p w14:paraId="12DA7390" w14:textId="77777777" w:rsidR="00465136" w:rsidRPr="00B326DE" w:rsidRDefault="00465136" w:rsidP="00465136">
      <w:pPr>
        <w:pStyle w:val="2"/>
        <w:tabs>
          <w:tab w:val="left" w:pos="1200"/>
        </w:tabs>
        <w:spacing w:line="276" w:lineRule="auto"/>
        <w:ind w:firstLine="567"/>
        <w:rPr>
          <w:color w:val="000000" w:themeColor="text1"/>
          <w:sz w:val="28"/>
          <w:szCs w:val="28"/>
        </w:rPr>
      </w:pPr>
    </w:p>
    <w:p w14:paraId="50AF3231" w14:textId="645FBF29" w:rsidR="00465136" w:rsidRPr="00465136" w:rsidRDefault="00465136" w:rsidP="00465136">
      <w:pPr>
        <w:pStyle w:val="a9"/>
        <w:numPr>
          <w:ilvl w:val="0"/>
          <w:numId w:val="5"/>
        </w:numPr>
        <w:shd w:val="clear" w:color="auto" w:fill="FFFFFF"/>
        <w:suppressAutoHyphens w:val="0"/>
        <w:spacing w:line="276" w:lineRule="auto"/>
        <w:ind w:left="0" w:right="14" w:firstLine="567"/>
        <w:jc w:val="both"/>
        <w:rPr>
          <w:sz w:val="28"/>
          <w:szCs w:val="28"/>
        </w:rPr>
      </w:pPr>
      <w:r w:rsidRPr="00465136">
        <w:rPr>
          <w:sz w:val="28"/>
          <w:szCs w:val="28"/>
        </w:rPr>
        <w:t>Контроль, за исполнением  настоящего постановления оставляю за собой.</w:t>
      </w:r>
    </w:p>
    <w:p w14:paraId="5BD875A7" w14:textId="77777777" w:rsidR="00465136" w:rsidRDefault="00465136" w:rsidP="00465136">
      <w:pPr>
        <w:jc w:val="both"/>
        <w:rPr>
          <w:b/>
          <w:sz w:val="28"/>
          <w:szCs w:val="28"/>
        </w:rPr>
      </w:pPr>
    </w:p>
    <w:p w14:paraId="4F7CF29E" w14:textId="77777777" w:rsidR="00465136" w:rsidRDefault="00465136" w:rsidP="00465136">
      <w:pPr>
        <w:jc w:val="both"/>
        <w:rPr>
          <w:b/>
          <w:sz w:val="28"/>
          <w:szCs w:val="28"/>
        </w:rPr>
      </w:pPr>
    </w:p>
    <w:p w14:paraId="65622A03" w14:textId="55B36623" w:rsidR="00465136" w:rsidRPr="007A572E" w:rsidRDefault="00465136" w:rsidP="00465136">
      <w:pPr>
        <w:jc w:val="both"/>
        <w:rPr>
          <w:b/>
          <w:sz w:val="28"/>
          <w:szCs w:val="28"/>
        </w:rPr>
      </w:pPr>
      <w:r w:rsidRPr="007A572E">
        <w:rPr>
          <w:b/>
          <w:sz w:val="28"/>
          <w:szCs w:val="28"/>
        </w:rPr>
        <w:t xml:space="preserve">Глава сельского поселения </w:t>
      </w:r>
      <w:proofErr w:type="spellStart"/>
      <w:r w:rsidR="007A572E">
        <w:rPr>
          <w:b/>
          <w:sz w:val="28"/>
          <w:szCs w:val="28"/>
        </w:rPr>
        <w:t>Сколково</w:t>
      </w:r>
      <w:proofErr w:type="spellEnd"/>
    </w:p>
    <w:p w14:paraId="01F2AEED" w14:textId="38915A28" w:rsidR="00465136" w:rsidRPr="007A572E" w:rsidRDefault="00901DAF" w:rsidP="00465136">
      <w:pPr>
        <w:jc w:val="both"/>
        <w:rPr>
          <w:b/>
          <w:sz w:val="28"/>
          <w:szCs w:val="28"/>
        </w:rPr>
      </w:pPr>
      <w:r w:rsidRPr="007A572E">
        <w:rPr>
          <w:b/>
          <w:sz w:val="28"/>
          <w:szCs w:val="28"/>
        </w:rPr>
        <w:t>м</w:t>
      </w:r>
      <w:r w:rsidR="00465136" w:rsidRPr="007A572E">
        <w:rPr>
          <w:b/>
          <w:sz w:val="28"/>
          <w:szCs w:val="28"/>
        </w:rPr>
        <w:t xml:space="preserve">униципального района </w:t>
      </w:r>
      <w:proofErr w:type="spellStart"/>
      <w:r w:rsidR="00465136" w:rsidRPr="007A572E">
        <w:rPr>
          <w:b/>
          <w:sz w:val="28"/>
          <w:szCs w:val="28"/>
        </w:rPr>
        <w:t>Кинельский</w:t>
      </w:r>
      <w:proofErr w:type="spellEnd"/>
      <w:r w:rsidR="00465136" w:rsidRPr="007A572E">
        <w:rPr>
          <w:b/>
          <w:sz w:val="28"/>
          <w:szCs w:val="28"/>
        </w:rPr>
        <w:t xml:space="preserve"> </w:t>
      </w:r>
    </w:p>
    <w:p w14:paraId="562D7AE9" w14:textId="7C870FD1" w:rsidR="00465136" w:rsidRPr="007A572E" w:rsidRDefault="00465136" w:rsidP="00465136">
      <w:pPr>
        <w:jc w:val="both"/>
        <w:rPr>
          <w:b/>
          <w:sz w:val="28"/>
          <w:szCs w:val="28"/>
        </w:rPr>
      </w:pPr>
      <w:r w:rsidRPr="007A572E">
        <w:rPr>
          <w:b/>
          <w:sz w:val="28"/>
          <w:szCs w:val="28"/>
        </w:rPr>
        <w:t xml:space="preserve">Самарской области                                                                       </w:t>
      </w:r>
      <w:r w:rsidR="007A572E">
        <w:rPr>
          <w:b/>
          <w:sz w:val="28"/>
          <w:szCs w:val="28"/>
        </w:rPr>
        <w:t>В. В. Поляков</w:t>
      </w:r>
    </w:p>
    <w:p w14:paraId="6C255318" w14:textId="77777777" w:rsidR="00465136" w:rsidRPr="007A572E" w:rsidRDefault="00465136" w:rsidP="00465136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6EF1C2FE" w14:textId="77777777" w:rsidR="00465136" w:rsidRPr="007A572E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4BD26D1A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62B06EC3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25961365" w14:textId="77777777" w:rsidR="00465136" w:rsidRDefault="00465136" w:rsidP="00465136">
      <w:pPr>
        <w:shd w:val="clear" w:color="auto" w:fill="FFFFFF"/>
        <w:spacing w:line="360" w:lineRule="auto"/>
        <w:ind w:left="360" w:right="14"/>
        <w:jc w:val="both"/>
        <w:rPr>
          <w:sz w:val="28"/>
          <w:szCs w:val="28"/>
        </w:rPr>
      </w:pPr>
    </w:p>
    <w:p w14:paraId="1DE7B485" w14:textId="77777777"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14:paraId="5D0525DC" w14:textId="77777777"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14:paraId="298A5711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3B3B0177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61B40759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528AC85C" w14:textId="77777777" w:rsidR="00465136" w:rsidRPr="00FB33DC" w:rsidRDefault="00465136" w:rsidP="00465136">
      <w:pPr>
        <w:spacing w:line="360" w:lineRule="auto"/>
        <w:jc w:val="both"/>
        <w:rPr>
          <w:sz w:val="28"/>
          <w:szCs w:val="28"/>
        </w:rPr>
      </w:pPr>
    </w:p>
    <w:p w14:paraId="313541E5" w14:textId="7777777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32DCB2D" w14:textId="32EDC1F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6375707" w14:textId="7412A51F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0A558097" w14:textId="0D32CABE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7098A31A" w14:textId="2AB6129C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5F4AF62" w14:textId="36F90BBC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0B43E991" w14:textId="476410F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4EC3497" w14:textId="54AA62A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797FD7C" w14:textId="0CE43CD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AFEBFD3" w14:textId="0A11D294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8C831D5" w14:textId="632CAFD0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4461ACEF" w14:textId="723415A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532F96C9" w14:textId="63B8853E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38DC8EC4" w14:textId="33ED49BF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3132E14E" w14:textId="07FA3AA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5A9509E" w14:textId="15203FA0" w:rsidR="00465136" w:rsidRDefault="00901DAF" w:rsidP="00465136">
      <w:pPr>
        <w:pStyle w:val="a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052"/>
      </w:tblGrid>
      <w:tr w:rsidR="00465136" w:rsidRPr="002542A6" w14:paraId="7EF9E28F" w14:textId="77777777" w:rsidTr="00465136">
        <w:trPr>
          <w:trHeight w:val="292"/>
        </w:trPr>
        <w:tc>
          <w:tcPr>
            <w:tcW w:w="5052" w:type="dxa"/>
          </w:tcPr>
          <w:p w14:paraId="263394D4" w14:textId="23E16328"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Утверждена: </w:t>
            </w:r>
          </w:p>
          <w:p w14:paraId="6ED86725" w14:textId="005DB69F" w:rsidR="00465136" w:rsidRPr="00465136" w:rsidRDefault="00465136" w:rsidP="006624FA">
            <w:pPr>
              <w:ind w:firstLine="680"/>
              <w:jc w:val="center"/>
            </w:pPr>
            <w:r w:rsidRPr="00465136">
              <w:t>Постановлением</w:t>
            </w:r>
          </w:p>
        </w:tc>
      </w:tr>
      <w:tr w:rsidR="00465136" w:rsidRPr="00AD36A8" w14:paraId="43EB9467" w14:textId="77777777" w:rsidTr="00465136">
        <w:trPr>
          <w:trHeight w:val="1328"/>
        </w:trPr>
        <w:tc>
          <w:tcPr>
            <w:tcW w:w="5052" w:type="dxa"/>
          </w:tcPr>
          <w:p w14:paraId="3AE95650" w14:textId="3224FD88" w:rsidR="009F3B30" w:rsidRDefault="00465136" w:rsidP="006624FA">
            <w:pPr>
              <w:ind w:firstLine="680"/>
              <w:jc w:val="center"/>
            </w:pPr>
            <w:r w:rsidRPr="00465136">
              <w:t xml:space="preserve">администрации  сельского поселения </w:t>
            </w:r>
            <w:proofErr w:type="spellStart"/>
            <w:r w:rsidR="007A572E">
              <w:t>Сколково</w:t>
            </w:r>
            <w:proofErr w:type="spellEnd"/>
            <w:r w:rsidRPr="00465136">
              <w:t xml:space="preserve"> муниципального района </w:t>
            </w:r>
            <w:proofErr w:type="spellStart"/>
            <w:r w:rsidRPr="00465136">
              <w:t>Кинельский</w:t>
            </w:r>
            <w:proofErr w:type="spellEnd"/>
            <w:r w:rsidRPr="00465136">
              <w:t xml:space="preserve"> Самарской области  </w:t>
            </w:r>
          </w:p>
          <w:p w14:paraId="7CF4519B" w14:textId="738D7722"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от </w:t>
            </w:r>
            <w:r w:rsidR="00901DAF">
              <w:t>«__» _______2022</w:t>
            </w:r>
            <w:r w:rsidR="009F3B30">
              <w:t xml:space="preserve"> г.</w:t>
            </w:r>
            <w:r w:rsidRPr="00465136">
              <w:t xml:space="preserve"> №  ______</w:t>
            </w:r>
          </w:p>
        </w:tc>
      </w:tr>
    </w:tbl>
    <w:p w14:paraId="3FA91F3D" w14:textId="77777777" w:rsidR="00465136" w:rsidRPr="00C619F2" w:rsidRDefault="00465136" w:rsidP="004651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9F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14:paraId="093750F5" w14:textId="2089A382" w:rsidR="00465136" w:rsidRDefault="00465136" w:rsidP="00465136">
      <w:pPr>
        <w:jc w:val="center"/>
        <w:rPr>
          <w:color w:val="000000" w:themeColor="text1"/>
          <w:sz w:val="28"/>
          <w:szCs w:val="28"/>
        </w:rPr>
      </w:pPr>
      <w:bookmarkStart w:id="0" w:name="P31"/>
      <w:bookmarkEnd w:id="0"/>
      <w:r w:rsidRPr="00B326DE">
        <w:rPr>
          <w:b/>
          <w:bCs/>
          <w:color w:val="000000" w:themeColor="text1"/>
          <w:sz w:val="28"/>
          <w:szCs w:val="28"/>
        </w:rPr>
        <w:t>П</w:t>
      </w:r>
      <w:r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в </w:t>
      </w:r>
      <w:r w:rsidR="005D0DAD"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>сфере</w:t>
      </w:r>
      <w:r w:rsidR="005D0DAD" w:rsidRPr="00465136">
        <w:rPr>
          <w:b/>
          <w:bCs/>
          <w:spacing w:val="-6"/>
          <w:sz w:val="28"/>
          <w:szCs w:val="28"/>
        </w:rPr>
        <w:t xml:space="preserve"> </w:t>
      </w:r>
      <w:r w:rsidRPr="00B326DE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="005D0DAD">
        <w:rPr>
          <w:b/>
          <w:bCs/>
          <w:color w:val="000000" w:themeColor="text1"/>
          <w:sz w:val="28"/>
          <w:szCs w:val="28"/>
        </w:rPr>
        <w:t xml:space="preserve">жилищного </w:t>
      </w:r>
      <w:r w:rsidRPr="00B326DE">
        <w:rPr>
          <w:b/>
          <w:bCs/>
          <w:color w:val="000000" w:themeColor="text1"/>
          <w:sz w:val="28"/>
          <w:szCs w:val="28"/>
        </w:rPr>
        <w:t>контроля</w:t>
      </w:r>
      <w:r w:rsidRPr="00B326DE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AA6169">
        <w:rPr>
          <w:b/>
          <w:bCs/>
          <w:spacing w:val="-6"/>
          <w:sz w:val="28"/>
          <w:szCs w:val="28"/>
        </w:rPr>
        <w:t xml:space="preserve">на </w:t>
      </w:r>
      <w:r w:rsidRPr="00465136">
        <w:rPr>
          <w:b/>
          <w:bCs/>
          <w:spacing w:val="-6"/>
          <w:sz w:val="28"/>
          <w:szCs w:val="28"/>
        </w:rPr>
        <w:t xml:space="preserve">территории сельского </w:t>
      </w:r>
      <w:r w:rsidRPr="007A572E">
        <w:rPr>
          <w:b/>
          <w:bCs/>
          <w:spacing w:val="-6"/>
          <w:sz w:val="28"/>
          <w:szCs w:val="28"/>
        </w:rPr>
        <w:t xml:space="preserve">поселения </w:t>
      </w:r>
      <w:proofErr w:type="spellStart"/>
      <w:r w:rsidR="007A572E">
        <w:rPr>
          <w:b/>
          <w:bCs/>
          <w:spacing w:val="-6"/>
          <w:sz w:val="28"/>
          <w:szCs w:val="28"/>
        </w:rPr>
        <w:t>Сколково</w:t>
      </w:r>
      <w:proofErr w:type="spellEnd"/>
      <w:r w:rsidRPr="007A572E">
        <w:rPr>
          <w:b/>
          <w:bCs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 xml:space="preserve">муниципального района </w:t>
      </w:r>
      <w:proofErr w:type="spellStart"/>
      <w:r w:rsidRPr="00465136">
        <w:rPr>
          <w:b/>
          <w:bCs/>
          <w:spacing w:val="-6"/>
          <w:sz w:val="28"/>
          <w:szCs w:val="28"/>
        </w:rPr>
        <w:t>Кинельский</w:t>
      </w:r>
      <w:proofErr w:type="spellEnd"/>
      <w:r w:rsidRPr="00465136">
        <w:rPr>
          <w:b/>
          <w:bCs/>
          <w:spacing w:val="-6"/>
          <w:sz w:val="28"/>
          <w:szCs w:val="28"/>
        </w:rPr>
        <w:t xml:space="preserve"> Самарской области</w:t>
      </w:r>
      <w:r w:rsidRPr="00DB0490">
        <w:rPr>
          <w:b/>
          <w:bCs/>
          <w:color w:val="FF0000"/>
          <w:sz w:val="28"/>
          <w:szCs w:val="28"/>
        </w:rPr>
        <w:t xml:space="preserve"> </w:t>
      </w:r>
      <w:r w:rsidR="00901DAF">
        <w:rPr>
          <w:b/>
          <w:bCs/>
          <w:sz w:val="28"/>
          <w:szCs w:val="28"/>
        </w:rPr>
        <w:t>на 2023</w:t>
      </w:r>
      <w:r w:rsidRPr="00465136">
        <w:rPr>
          <w:b/>
          <w:bCs/>
          <w:sz w:val="28"/>
          <w:szCs w:val="28"/>
        </w:rPr>
        <w:t xml:space="preserve"> год </w:t>
      </w:r>
    </w:p>
    <w:p w14:paraId="13106096" w14:textId="77777777" w:rsidR="00465136" w:rsidRDefault="00465136" w:rsidP="004F5FDE">
      <w:pPr>
        <w:ind w:firstLine="709"/>
        <w:jc w:val="both"/>
        <w:rPr>
          <w:color w:val="000000" w:themeColor="text1"/>
          <w:sz w:val="28"/>
          <w:szCs w:val="28"/>
        </w:rPr>
      </w:pPr>
    </w:p>
    <w:p w14:paraId="1CC19250" w14:textId="6E0687C0" w:rsidR="00AA6169" w:rsidRDefault="00AA6169" w:rsidP="007A572E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0F2C8B">
        <w:rPr>
          <w:color w:val="000000" w:themeColor="text1"/>
          <w:sz w:val="28"/>
          <w:szCs w:val="28"/>
        </w:rPr>
        <w:t>Настоящая Программа профилактики рисков причинения вреда (ущерба) охра</w:t>
      </w:r>
      <w:r w:rsidR="00901DAF">
        <w:rPr>
          <w:color w:val="000000" w:themeColor="text1"/>
          <w:sz w:val="28"/>
          <w:szCs w:val="28"/>
        </w:rPr>
        <w:t>няемым законом ценностям на 2023</w:t>
      </w:r>
      <w:r w:rsidRPr="000F2C8B">
        <w:rPr>
          <w:color w:val="000000" w:themeColor="text1"/>
          <w:sz w:val="28"/>
          <w:szCs w:val="28"/>
        </w:rPr>
        <w:t xml:space="preserve"> год 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</w:t>
      </w:r>
      <w:proofErr w:type="gramEnd"/>
      <w:r w:rsidRPr="000F2C8B">
        <w:rPr>
          <w:color w:val="000000" w:themeColor="text1"/>
          <w:sz w:val="28"/>
          <w:szCs w:val="28"/>
        </w:rPr>
        <w:t xml:space="preserve"> рисков причинения вреда (ущерба) охраняемым законом ценностям".</w:t>
      </w:r>
    </w:p>
    <w:p w14:paraId="4916B691" w14:textId="77777777" w:rsidR="00AA6169" w:rsidRPr="00817F11" w:rsidRDefault="00AA6169" w:rsidP="00415E83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766B8AA" w14:textId="77777777" w:rsidR="00AA6169" w:rsidRPr="00AA6169" w:rsidRDefault="00AA6169" w:rsidP="004F5FDE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 </w:t>
      </w:r>
      <w:r w:rsidRPr="00AA6169">
        <w:rPr>
          <w:b/>
          <w:bCs/>
          <w:color w:val="000000" w:themeColor="text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0AC6F906" w14:textId="77777777" w:rsidR="00AA6169" w:rsidRPr="00817F11" w:rsidRDefault="00AA6169" w:rsidP="004F5FDE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0E4C158D" w14:textId="3F41FFEF" w:rsidR="00AA6169" w:rsidRPr="00940900" w:rsidRDefault="00AA6169" w:rsidP="00940900">
      <w:pPr>
        <w:pStyle w:val="a9"/>
        <w:numPr>
          <w:ilvl w:val="1"/>
          <w:numId w:val="6"/>
        </w:numPr>
        <w:shd w:val="clear" w:color="auto" w:fill="FFFFFF"/>
        <w:jc w:val="both"/>
        <w:rPr>
          <w:b/>
          <w:bCs/>
          <w:color w:val="000000" w:themeColor="text1"/>
          <w:sz w:val="28"/>
          <w:szCs w:val="28"/>
        </w:rPr>
      </w:pPr>
      <w:r w:rsidRPr="00940900">
        <w:rPr>
          <w:b/>
          <w:bCs/>
          <w:color w:val="000000" w:themeColor="text1"/>
          <w:sz w:val="28"/>
          <w:szCs w:val="28"/>
        </w:rPr>
        <w:t xml:space="preserve">Анализ текущего состояния осуществления вида контроля. </w:t>
      </w:r>
    </w:p>
    <w:p w14:paraId="46261D62" w14:textId="72E7FC88" w:rsidR="00940900" w:rsidRPr="00940900" w:rsidRDefault="00415E83" w:rsidP="00415E83">
      <w:pPr>
        <w:pStyle w:val="a9"/>
        <w:shd w:val="clear" w:color="auto" w:fill="FFFFFF"/>
        <w:tabs>
          <w:tab w:val="left" w:pos="3043"/>
        </w:tabs>
        <w:spacing w:line="360" w:lineRule="auto"/>
        <w:ind w:left="142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</w:p>
    <w:p w14:paraId="15C8D44D" w14:textId="23C66639" w:rsidR="005D0DAD" w:rsidRDefault="00940900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AA6169" w:rsidRPr="00AA6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предмету </w:t>
      </w:r>
      <w:r w:rsidR="00AA6169" w:rsidRPr="00AA6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5D0DAD" w:rsidRPr="005D0DAD">
        <w:rPr>
          <w:rFonts w:ascii="Times New Roman" w:hAnsi="Times New Roman" w:cs="Times New Roman"/>
          <w:color w:val="000000" w:themeColor="text1"/>
          <w:sz w:val="28"/>
          <w:szCs w:val="28"/>
        </w:rPr>
        <w:t>жилищного</w:t>
      </w:r>
      <w:r w:rsidR="005D0DAD">
        <w:rPr>
          <w:color w:val="000000" w:themeColor="text1"/>
          <w:sz w:val="28"/>
          <w:szCs w:val="28"/>
        </w:rPr>
        <w:t xml:space="preserve"> </w:t>
      </w:r>
      <w:r w:rsidR="00AA6169" w:rsidRPr="00AA616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="00AA6169" w:rsidRPr="00AA6169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 отнесено соблюд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>ние юридическими лицами, индивидуальными предпринимателями, гражд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нами (далее – контролируемые лица) 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>обязательных требований, установле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 xml:space="preserve">ных жилищным законодательством, </w:t>
      </w:r>
      <w:bookmarkStart w:id="1" w:name="_Hlk82510609"/>
      <w:r w:rsidR="005D0DAD"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1"/>
      <w:r w:rsidR="005D0DA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4855A66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lastRenderedPageBreak/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1AE9DF63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14:paraId="192B94C3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37F6AE5E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0D8C2877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54F90850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70C0CFE8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2FF4F83C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63E3E080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lastRenderedPageBreak/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38286C03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14:paraId="352D4E6A" w14:textId="26260037" w:rsidR="006B74E0" w:rsidRPr="008A3343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14:paraId="35CB973D" w14:textId="77777777" w:rsidR="005D0DAD" w:rsidRDefault="005D0DAD" w:rsidP="00415E8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14:paraId="39A80A81" w14:textId="43D6380F" w:rsidR="008322E1" w:rsidRPr="008A3343" w:rsidRDefault="006B74E0" w:rsidP="00415E83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color w:val="000000" w:themeColor="text1"/>
          <w:sz w:val="28"/>
          <w:szCs w:val="28"/>
        </w:rPr>
        <w:t>М</w:t>
      </w:r>
      <w:r w:rsidR="005D0DAD" w:rsidRPr="008A3343">
        <w:rPr>
          <w:color w:val="000000" w:themeColor="text1"/>
          <w:sz w:val="28"/>
          <w:szCs w:val="28"/>
        </w:rPr>
        <w:t>униципальный жилищный контроль</w:t>
      </w:r>
      <w:r w:rsidR="005D0DAD" w:rsidRPr="008A3343">
        <w:rPr>
          <w:sz w:val="28"/>
          <w:szCs w:val="28"/>
        </w:rPr>
        <w:t xml:space="preserve">   осуществлялся согласн</w:t>
      </w:r>
      <w:r>
        <w:rPr>
          <w:sz w:val="28"/>
          <w:szCs w:val="28"/>
        </w:rPr>
        <w:t>о переданных полномочий  на 2022</w:t>
      </w:r>
      <w:r w:rsidR="005D0DAD" w:rsidRPr="008A3343">
        <w:rPr>
          <w:sz w:val="28"/>
          <w:szCs w:val="28"/>
        </w:rPr>
        <w:t xml:space="preserve"> год администрацией муниципального района Кинельский Самарской области </w:t>
      </w:r>
      <w:r w:rsidR="005D0DAD" w:rsidRPr="008A3343">
        <w:rPr>
          <w:color w:val="000000" w:themeColor="text1"/>
          <w:sz w:val="28"/>
          <w:szCs w:val="28"/>
        </w:rPr>
        <w:t xml:space="preserve">в соответствии с </w:t>
      </w:r>
      <w:r w:rsidR="005D0DAD" w:rsidRPr="008A3343">
        <w:rPr>
          <w:color w:val="000000" w:themeColor="text1"/>
          <w:sz w:val="28"/>
          <w:szCs w:val="28"/>
          <w:shd w:val="clear" w:color="auto" w:fill="FFFFFF"/>
        </w:rPr>
        <w:t>Федерал</w:t>
      </w:r>
      <w:r>
        <w:rPr>
          <w:color w:val="000000" w:themeColor="text1"/>
          <w:sz w:val="28"/>
          <w:szCs w:val="28"/>
          <w:shd w:val="clear" w:color="auto" w:fill="FFFFFF"/>
        </w:rPr>
        <w:t>ьным законом от 31.07.2020 № 248</w:t>
      </w:r>
      <w:r w:rsidR="005D0DAD" w:rsidRPr="008A3343">
        <w:rPr>
          <w:color w:val="000000" w:themeColor="text1"/>
          <w:sz w:val="28"/>
          <w:szCs w:val="28"/>
          <w:shd w:val="clear" w:color="auto" w:fill="FFFFFF"/>
        </w:rPr>
        <w:t>-ФЗ «</w:t>
      </w:r>
      <w:r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Федерации», с учетом требований  постановления Правите</w:t>
      </w:r>
      <w:r w:rsidR="00622F55">
        <w:rPr>
          <w:color w:val="000000" w:themeColor="text1"/>
          <w:sz w:val="28"/>
          <w:szCs w:val="28"/>
          <w:shd w:val="clear" w:color="auto" w:fill="FFFFFF"/>
        </w:rPr>
        <w:t xml:space="preserve">льства № 336 от 10 марта 2022 г « Об особенностях организации и осуществления  государственного контроля (надзора) муниципального контроля» </w:t>
      </w:r>
      <w:proofErr w:type="gramEnd"/>
    </w:p>
    <w:p w14:paraId="688BB842" w14:textId="34A94BE9" w:rsidR="005D0DAD" w:rsidRDefault="005D0DAD" w:rsidP="00415E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уделялось</w:t>
      </w:r>
      <w:r w:rsidRPr="000E0F90">
        <w:rPr>
          <w:sz w:val="28"/>
          <w:szCs w:val="28"/>
        </w:rPr>
        <w:t xml:space="preserve"> профи</w:t>
      </w:r>
      <w:r>
        <w:rPr>
          <w:sz w:val="28"/>
          <w:szCs w:val="28"/>
        </w:rPr>
        <w:t>лактике нарушений.  Проводились профилактические мероприятия</w:t>
      </w:r>
      <w:r w:rsidRPr="00F46C23">
        <w:rPr>
          <w:sz w:val="28"/>
          <w:szCs w:val="28"/>
        </w:rPr>
        <w:t>, направле</w:t>
      </w:r>
      <w:r>
        <w:rPr>
          <w:sz w:val="28"/>
          <w:szCs w:val="28"/>
        </w:rPr>
        <w:t>нные на предупреждение нарушений</w:t>
      </w:r>
      <w:r w:rsidRPr="00F46C23">
        <w:rPr>
          <w:sz w:val="28"/>
          <w:szCs w:val="28"/>
        </w:rPr>
        <w:t xml:space="preserve"> обязательных требований, требований, установленных м</w:t>
      </w:r>
      <w:r>
        <w:rPr>
          <w:sz w:val="28"/>
          <w:szCs w:val="28"/>
        </w:rPr>
        <w:t>униципальными правовыми актами.</w:t>
      </w:r>
    </w:p>
    <w:p w14:paraId="5328ACBE" w14:textId="4E8ED2D2" w:rsidR="005D0DAD" w:rsidRDefault="003604EA" w:rsidP="00415E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первом полугодии 2022</w:t>
      </w:r>
      <w:r w:rsidR="005D0DAD">
        <w:rPr>
          <w:sz w:val="28"/>
          <w:szCs w:val="28"/>
        </w:rPr>
        <w:t xml:space="preserve"> года согласно, плана – графика было проведено публичное обсуждение результатов правоприменительной практики при осуществлении муниципального жилищного  контроля на территории муниципального </w:t>
      </w:r>
      <w:r w:rsidR="005D0DAD" w:rsidRPr="00C0534E">
        <w:rPr>
          <w:sz w:val="28"/>
          <w:szCs w:val="28"/>
        </w:rPr>
        <w:t>района Кинельский Самарской области.</w:t>
      </w:r>
      <w:r w:rsidR="005D0DAD">
        <w:rPr>
          <w:sz w:val="28"/>
          <w:szCs w:val="28"/>
        </w:rPr>
        <w:t xml:space="preserve"> Обсуждались актуальные вопросы соблюдения обязательных требований, требований, установленных муниципальными правовыми актами.  </w:t>
      </w:r>
    </w:p>
    <w:p w14:paraId="5A77DD06" w14:textId="5B4CA861" w:rsidR="005D0DAD" w:rsidRDefault="005D0DAD" w:rsidP="00415E83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рамках проведения публичных обсуждений </w:t>
      </w:r>
      <w:r w:rsidR="008322E1">
        <w:rPr>
          <w:sz w:val="28"/>
          <w:szCs w:val="28"/>
        </w:rPr>
        <w:t xml:space="preserve"> </w:t>
      </w:r>
      <w:r w:rsidRPr="008A3343">
        <w:rPr>
          <w:sz w:val="28"/>
          <w:szCs w:val="28"/>
        </w:rPr>
        <w:t>были разъяснены вопросы применения</w:t>
      </w:r>
      <w:r>
        <w:rPr>
          <w:sz w:val="28"/>
          <w:szCs w:val="28"/>
        </w:rPr>
        <w:t xml:space="preserve"> </w:t>
      </w:r>
      <w:r w:rsidRPr="008A3343">
        <w:rPr>
          <w:sz w:val="28"/>
          <w:szCs w:val="28"/>
        </w:rPr>
        <w:t>248-ФЗ «</w:t>
      </w:r>
      <w:r w:rsidRPr="008A3343">
        <w:rPr>
          <w:color w:val="000000"/>
          <w:sz w:val="28"/>
          <w:szCs w:val="28"/>
          <w:shd w:val="clear" w:color="auto" w:fill="FFFFFF"/>
        </w:rPr>
        <w:t>О государственном контроле (надзоре) и муниципальном ко</w:t>
      </w:r>
      <w:r w:rsidR="00622F55">
        <w:rPr>
          <w:color w:val="000000"/>
          <w:sz w:val="28"/>
          <w:szCs w:val="28"/>
          <w:shd w:val="clear" w:color="auto" w:fill="FFFFFF"/>
        </w:rPr>
        <w:t>нтроле в Российской Федерации»</w:t>
      </w:r>
      <w:r w:rsidR="008322E1">
        <w:rPr>
          <w:color w:val="000000"/>
          <w:sz w:val="28"/>
          <w:szCs w:val="28"/>
          <w:shd w:val="clear" w:color="auto" w:fill="FFFFFF"/>
        </w:rPr>
        <w:t>.</w:t>
      </w:r>
    </w:p>
    <w:p w14:paraId="299AE61B" w14:textId="5DF9F356" w:rsidR="00367942" w:rsidRDefault="008322E1" w:rsidP="00415E83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Д</w:t>
      </w:r>
      <w:r w:rsidR="00367942">
        <w:rPr>
          <w:color w:val="000000"/>
          <w:sz w:val="28"/>
          <w:szCs w:val="28"/>
          <w:shd w:val="clear" w:color="auto" w:fill="FFFFFF"/>
        </w:rPr>
        <w:t xml:space="preserve">оведена </w:t>
      </w:r>
      <w:r>
        <w:rPr>
          <w:color w:val="000000"/>
          <w:sz w:val="28"/>
          <w:szCs w:val="28"/>
          <w:shd w:val="clear" w:color="auto" w:fill="FFFFFF"/>
        </w:rPr>
        <w:t xml:space="preserve"> до сведения</w:t>
      </w:r>
      <w:r w:rsidR="003604EA">
        <w:rPr>
          <w:color w:val="000000"/>
          <w:sz w:val="28"/>
          <w:szCs w:val="28"/>
          <w:shd w:val="clear" w:color="auto" w:fill="FFFFFF"/>
        </w:rPr>
        <w:t xml:space="preserve"> информация о том</w:t>
      </w:r>
      <w:r>
        <w:rPr>
          <w:color w:val="000000"/>
          <w:sz w:val="28"/>
          <w:szCs w:val="28"/>
          <w:shd w:val="clear" w:color="auto" w:fill="FFFFFF"/>
        </w:rPr>
        <w:t>, что в 2022 году постановлением Правительства</w:t>
      </w:r>
      <w:r w:rsidR="00622F55">
        <w:rPr>
          <w:color w:val="000000"/>
          <w:sz w:val="28"/>
          <w:szCs w:val="28"/>
          <w:shd w:val="clear" w:color="auto" w:fill="FFFFFF"/>
        </w:rPr>
        <w:t xml:space="preserve"> Российской Федерации от 10.03.2022 г № 336 «</w:t>
      </w:r>
      <w:r w:rsidR="00622F55">
        <w:rPr>
          <w:color w:val="000000" w:themeColor="text1"/>
          <w:sz w:val="28"/>
          <w:szCs w:val="28"/>
          <w:shd w:val="clear" w:color="auto" w:fill="FFFFFF"/>
        </w:rPr>
        <w:t>Об особенностях организации и осуществления  государственного контроля (надзора) муниципального контроля» установлен особый порядок проведения государственного  контроля (надзора), согласно которому внеплановые контрольные (надзорные)  мероприятия. Внеплановые проверки,  проводятся  исключительно при условии согласования с органами прокуратуры, в случаях непосредственной угрозы причинения вреда жизни и тяжкого вреда здоровью граждан и по фактам причинения вреда жизни и тяжкого вреда здоровь</w:t>
      </w:r>
      <w:r w:rsidR="00367942">
        <w:rPr>
          <w:color w:val="000000" w:themeColor="text1"/>
          <w:sz w:val="28"/>
          <w:szCs w:val="28"/>
          <w:shd w:val="clear" w:color="auto" w:fill="FFFFFF"/>
        </w:rPr>
        <w:t>ю г</w:t>
      </w:r>
      <w:r w:rsidR="00622F55">
        <w:rPr>
          <w:color w:val="000000" w:themeColor="text1"/>
          <w:sz w:val="28"/>
          <w:szCs w:val="28"/>
          <w:shd w:val="clear" w:color="auto" w:fill="FFFFFF"/>
        </w:rPr>
        <w:t>раждан.</w:t>
      </w:r>
    </w:p>
    <w:p w14:paraId="43670D84" w14:textId="22D1AA76" w:rsidR="005D0DAD" w:rsidRPr="000534AA" w:rsidRDefault="005D0DAD" w:rsidP="00415E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67942">
        <w:rPr>
          <w:sz w:val="28"/>
          <w:szCs w:val="28"/>
        </w:rPr>
        <w:t xml:space="preserve">В целях профилактики в средствах массой информации публиковались статьи о предупреждении </w:t>
      </w:r>
      <w:r>
        <w:rPr>
          <w:sz w:val="28"/>
          <w:szCs w:val="28"/>
        </w:rPr>
        <w:t>нарушений обязательных требований, требований установленных муниципальными правовыми актами и меры ответственности, предусмотренные за допущение нарушений обязательных требований, требований установленных муниципальными правовыми актами. Был  с</w:t>
      </w:r>
      <w:r w:rsidRPr="004A4BC1">
        <w:rPr>
          <w:sz w:val="28"/>
          <w:szCs w:val="28"/>
        </w:rPr>
        <w:t>формирован список</w:t>
      </w:r>
      <w:r>
        <w:rPr>
          <w:sz w:val="28"/>
          <w:szCs w:val="28"/>
        </w:rPr>
        <w:t xml:space="preserve"> нормативно правовых </w:t>
      </w:r>
      <w:r w:rsidRPr="004A4BC1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о</w:t>
      </w:r>
      <w:r w:rsidRPr="004A4BC1">
        <w:rPr>
          <w:sz w:val="28"/>
          <w:szCs w:val="28"/>
        </w:rPr>
        <w:t>бязательные требования, требования, установленные муниципальными правовыми актами</w:t>
      </w:r>
      <w:r>
        <w:rPr>
          <w:sz w:val="28"/>
          <w:szCs w:val="28"/>
        </w:rPr>
        <w:t>, размещен на официальном сайте администрации муниципального района  Кинельский в сети «Интернет»</w:t>
      </w:r>
      <w:r w:rsidRPr="004A4BC1">
        <w:rPr>
          <w:sz w:val="28"/>
          <w:szCs w:val="28"/>
        </w:rPr>
        <w:t xml:space="preserve"> соблюдение которых оценивается при проведении мероприятий </w:t>
      </w:r>
      <w:r>
        <w:rPr>
          <w:sz w:val="28"/>
          <w:szCs w:val="28"/>
        </w:rPr>
        <w:t>по контролю. Актуализация перечня проводилась по мере издания новых нормативно правовых актов или при внесении изменений в действующие.</w:t>
      </w:r>
      <w:r w:rsidRPr="004A4BC1">
        <w:rPr>
          <w:sz w:val="28"/>
          <w:szCs w:val="28"/>
        </w:rPr>
        <w:t xml:space="preserve"> Кроме того, в указанный период в рамках проведения муниципального</w:t>
      </w:r>
      <w:r>
        <w:rPr>
          <w:sz w:val="28"/>
          <w:szCs w:val="28"/>
        </w:rPr>
        <w:t xml:space="preserve"> жилищного </w:t>
      </w:r>
      <w:r w:rsidRPr="004A4BC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проводились рейдовые выезды - осмотры, </w:t>
      </w:r>
      <w:r w:rsidRPr="00EE6F53">
        <w:rPr>
          <w:sz w:val="28"/>
          <w:szCs w:val="28"/>
        </w:rPr>
        <w:t xml:space="preserve">выдавались предостережения о </w:t>
      </w:r>
      <w:r w:rsidRPr="004A4BC1">
        <w:rPr>
          <w:sz w:val="28"/>
          <w:szCs w:val="28"/>
        </w:rPr>
        <w:t>недопустимости нарушения обязательных требований, требований установленных м</w:t>
      </w:r>
      <w:r>
        <w:rPr>
          <w:sz w:val="28"/>
          <w:szCs w:val="28"/>
        </w:rPr>
        <w:t>униципальными правовыми актами.</w:t>
      </w:r>
    </w:p>
    <w:p w14:paraId="637E4EBA" w14:textId="77777777" w:rsidR="005D0DAD" w:rsidRPr="008A3343" w:rsidRDefault="005D0DAD" w:rsidP="00415E83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14:paraId="7F9F243C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14:paraId="173E1CDE" w14:textId="66C7ACA6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8A3343">
        <w:rPr>
          <w:sz w:val="28"/>
          <w:szCs w:val="28"/>
          <w:lang w:eastAsia="zh-CN"/>
        </w:rPr>
        <w:lastRenderedPageBreak/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</w:t>
      </w:r>
      <w:r w:rsidR="003604EA">
        <w:rPr>
          <w:sz w:val="28"/>
          <w:szCs w:val="28"/>
          <w:lang w:eastAsia="zh-CN"/>
        </w:rPr>
        <w:t>х домов и (или) жилых помещений</w:t>
      </w:r>
      <w:r w:rsidRPr="008A3343">
        <w:rPr>
          <w:sz w:val="28"/>
          <w:szCs w:val="28"/>
          <w:lang w:eastAsia="zh-CN"/>
        </w:rPr>
        <w:t>;</w:t>
      </w:r>
    </w:p>
    <w:p w14:paraId="44E628EB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14:paraId="4CBCA905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14:paraId="7CAD02FF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14:paraId="3E09FB07" w14:textId="77777777" w:rsidR="001D7094" w:rsidRPr="0054225A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предупреждение нарушений обязательных требований, требований установленных муниципальными правовыми актами при проведении ко</w:t>
      </w:r>
      <w:r w:rsidRPr="0054225A">
        <w:rPr>
          <w:rFonts w:ascii="Times New Roman" w:hAnsi="Times New Roman" w:cs="Times New Roman"/>
          <w:sz w:val="28"/>
          <w:szCs w:val="28"/>
        </w:rPr>
        <w:t>н</w:t>
      </w:r>
      <w:r w:rsidRPr="0054225A">
        <w:rPr>
          <w:rFonts w:ascii="Times New Roman" w:hAnsi="Times New Roman" w:cs="Times New Roman"/>
          <w:sz w:val="28"/>
          <w:szCs w:val="28"/>
        </w:rPr>
        <w:t>троля;</w:t>
      </w:r>
    </w:p>
    <w:p w14:paraId="1FF012E9" w14:textId="77777777" w:rsidR="001D7094" w:rsidRPr="0054225A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минимизация рисков возникновения нарушений обязательных треб</w:t>
      </w:r>
      <w:r w:rsidRPr="0054225A">
        <w:rPr>
          <w:rFonts w:ascii="Times New Roman" w:hAnsi="Times New Roman" w:cs="Times New Roman"/>
          <w:sz w:val="28"/>
          <w:szCs w:val="28"/>
        </w:rPr>
        <w:t>о</w:t>
      </w:r>
      <w:r w:rsidRPr="0054225A">
        <w:rPr>
          <w:rFonts w:ascii="Times New Roman" w:hAnsi="Times New Roman" w:cs="Times New Roman"/>
          <w:sz w:val="28"/>
          <w:szCs w:val="28"/>
        </w:rPr>
        <w:t>ваний  и требований установленных  муниципальными правовыми актами</w:t>
      </w:r>
      <w:proofErr w:type="gramStart"/>
      <w:r w:rsidRPr="0054225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5812468A" w14:textId="77777777" w:rsidR="001D7094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повышение прозрачности системы муниципального контроля и э</w:t>
      </w:r>
      <w:r w:rsidRPr="0054225A">
        <w:rPr>
          <w:rFonts w:ascii="Times New Roman" w:hAnsi="Times New Roman" w:cs="Times New Roman"/>
          <w:sz w:val="28"/>
          <w:szCs w:val="28"/>
        </w:rPr>
        <w:t>ф</w:t>
      </w:r>
      <w:r w:rsidRPr="0054225A">
        <w:rPr>
          <w:rFonts w:ascii="Times New Roman" w:hAnsi="Times New Roman" w:cs="Times New Roman"/>
          <w:sz w:val="28"/>
          <w:szCs w:val="28"/>
        </w:rPr>
        <w:t>фективности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290A6D" w14:textId="77777777" w:rsidR="001D7094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4225A">
        <w:rPr>
          <w:rFonts w:ascii="Times New Roman" w:hAnsi="Times New Roman" w:cs="Times New Roman"/>
          <w:sz w:val="28"/>
          <w:szCs w:val="28"/>
        </w:rPr>
        <w:t>формирование одинакового понимания обязательных требований, требований, установленных муниципальными правовыми актами организ</w:t>
      </w:r>
      <w:r w:rsidRPr="0054225A">
        <w:rPr>
          <w:rFonts w:ascii="Times New Roman" w:hAnsi="Times New Roman" w:cs="Times New Roman"/>
          <w:sz w:val="28"/>
          <w:szCs w:val="28"/>
        </w:rPr>
        <w:t>а</w:t>
      </w:r>
      <w:r w:rsidRPr="0054225A">
        <w:rPr>
          <w:rFonts w:ascii="Times New Roman" w:hAnsi="Times New Roman" w:cs="Times New Roman"/>
          <w:sz w:val="28"/>
          <w:szCs w:val="28"/>
        </w:rPr>
        <w:t>циями осуществляющи</w:t>
      </w:r>
      <w:r>
        <w:rPr>
          <w:rFonts w:ascii="Times New Roman" w:hAnsi="Times New Roman" w:cs="Times New Roman"/>
          <w:sz w:val="28"/>
          <w:szCs w:val="28"/>
        </w:rPr>
        <w:t>ми деятельность на территории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542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5A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гражданами и  специалистами отдела </w:t>
      </w:r>
      <w:r w:rsidRPr="009C14C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Pr="009C14C5">
        <w:rPr>
          <w:rFonts w:ascii="Times New Roman" w:hAnsi="Times New Roman" w:cs="Times New Roman"/>
          <w:sz w:val="28"/>
          <w:szCs w:val="28"/>
        </w:rPr>
        <w:t>ко</w:t>
      </w:r>
      <w:r w:rsidRPr="009C14C5">
        <w:rPr>
          <w:rFonts w:ascii="Times New Roman" w:hAnsi="Times New Roman" w:cs="Times New Roman"/>
          <w:sz w:val="28"/>
          <w:szCs w:val="28"/>
        </w:rPr>
        <w:t>н</w:t>
      </w:r>
      <w:r w:rsidRPr="009C14C5">
        <w:rPr>
          <w:rFonts w:ascii="Times New Roman" w:hAnsi="Times New Roman" w:cs="Times New Roman"/>
          <w:sz w:val="28"/>
          <w:szCs w:val="28"/>
        </w:rPr>
        <w:t>троля</w:t>
      </w:r>
      <w:proofErr w:type="gramEnd"/>
      <w:r w:rsidRPr="009C14C5">
        <w:rPr>
          <w:rFonts w:ascii="Times New Roman" w:hAnsi="Times New Roman" w:cs="Times New Roman"/>
          <w:sz w:val="28"/>
          <w:szCs w:val="28"/>
        </w:rPr>
        <w:t xml:space="preserve"> осуществляющими </w:t>
      </w:r>
      <w:r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54225A">
        <w:rPr>
          <w:rFonts w:ascii="Times New Roman" w:hAnsi="Times New Roman" w:cs="Times New Roman"/>
          <w:sz w:val="28"/>
          <w:szCs w:val="28"/>
        </w:rPr>
        <w:t>;</w:t>
      </w:r>
    </w:p>
    <w:p w14:paraId="1458FD35" w14:textId="53C118D1" w:rsidR="005D0DAD" w:rsidRPr="001D7094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1B0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25A">
        <w:rPr>
          <w:rFonts w:ascii="Times New Roman" w:hAnsi="Times New Roman" w:cs="Times New Roman"/>
          <w:sz w:val="28"/>
          <w:szCs w:val="28"/>
        </w:rPr>
        <w:t>осуществление планирования и проведения профилактики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 требований установленных муниципальными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вовыми актами </w:t>
      </w:r>
      <w:r w:rsidRPr="0054225A">
        <w:rPr>
          <w:rFonts w:ascii="Times New Roman" w:hAnsi="Times New Roman" w:cs="Times New Roman"/>
          <w:sz w:val="28"/>
          <w:szCs w:val="28"/>
        </w:rPr>
        <w:t xml:space="preserve"> на основе принципов их понятности, информационной о</w:t>
      </w:r>
      <w:r w:rsidRPr="0054225A">
        <w:rPr>
          <w:rFonts w:ascii="Times New Roman" w:hAnsi="Times New Roman" w:cs="Times New Roman"/>
          <w:sz w:val="28"/>
          <w:szCs w:val="28"/>
        </w:rPr>
        <w:t>т</w:t>
      </w:r>
      <w:r w:rsidRPr="0054225A">
        <w:rPr>
          <w:rFonts w:ascii="Times New Roman" w:hAnsi="Times New Roman" w:cs="Times New Roman"/>
          <w:sz w:val="28"/>
          <w:szCs w:val="28"/>
        </w:rPr>
        <w:t>крытости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F68471" w14:textId="77777777" w:rsidR="005D0DAD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ляется стремление сэкономить средства, необходимые для поддержания об</w:t>
      </w:r>
      <w:r>
        <w:rPr>
          <w:rFonts w:ascii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ектов контроля в состоянии, соответствующем обязательным требованиям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жилищного законодательства, законодательства об энергосбереж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нии и о повышении энергетической эффективности в отношении муниц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пального жилищного фонда.</w:t>
      </w:r>
    </w:p>
    <w:p w14:paraId="7043A0A4" w14:textId="77777777" w:rsidR="005D0DAD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 обязательных требований в области жилищного законод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тельства, законодательства об энергосбережении и о повышении энергетич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ской эффективности в отношении муниципального жилищного фонда пос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гают на санитарно-эпидемиологическое благополучие населения, здоровье населения, а также установленный порядок выполнения требований, 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являемых к эксплуатации жилых помещений, домов, нарушения которых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здают угрозу здоровью людей.</w:t>
      </w:r>
    </w:p>
    <w:p w14:paraId="6D769941" w14:textId="77777777" w:rsidR="005D0DAD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>части</w:t>
      </w:r>
      <w:r>
        <w:rPr>
          <w:rFonts w:ascii="Times New Roman" w:hAnsi="Times New Roman" w:cs="Times New Roman"/>
          <w:bCs/>
          <w:iCs/>
          <w:sz w:val="28"/>
          <w:szCs w:val="28"/>
        </w:rPr>
        <w:t>ч</w:t>
      </w:r>
      <w:r>
        <w:rPr>
          <w:rFonts w:ascii="Times New Roman" w:hAnsi="Times New Roman" w:cs="Times New Roman"/>
          <w:bCs/>
          <w:iCs/>
          <w:sz w:val="28"/>
          <w:szCs w:val="28"/>
        </w:rPr>
        <w:t>ному решению обозначенных проблем в связи с повышением информир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ванности контролируемых лиц относительно последствий нарушения обяз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79E23F2E" w14:textId="77777777" w:rsidR="005D0DAD" w:rsidRDefault="005D0DAD" w:rsidP="004F5FDE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779ECF8E" w14:textId="77777777" w:rsidR="005D0DAD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</w:t>
      </w:r>
      <w:r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>емым законом ценностям являются:</w:t>
      </w:r>
    </w:p>
    <w:p w14:paraId="228D6091" w14:textId="77777777" w:rsidR="005D0DAD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ваний всеми контролируемыми лицами;</w:t>
      </w:r>
    </w:p>
    <w:p w14:paraId="24BE5665" w14:textId="77777777" w:rsidR="005D0DAD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505319D" w14:textId="77777777" w:rsidR="005D0DAD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тролируемых лиц, повышение информированности о способах их соблюд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ния.</w:t>
      </w:r>
    </w:p>
    <w:p w14:paraId="234D3478" w14:textId="77777777" w:rsidR="005D0DAD" w:rsidRPr="008A3343" w:rsidRDefault="005D0DAD" w:rsidP="00415E8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63E2B0AA" w14:textId="77777777" w:rsidR="005D0DAD" w:rsidRPr="008A3343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lastRenderedPageBreak/>
        <w:t>1) анализ выявленных в результате проведения муниципального жилищного контроля нарушений обязательных требований</w:t>
      </w:r>
      <w:r w:rsidRPr="008A3343">
        <w:rPr>
          <w:sz w:val="28"/>
          <w:szCs w:val="28"/>
        </w:rPr>
        <w:t>;</w:t>
      </w:r>
    </w:p>
    <w:p w14:paraId="0AA05821" w14:textId="77777777" w:rsidR="005D0DAD" w:rsidRPr="008A3343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3343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7315EB0B" w14:textId="6085362D" w:rsidR="005D0DAD" w:rsidRPr="005D0DAD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3343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8A3343"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 w:rsidRPr="008A3343">
        <w:rPr>
          <w:sz w:val="28"/>
          <w:szCs w:val="28"/>
        </w:rPr>
        <w:t>.</w:t>
      </w:r>
    </w:p>
    <w:p w14:paraId="2AE6ED26" w14:textId="77777777" w:rsidR="005D0DAD" w:rsidRPr="005D0DAD" w:rsidRDefault="005D0DAD" w:rsidP="005D0DA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5D0DAD">
        <w:rPr>
          <w:b/>
          <w:bCs/>
          <w:color w:val="22272F"/>
          <w:sz w:val="28"/>
          <w:szCs w:val="28"/>
        </w:rPr>
        <w:t xml:space="preserve">3. Перечень профилактических мероприятий, </w:t>
      </w:r>
    </w:p>
    <w:p w14:paraId="782490DC" w14:textId="77777777" w:rsidR="005D0DAD" w:rsidRDefault="005D0DAD" w:rsidP="005D0DAD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5D0DAD">
        <w:rPr>
          <w:b/>
          <w:bCs/>
          <w:color w:val="22272F"/>
          <w:sz w:val="28"/>
          <w:szCs w:val="28"/>
        </w:rPr>
        <w:t>сроки (периодичность) их проведения</w:t>
      </w:r>
    </w:p>
    <w:p w14:paraId="2DD641C2" w14:textId="77777777" w:rsidR="005D0DAD" w:rsidRDefault="005D0DAD" w:rsidP="005D0DAD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58D76508" w14:textId="717C36DC" w:rsidR="005D0DAD" w:rsidRDefault="005D0DAD" w:rsidP="005D0DA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Look w:val="04A0" w:firstRow="1" w:lastRow="0" w:firstColumn="1" w:lastColumn="0" w:noHBand="0" w:noVBand="1"/>
      </w:tblPr>
      <w:tblGrid>
        <w:gridCol w:w="489"/>
        <w:gridCol w:w="2645"/>
        <w:gridCol w:w="3124"/>
        <w:gridCol w:w="1990"/>
        <w:gridCol w:w="1937"/>
      </w:tblGrid>
      <w:tr w:rsidR="00367942" w14:paraId="01102DA9" w14:textId="77777777" w:rsidTr="006624F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4BD6C5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gramEnd"/>
            <w:r>
              <w:rPr>
                <w:color w:val="000000" w:themeColor="text1"/>
                <w:lang w:eastAsia="en-US"/>
              </w:rPr>
              <w:t>/п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B2EDE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1B252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2CC0D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B0DDF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367942" w14:paraId="043091CA" w14:textId="77777777" w:rsidTr="006624FA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B4536E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19526" w14:textId="77777777" w:rsidR="005D0DAD" w:rsidRDefault="005D0DAD" w:rsidP="006624FA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72F3D793" w14:textId="77777777" w:rsidR="005D0DAD" w:rsidRDefault="005D0DAD" w:rsidP="006624FA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21D83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5952EED9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14:paraId="5DA1E6E1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AE2916" w14:textId="77777777" w:rsidR="00016CCB" w:rsidRPr="00D761C2" w:rsidRDefault="00016CCB" w:rsidP="00016CCB">
            <w:pPr>
              <w:jc w:val="center"/>
              <w:rPr>
                <w:color w:val="000000" w:themeColor="text1"/>
              </w:rPr>
            </w:pPr>
            <w:r w:rsidRPr="00D761C2">
              <w:rPr>
                <w:color w:val="000000" w:themeColor="text1"/>
              </w:rPr>
              <w:t xml:space="preserve">Ежегодно, </w:t>
            </w:r>
          </w:p>
          <w:p w14:paraId="0912075B" w14:textId="476B0BE1" w:rsidR="005D0DAD" w:rsidRDefault="00016CCB" w:rsidP="00016CCB">
            <w:pPr>
              <w:jc w:val="center"/>
              <w:rPr>
                <w:color w:val="000000" w:themeColor="text1"/>
                <w:lang w:eastAsia="en-US"/>
              </w:rPr>
            </w:pPr>
            <w:r w:rsidRPr="00D761C2">
              <w:t xml:space="preserve">по мере издания новых нормативно правовых актов или при внесении изменений </w:t>
            </w:r>
            <w:proofErr w:type="gramStart"/>
            <w:r w:rsidRPr="00D761C2">
              <w:t>в</w:t>
            </w:r>
            <w:proofErr w:type="gramEnd"/>
            <w:r w:rsidRPr="00D761C2">
              <w:t xml:space="preserve"> действующие</w:t>
            </w:r>
            <w:r w:rsidR="00163C0F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B0E43C" w14:textId="4CB82728" w:rsidR="005D0DAD" w:rsidRDefault="005D0DAD" w:rsidP="00367942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Специалист </w:t>
            </w:r>
            <w:r w:rsidR="00367942">
              <w:rPr>
                <w:color w:val="000000" w:themeColor="text1"/>
                <w:lang w:eastAsia="en-US"/>
              </w:rPr>
              <w:t xml:space="preserve">отдела муниципального контроля </w:t>
            </w:r>
            <w:r>
              <w:rPr>
                <w:color w:val="000000" w:themeColor="text1"/>
                <w:lang w:eastAsia="en-US"/>
              </w:rPr>
              <w:t xml:space="preserve">администрации </w:t>
            </w:r>
            <w:proofErr w:type="spellStart"/>
            <w:r w:rsidR="00367942">
              <w:rPr>
                <w:color w:val="000000" w:themeColor="text1"/>
                <w:lang w:eastAsia="en-US"/>
              </w:rPr>
              <w:t>м.р</w:t>
            </w:r>
            <w:proofErr w:type="spellEnd"/>
            <w:r w:rsidR="00367942"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 w:rsidR="00367942">
              <w:rPr>
                <w:color w:val="000000" w:themeColor="text1"/>
                <w:lang w:eastAsia="en-US"/>
              </w:rPr>
              <w:t>Кинельский</w:t>
            </w:r>
            <w:proofErr w:type="spellEnd"/>
          </w:p>
        </w:tc>
      </w:tr>
      <w:tr w:rsidR="00367942" w14:paraId="7B45844E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5AA81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AF294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8D7D5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14:paraId="403CC578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70642F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Не реже одного раза в полугодие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C045E0" w14:textId="2CF66E69" w:rsidR="005D0DAD" w:rsidRDefault="00367942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Кинельский</w:t>
            </w:r>
            <w:proofErr w:type="spellEnd"/>
          </w:p>
        </w:tc>
      </w:tr>
      <w:tr w:rsidR="00367942" w14:paraId="2B089D5D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18DB0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55B66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03650" w14:textId="77777777" w:rsidR="005D0DAD" w:rsidRDefault="005D0DAD" w:rsidP="006624FA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</w:t>
            </w:r>
            <w:r w:rsidRPr="00367942">
              <w:rPr>
                <w:b/>
                <w:color w:val="000000"/>
                <w:shd w:val="clear" w:color="auto" w:fill="FFFFFF"/>
                <w:lang w:eastAsia="en-US"/>
              </w:rPr>
              <w:t>при их наличии</w:t>
            </w:r>
            <w:r>
              <w:rPr>
                <w:color w:val="000000"/>
                <w:shd w:val="clear" w:color="auto" w:fill="FFFFFF"/>
                <w:lang w:eastAsia="en-US"/>
              </w:rPr>
              <w:t>)</w:t>
            </w:r>
          </w:p>
          <w:p w14:paraId="2BD0883C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1E990A" w14:textId="3B202BDF" w:rsidR="005D0DAD" w:rsidRDefault="00163C0F" w:rsidP="00163C0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Ежегодно по мере необходимости.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E1D081" w14:textId="7F7C6A33" w:rsidR="005D0DAD" w:rsidRDefault="00367942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Кинельский</w:t>
            </w:r>
            <w:proofErr w:type="spellEnd"/>
          </w:p>
        </w:tc>
      </w:tr>
      <w:tr w:rsidR="00367942" w14:paraId="1532FF1A" w14:textId="77777777" w:rsidTr="006624FA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89B61E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C5702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</w:t>
            </w:r>
            <w:r>
              <w:rPr>
                <w:color w:val="000000"/>
                <w:lang w:eastAsia="en-US"/>
              </w:rPr>
              <w:lastRenderedPageBreak/>
              <w:t xml:space="preserve">осуществления </w:t>
            </w:r>
            <w:r>
              <w:rPr>
                <w:color w:val="000000" w:themeColor="text1"/>
                <w:lang w:eastAsia="en-US"/>
              </w:rPr>
              <w:t xml:space="preserve">муниципального жилищного контроля </w:t>
            </w:r>
            <w:r>
              <w:rPr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14:paraId="0442A91B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5E2393" w14:textId="77777777" w:rsidR="005D0DAD" w:rsidRDefault="005D0DAD" w:rsidP="006624FA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lastRenderedPageBreak/>
              <w:t>применительной практике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87876C" w14:textId="16A2D694" w:rsidR="005D0DAD" w:rsidRDefault="00367942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До 1 июня 2024</w:t>
            </w:r>
            <w:r w:rsidR="005D0DAD">
              <w:rPr>
                <w:color w:val="000000" w:themeColor="text1"/>
                <w:lang w:eastAsia="en-US"/>
              </w:rPr>
              <w:t xml:space="preserve"> </w:t>
            </w:r>
            <w:r w:rsidR="005D0DAD">
              <w:rPr>
                <w:color w:val="000000" w:themeColor="text1"/>
                <w:lang w:eastAsia="en-US"/>
              </w:rPr>
              <w:lastRenderedPageBreak/>
              <w:t>года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63013A" w14:textId="4B1429CD" w:rsidR="005D0DAD" w:rsidRDefault="00367942" w:rsidP="006624FA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Специалист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Кинельский</w:t>
            </w:r>
            <w:proofErr w:type="spellEnd"/>
          </w:p>
        </w:tc>
      </w:tr>
      <w:tr w:rsidR="00367942" w14:paraId="6ABEFBFF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14F67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FFCC7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9160BD" w14:textId="77777777" w:rsidR="005D0DAD" w:rsidRDefault="005D0DAD" w:rsidP="006624FA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страции в разделе «Ко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трольно-надзорная деятел</w:t>
            </w:r>
            <w:r>
              <w:rPr>
                <w:color w:val="000000"/>
                <w:lang w:eastAsia="en-US"/>
              </w:rPr>
              <w:t>ь</w:t>
            </w:r>
            <w:r>
              <w:rPr>
                <w:color w:val="000000"/>
                <w:lang w:eastAsia="en-US"/>
              </w:rPr>
              <w:t>ность»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393C00" w14:textId="16544FA0" w:rsidR="005D0DAD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июля 2024</w:t>
            </w:r>
            <w:r w:rsidR="005D0DAD">
              <w:rPr>
                <w:color w:val="000000" w:themeColor="text1"/>
                <w:lang w:eastAsia="en-US"/>
              </w:rPr>
              <w:t xml:space="preserve"> года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BFCA41" w14:textId="23C8E1AB" w:rsidR="005D0DAD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Кинельский</w:t>
            </w:r>
            <w:proofErr w:type="spellEnd"/>
          </w:p>
        </w:tc>
      </w:tr>
      <w:tr w:rsidR="00367942" w14:paraId="17A82A7C" w14:textId="77777777" w:rsidTr="006624F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D6646A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71D3C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198961C3" w14:textId="77777777" w:rsidR="005D0DAD" w:rsidRDefault="005D0DAD" w:rsidP="006624FA">
            <w:pPr>
              <w:rPr>
                <w:color w:val="000000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783CF2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6F838" w14:textId="77777777" w:rsidR="005D0DAD" w:rsidRDefault="005D0DAD" w:rsidP="006624FA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14:paraId="252D29D4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14:paraId="50AA674E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4A0B81" w14:textId="6EEF86F9" w:rsidR="005D0DAD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Кинельский</w:t>
            </w:r>
            <w:proofErr w:type="spellEnd"/>
          </w:p>
        </w:tc>
      </w:tr>
      <w:tr w:rsidR="00367942" w14:paraId="4E804631" w14:textId="77777777" w:rsidTr="006624FA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7289A0" w14:textId="77777777" w:rsidR="005D0DAD" w:rsidRDefault="005D0DAD" w:rsidP="006624FA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689E8" w14:textId="77777777"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тролируемых лиц в ус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жилищного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троля:</w:t>
            </w:r>
          </w:p>
          <w:p w14:paraId="3DB54766" w14:textId="77777777"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ществление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 жилищного контроля;</w:t>
            </w:r>
          </w:p>
          <w:p w14:paraId="6E80DDC8" w14:textId="77777777"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тий;</w:t>
            </w:r>
          </w:p>
          <w:p w14:paraId="60C937AB" w14:textId="77777777"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номоченных осущест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муниципальный жилищный контроль;</w:t>
            </w:r>
          </w:p>
          <w:p w14:paraId="22697842" w14:textId="77777777" w:rsidR="005D0DAD" w:rsidRDefault="005D0DAD" w:rsidP="006624F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43374D59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F3336" w14:textId="77777777"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lastRenderedPageBreak/>
              <w:t>лируемых лиц в устной фо</w:t>
            </w:r>
            <w:r>
              <w:rPr>
                <w:color w:val="000000" w:themeColor="text1"/>
                <w:lang w:eastAsia="en-US"/>
              </w:rPr>
              <w:t>р</w:t>
            </w:r>
            <w:r>
              <w:rPr>
                <w:color w:val="000000" w:themeColor="text1"/>
                <w:lang w:eastAsia="en-US"/>
              </w:rPr>
              <w:t>ме по телефону, по видео-конференц-связи и на личном приеме</w:t>
            </w:r>
          </w:p>
          <w:p w14:paraId="657C7D53" w14:textId="77777777"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14:paraId="73E0C9C4" w14:textId="77777777"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A964A2" w14:textId="77777777" w:rsidR="005D0DAD" w:rsidRDefault="005D0DAD" w:rsidP="006624FA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При обращении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лица, нуждающегося в консультировании </w:t>
            </w:r>
          </w:p>
          <w:p w14:paraId="2A865B37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14:paraId="7F6627F1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1A0301" w14:textId="05A3DE94" w:rsidR="005D0DAD" w:rsidRPr="003604EA" w:rsidRDefault="00163C0F" w:rsidP="006624FA">
            <w:pPr>
              <w:rPr>
                <w:color w:val="FF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глава</w:t>
            </w:r>
            <w:r w:rsidR="005D0DAD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с.п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 w:rsidR="007A572E">
              <w:rPr>
                <w:lang w:eastAsia="en-US"/>
              </w:rPr>
              <w:lastRenderedPageBreak/>
              <w:t>Сколково</w:t>
            </w:r>
            <w:proofErr w:type="spellEnd"/>
          </w:p>
          <w:p w14:paraId="0D173606" w14:textId="5EF223A4" w:rsidR="00163C0F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Кинельский</w:t>
            </w:r>
            <w:proofErr w:type="spellEnd"/>
          </w:p>
        </w:tc>
      </w:tr>
      <w:tr w:rsidR="00367942" w14:paraId="1C0D98E3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A11A09E" w14:textId="77777777" w:rsidR="005D0DAD" w:rsidRPr="005E7A7F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14B8693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765938" w14:textId="77777777"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Консультирование контр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 xml:space="preserve">лируемых лиц в письменной форме 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498C70" w14:textId="77777777" w:rsidR="005D0DAD" w:rsidRDefault="005D0DAD" w:rsidP="006624FA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0C9D9ADA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14:paraId="154A61D5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E222C" w14:textId="208A2FE0" w:rsidR="005D0DAD" w:rsidRPr="007A572E" w:rsidRDefault="007A572E" w:rsidP="006624F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proofErr w:type="spellStart"/>
            <w:r>
              <w:rPr>
                <w:lang w:eastAsia="en-US"/>
              </w:rPr>
              <w:t>с.п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Сколково</w:t>
            </w:r>
            <w:proofErr w:type="spellEnd"/>
          </w:p>
          <w:p w14:paraId="6197EA8A" w14:textId="7281B26C" w:rsidR="00163C0F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Кинельский</w:t>
            </w:r>
            <w:proofErr w:type="spellEnd"/>
          </w:p>
        </w:tc>
      </w:tr>
      <w:tr w:rsidR="00367942" w14:paraId="1458E433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0AEED64" w14:textId="77777777" w:rsidR="005D0DAD" w:rsidRPr="005E7A7F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1D6069E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8CDD0" w14:textId="7E6533E9" w:rsidR="005D0DAD" w:rsidRDefault="005D0DAD" w:rsidP="006624FA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Консультирование контр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 xml:space="preserve">лируемых лиц путем </w:t>
            </w:r>
            <w:r>
              <w:rPr>
                <w:color w:val="000000"/>
                <w:lang w:eastAsia="en-US"/>
              </w:rPr>
              <w:t>разм</w:t>
            </w:r>
            <w:r>
              <w:rPr>
                <w:color w:val="000000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щения на официальном сайте администрации в разделе «Контрольно-надзорная де</w:t>
            </w:r>
            <w:r>
              <w:rPr>
                <w:color w:val="000000"/>
                <w:lang w:eastAsia="en-US"/>
              </w:rPr>
              <w:t>я</w:t>
            </w:r>
            <w:r>
              <w:rPr>
                <w:color w:val="000000"/>
                <w:lang w:eastAsia="en-US"/>
              </w:rPr>
              <w:t>тельность» письменного разъяснения, подписан</w:t>
            </w:r>
            <w:r w:rsidR="00163C0F">
              <w:rPr>
                <w:color w:val="000000"/>
                <w:lang w:eastAsia="en-US"/>
              </w:rPr>
              <w:t xml:space="preserve">ного главой </w:t>
            </w:r>
            <w:proofErr w:type="spellStart"/>
            <w:r w:rsidR="00163C0F">
              <w:rPr>
                <w:color w:val="000000"/>
                <w:lang w:eastAsia="en-US"/>
              </w:rPr>
              <w:t>м</w:t>
            </w:r>
            <w:proofErr w:type="gramStart"/>
            <w:r w:rsidR="00163C0F">
              <w:rPr>
                <w:color w:val="000000"/>
                <w:lang w:eastAsia="en-US"/>
              </w:rPr>
              <w:t>.р</w:t>
            </w:r>
            <w:proofErr w:type="spellEnd"/>
            <w:proofErr w:type="gramEnd"/>
            <w:r w:rsidR="00163C0F">
              <w:rPr>
                <w:color w:val="000000"/>
                <w:lang w:eastAsia="en-US"/>
              </w:rPr>
              <w:t xml:space="preserve"> </w:t>
            </w:r>
            <w:proofErr w:type="spellStart"/>
            <w:r w:rsidR="00163C0F">
              <w:rPr>
                <w:color w:val="000000"/>
                <w:lang w:eastAsia="en-US"/>
              </w:rPr>
              <w:t>Кинельский</w:t>
            </w:r>
            <w:proofErr w:type="spellEnd"/>
            <w:r w:rsidR="00163C0F">
              <w:rPr>
                <w:color w:val="000000"/>
                <w:lang w:eastAsia="en-US"/>
              </w:rPr>
              <w:t xml:space="preserve"> С</w:t>
            </w:r>
            <w:r w:rsidR="00163C0F">
              <w:rPr>
                <w:color w:val="000000"/>
                <w:lang w:eastAsia="en-US"/>
              </w:rPr>
              <w:t>а</w:t>
            </w:r>
            <w:r w:rsidR="00163C0F">
              <w:rPr>
                <w:color w:val="000000"/>
                <w:lang w:eastAsia="en-US"/>
              </w:rPr>
              <w:t xml:space="preserve">марской области ; главой </w:t>
            </w:r>
            <w:proofErr w:type="spellStart"/>
            <w:r w:rsidR="00163C0F">
              <w:rPr>
                <w:color w:val="000000"/>
                <w:lang w:eastAsia="en-US"/>
              </w:rPr>
              <w:t>с.п</w:t>
            </w:r>
            <w:proofErr w:type="spellEnd"/>
            <w:r w:rsidR="00163C0F">
              <w:rPr>
                <w:color w:val="000000"/>
                <w:lang w:eastAsia="en-US"/>
              </w:rPr>
              <w:t xml:space="preserve"> </w:t>
            </w:r>
            <w:proofErr w:type="spellStart"/>
            <w:r w:rsidR="007A572E">
              <w:rPr>
                <w:lang w:eastAsia="en-US"/>
              </w:rPr>
              <w:t>Сколково</w:t>
            </w:r>
            <w:proofErr w:type="spellEnd"/>
            <w:r w:rsidR="007A572E">
              <w:rPr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</w:t>
            </w:r>
            <w:r>
              <w:rPr>
                <w:color w:val="000000"/>
                <w:lang w:eastAsia="en-US"/>
              </w:rPr>
              <w:t>ь</w:t>
            </w:r>
            <w:r>
              <w:rPr>
                <w:color w:val="000000"/>
                <w:lang w:eastAsia="en-US"/>
              </w:rPr>
              <w:t>ный жилищный контроль (в случае поступления в адм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нистрацию пяти и более о</w:t>
            </w:r>
            <w:r>
              <w:rPr>
                <w:color w:val="000000"/>
                <w:lang w:eastAsia="en-US"/>
              </w:rPr>
              <w:t>д</w:t>
            </w:r>
            <w:r>
              <w:rPr>
                <w:color w:val="000000"/>
                <w:lang w:eastAsia="en-US"/>
              </w:rPr>
              <w:t>нотипных обращений ко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тролируемых лиц и их пре</w:t>
            </w:r>
            <w:r>
              <w:rPr>
                <w:color w:val="000000"/>
                <w:lang w:eastAsia="en-US"/>
              </w:rPr>
              <w:t>д</w:t>
            </w:r>
            <w:r>
              <w:rPr>
                <w:color w:val="000000"/>
                <w:lang w:eastAsia="en-US"/>
              </w:rPr>
              <w:t>ставителей)</w:t>
            </w:r>
          </w:p>
          <w:p w14:paraId="348C8C6A" w14:textId="77777777" w:rsidR="005D0DAD" w:rsidRDefault="005D0DAD" w:rsidP="006624FA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F38F0F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14:paraId="30C3F00B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DC954F" w14:textId="3B6723AF" w:rsidR="00163C0F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Кинельский</w:t>
            </w:r>
            <w:proofErr w:type="spellEnd"/>
          </w:p>
        </w:tc>
      </w:tr>
      <w:tr w:rsidR="00367942" w14:paraId="5EA090A5" w14:textId="77777777" w:rsidTr="006624FA"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72C9B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B6F301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9525CA" w14:textId="77777777" w:rsidR="005D0DAD" w:rsidRDefault="005D0DAD" w:rsidP="006624FA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лируемых лиц</w:t>
            </w:r>
            <w:r>
              <w:rPr>
                <w:color w:val="000000"/>
                <w:lang w:eastAsia="en-US"/>
              </w:rPr>
              <w:t xml:space="preserve"> в устной фо</w:t>
            </w:r>
            <w:r>
              <w:rPr>
                <w:color w:val="000000"/>
                <w:lang w:eastAsia="en-US"/>
              </w:rPr>
              <w:t>р</w:t>
            </w:r>
            <w:r>
              <w:rPr>
                <w:color w:val="000000"/>
                <w:lang w:eastAsia="en-US"/>
              </w:rPr>
              <w:t>ме на собраниях и конфере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циях граждан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D7613E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</w:t>
            </w:r>
            <w:r>
              <w:rPr>
                <w:color w:val="000000"/>
                <w:lang w:eastAsia="en-US"/>
              </w:rPr>
              <w:lastRenderedPageBreak/>
              <w:t>жилищного контроля в день проведения собрания (конференции) граждан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D0B9ED" w14:textId="30B69D5A" w:rsidR="005D0DAD" w:rsidRDefault="007A572E" w:rsidP="006624FA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Глава </w:t>
            </w:r>
            <w:proofErr w:type="spellStart"/>
            <w:r>
              <w:rPr>
                <w:lang w:eastAsia="en-US"/>
              </w:rPr>
              <w:t>с.п</w:t>
            </w:r>
            <w:proofErr w:type="spellEnd"/>
            <w:r>
              <w:rPr>
                <w:lang w:eastAsia="en-US"/>
              </w:rPr>
              <w:t xml:space="preserve"> Сколково</w:t>
            </w:r>
            <w:bookmarkStart w:id="2" w:name="_GoBack"/>
            <w:bookmarkEnd w:id="2"/>
            <w:r w:rsidR="00163C0F">
              <w:rPr>
                <w:color w:val="000000" w:themeColor="text1"/>
                <w:lang w:eastAsia="en-US"/>
              </w:rPr>
              <w:t>,</w:t>
            </w:r>
          </w:p>
          <w:p w14:paraId="4EBA5D77" w14:textId="3AA2049F" w:rsidR="00163C0F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Кинельский</w:t>
            </w:r>
            <w:proofErr w:type="spellEnd"/>
          </w:p>
        </w:tc>
      </w:tr>
    </w:tbl>
    <w:p w14:paraId="50D9F1CB" w14:textId="77777777" w:rsidR="005D0DAD" w:rsidRDefault="005D0DAD" w:rsidP="005D0DA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15BA6676" w14:textId="79C7E157" w:rsidR="005D0DAD" w:rsidRPr="005D0DAD" w:rsidRDefault="005D0DAD" w:rsidP="004F5FD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5D0DAD">
        <w:rPr>
          <w:b/>
          <w:bCs/>
          <w:color w:val="22272F"/>
          <w:sz w:val="28"/>
          <w:szCs w:val="28"/>
        </w:rPr>
        <w:t xml:space="preserve">4. Показатели результативности и эффективности программы </w:t>
      </w:r>
      <w:r>
        <w:rPr>
          <w:b/>
          <w:bCs/>
          <w:color w:val="22272F"/>
          <w:sz w:val="28"/>
          <w:szCs w:val="28"/>
        </w:rPr>
        <w:t xml:space="preserve">                     </w:t>
      </w:r>
      <w:r w:rsidRPr="005D0DAD">
        <w:rPr>
          <w:b/>
          <w:bCs/>
          <w:color w:val="22272F"/>
          <w:sz w:val="28"/>
          <w:szCs w:val="28"/>
        </w:rPr>
        <w:t>профилактики</w:t>
      </w:r>
    </w:p>
    <w:p w14:paraId="2AF9846D" w14:textId="77777777" w:rsidR="005D0DAD" w:rsidRPr="008A2869" w:rsidRDefault="005D0DAD" w:rsidP="004F5FDE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8A2869"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14:paraId="415A0EFB" w14:textId="77777777" w:rsidR="005D0DAD" w:rsidRDefault="005D0DAD" w:rsidP="005D0DAD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5D0DAD" w14:paraId="53A7A166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94AB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23A9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E56E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D0DAD" w14:paraId="03191F77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AA62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53C2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115F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5D0DAD" w14:paraId="16F078D2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C350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CD4A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3F77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D0DAD" w14:paraId="50F65433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D9CC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21DB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919F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14:paraId="67054A0A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5D0DAD" w14:paraId="5A3E2B40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F7F4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13CD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4FE1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5D0DAD" w14:paraId="56E57CCE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1F27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DA09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4DF4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5D0DAD" w14:paraId="51DD5DD6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CBA5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467F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2989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14:paraId="3465B841" w14:textId="77777777" w:rsidR="005D0DAD" w:rsidRDefault="005D0DAD" w:rsidP="005D0DA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3D5A6377" w14:textId="77777777" w:rsidR="005D0DAD" w:rsidRPr="008A2869" w:rsidRDefault="005D0DAD" w:rsidP="00415E8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A2869">
        <w:rPr>
          <w:sz w:val="28"/>
          <w:szCs w:val="28"/>
        </w:rPr>
        <w:lastRenderedPageBreak/>
        <w:t xml:space="preserve">Под оценкой эффективности </w:t>
      </w:r>
      <w:r w:rsidRPr="008A2869">
        <w:rPr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 w:rsidRPr="008A2869"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14:paraId="4FA69B81" w14:textId="0DE9CA9F" w:rsidR="005D0DAD" w:rsidRPr="008A2869" w:rsidRDefault="005D0DAD" w:rsidP="00415E8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A2869">
        <w:rPr>
          <w:sz w:val="28"/>
          <w:szCs w:val="28"/>
        </w:rPr>
        <w:t xml:space="preserve">Ежегодная оценка результативности и эффективности </w:t>
      </w:r>
      <w:r w:rsidRPr="008A2869">
        <w:rPr>
          <w:color w:val="22272F"/>
          <w:sz w:val="28"/>
          <w:szCs w:val="28"/>
        </w:rPr>
        <w:t xml:space="preserve">программы профилактики осуществляется Собранием представителей </w:t>
      </w:r>
      <w:r w:rsidRPr="005D0DAD">
        <w:rPr>
          <w:bCs/>
          <w:color w:val="22272F"/>
          <w:sz w:val="28"/>
          <w:szCs w:val="28"/>
        </w:rPr>
        <w:t xml:space="preserve">муниципального района </w:t>
      </w:r>
      <w:proofErr w:type="spellStart"/>
      <w:r w:rsidRPr="005D0DAD">
        <w:rPr>
          <w:bCs/>
          <w:color w:val="22272F"/>
          <w:sz w:val="28"/>
          <w:szCs w:val="28"/>
        </w:rPr>
        <w:t>Кинельский</w:t>
      </w:r>
      <w:proofErr w:type="spellEnd"/>
      <w:r w:rsidRPr="005D0DAD">
        <w:rPr>
          <w:bCs/>
          <w:color w:val="22272F"/>
          <w:sz w:val="28"/>
          <w:szCs w:val="28"/>
        </w:rPr>
        <w:t xml:space="preserve"> Самарской области</w:t>
      </w:r>
      <w:r w:rsidRPr="008A2869">
        <w:rPr>
          <w:color w:val="22272F"/>
          <w:sz w:val="28"/>
          <w:szCs w:val="28"/>
        </w:rPr>
        <w:t>.</w:t>
      </w:r>
      <w:r w:rsidRPr="008A2869">
        <w:rPr>
          <w:sz w:val="28"/>
          <w:szCs w:val="28"/>
        </w:rPr>
        <w:t xml:space="preserve"> </w:t>
      </w:r>
      <w:proofErr w:type="gramStart"/>
      <w:r w:rsidRPr="008A2869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8A2869">
        <w:rPr>
          <w:color w:val="22272F"/>
          <w:sz w:val="28"/>
          <w:szCs w:val="28"/>
        </w:rPr>
        <w:t>программы профилактики администрацией</w:t>
      </w:r>
      <w:r w:rsidR="00163C0F">
        <w:rPr>
          <w:color w:val="22272F"/>
          <w:sz w:val="28"/>
          <w:szCs w:val="28"/>
        </w:rPr>
        <w:t xml:space="preserve"> не позднее 1 июля 2024</w:t>
      </w:r>
      <w:r w:rsidRPr="008A2869">
        <w:rPr>
          <w:color w:val="22272F"/>
          <w:sz w:val="28"/>
          <w:szCs w:val="28"/>
        </w:rPr>
        <w:t xml:space="preserve"> года (года, следующего за отчетным) в Собрание представителей </w:t>
      </w:r>
      <w:r w:rsidR="004F5FDE" w:rsidRPr="005D0DAD">
        <w:rPr>
          <w:bCs/>
          <w:color w:val="22272F"/>
          <w:sz w:val="28"/>
          <w:szCs w:val="28"/>
        </w:rPr>
        <w:t xml:space="preserve">муниципального района </w:t>
      </w:r>
      <w:proofErr w:type="spellStart"/>
      <w:r w:rsidR="004F5FDE" w:rsidRPr="005D0DAD">
        <w:rPr>
          <w:bCs/>
          <w:color w:val="22272F"/>
          <w:sz w:val="28"/>
          <w:szCs w:val="28"/>
        </w:rPr>
        <w:t>Кинельский</w:t>
      </w:r>
      <w:proofErr w:type="spellEnd"/>
      <w:r w:rsidR="004F5FDE" w:rsidRPr="005D0DAD">
        <w:rPr>
          <w:bCs/>
          <w:color w:val="22272F"/>
          <w:sz w:val="28"/>
          <w:szCs w:val="28"/>
        </w:rPr>
        <w:t xml:space="preserve"> Самарской области</w:t>
      </w:r>
      <w:r w:rsidR="004F5FDE">
        <w:rPr>
          <w:color w:val="22272F"/>
          <w:sz w:val="28"/>
          <w:szCs w:val="28"/>
        </w:rPr>
        <w:t xml:space="preserve"> </w:t>
      </w:r>
      <w:r w:rsidRPr="008A2869">
        <w:rPr>
          <w:color w:val="22272F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8A2869">
        <w:rPr>
          <w:bCs/>
          <w:iCs/>
          <w:sz w:val="28"/>
          <w:szCs w:val="28"/>
        </w:rPr>
        <w:t xml:space="preserve">. </w:t>
      </w:r>
      <w:proofErr w:type="gramEnd"/>
    </w:p>
    <w:p w14:paraId="45A88472" w14:textId="77777777" w:rsidR="005D0DAD" w:rsidRPr="001103D2" w:rsidRDefault="005D0DAD" w:rsidP="00415E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BC7457" w14:textId="6CEDE86C" w:rsidR="00B2477B" w:rsidRDefault="00B2477B" w:rsidP="00415E8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sectPr w:rsidR="00B2477B">
      <w:pgSz w:w="11906" w:h="16838"/>
      <w:pgMar w:top="975" w:right="851" w:bottom="71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29F40" w14:textId="77777777" w:rsidR="004F20E1" w:rsidRDefault="004F20E1" w:rsidP="00B2477B">
      <w:r>
        <w:separator/>
      </w:r>
    </w:p>
  </w:endnote>
  <w:endnote w:type="continuationSeparator" w:id="0">
    <w:p w14:paraId="184C2940" w14:textId="77777777" w:rsidR="004F20E1" w:rsidRDefault="004F20E1" w:rsidP="00B2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896EA" w14:textId="77777777" w:rsidR="004F20E1" w:rsidRDefault="004F20E1" w:rsidP="00B2477B">
      <w:r>
        <w:separator/>
      </w:r>
    </w:p>
  </w:footnote>
  <w:footnote w:type="continuationSeparator" w:id="0">
    <w:p w14:paraId="749B3D8A" w14:textId="77777777" w:rsidR="004F20E1" w:rsidRDefault="004F20E1" w:rsidP="00B2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4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7B40184"/>
    <w:multiLevelType w:val="multilevel"/>
    <w:tmpl w:val="C406B360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D6"/>
    <w:rsid w:val="00016CCB"/>
    <w:rsid w:val="000C392B"/>
    <w:rsid w:val="000C4688"/>
    <w:rsid w:val="001514D6"/>
    <w:rsid w:val="00152468"/>
    <w:rsid w:val="00163C0F"/>
    <w:rsid w:val="001955BB"/>
    <w:rsid w:val="0019744F"/>
    <w:rsid w:val="001D7094"/>
    <w:rsid w:val="002D6247"/>
    <w:rsid w:val="003228A5"/>
    <w:rsid w:val="0034260A"/>
    <w:rsid w:val="003436FB"/>
    <w:rsid w:val="003604EA"/>
    <w:rsid w:val="00367942"/>
    <w:rsid w:val="00415E83"/>
    <w:rsid w:val="00465136"/>
    <w:rsid w:val="004D4198"/>
    <w:rsid w:val="004F20E1"/>
    <w:rsid w:val="004F5FDE"/>
    <w:rsid w:val="005A68A4"/>
    <w:rsid w:val="005D0DAD"/>
    <w:rsid w:val="00622F55"/>
    <w:rsid w:val="006614D4"/>
    <w:rsid w:val="00680604"/>
    <w:rsid w:val="006B74E0"/>
    <w:rsid w:val="00734C9F"/>
    <w:rsid w:val="00785DAC"/>
    <w:rsid w:val="007A572E"/>
    <w:rsid w:val="007C6D15"/>
    <w:rsid w:val="008322E1"/>
    <w:rsid w:val="00832EF9"/>
    <w:rsid w:val="00901DAF"/>
    <w:rsid w:val="00907107"/>
    <w:rsid w:val="009363A2"/>
    <w:rsid w:val="00940900"/>
    <w:rsid w:val="009F3B30"/>
    <w:rsid w:val="00AA6169"/>
    <w:rsid w:val="00AE014D"/>
    <w:rsid w:val="00B2477B"/>
    <w:rsid w:val="00B5118C"/>
    <w:rsid w:val="00C528BE"/>
    <w:rsid w:val="00EA5276"/>
    <w:rsid w:val="00FD01FA"/>
    <w:rsid w:val="00FE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E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3A4E6-C0B7-4661-A0CF-B4CB6448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2889</Words>
  <Characters>16472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19323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creator>1</dc:creator>
  <cp:lastModifiedBy>Бухгалтер</cp:lastModifiedBy>
  <cp:revision>2</cp:revision>
  <cp:lastPrinted>2021-09-27T11:29:00Z</cp:lastPrinted>
  <dcterms:created xsi:type="dcterms:W3CDTF">2022-08-16T05:52:00Z</dcterms:created>
  <dcterms:modified xsi:type="dcterms:W3CDTF">2022-08-16T05:52:00Z</dcterms:modified>
  <dc:language>ru-RU</dc:language>
</cp:coreProperties>
</file>