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CE6F22" w:rsidRPr="001E50EA" w:rsidRDefault="00CE6F22" w:rsidP="00CE6F22">
      <w:pPr>
        <w:spacing w:after="160" w:line="259" w:lineRule="auto"/>
        <w:ind w:left="-567"/>
        <w:jc w:val="center"/>
        <w:rPr>
          <w:rFonts w:ascii="Times New Roman" w:eastAsia="Calibri" w:hAnsi="Times New Roman" w:cs="Times New Roman"/>
          <w:b/>
          <w:sz w:val="28"/>
        </w:rPr>
      </w:pPr>
      <w:r w:rsidRPr="001E50EA">
        <w:rPr>
          <w:rFonts w:ascii="Times New Roman" w:eastAsia="Calibri" w:hAnsi="Times New Roman" w:cs="Times New Roman"/>
          <w:b/>
          <w:sz w:val="28"/>
        </w:rPr>
        <w:t>Работодатель отказывается принимать меня на работу в связи с тем, что у меня имеется исполнительный лист по неоплаченному кредиту. Правомерны ли его действия?</w:t>
      </w:r>
    </w:p>
    <w:p w:rsidR="00CE6F22" w:rsidRPr="001E50EA" w:rsidRDefault="00CE6F22" w:rsidP="00CE6F22">
      <w:pPr>
        <w:spacing w:after="160" w:line="259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 w:rsidRPr="001E50EA">
        <w:rPr>
          <w:rFonts w:ascii="Times New Roman" w:eastAsia="Calibri" w:hAnsi="Times New Roman" w:cs="Times New Roman"/>
          <w:sz w:val="28"/>
        </w:rPr>
        <w:t xml:space="preserve">Нет, действия работодателя неправомерны. В соответствии со ст. 3 ТК РФ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 В данном случае Вам необходимо обратиться с заявлением в </w:t>
      </w:r>
      <w:bookmarkStart w:id="0" w:name="_GoBack"/>
      <w:bookmarkEnd w:id="0"/>
      <w:r w:rsidRPr="00EA03E8">
        <w:rPr>
          <w:rFonts w:ascii="Times New Roman" w:eastAsia="Calibri" w:hAnsi="Times New Roman" w:cs="Times New Roman"/>
          <w:sz w:val="28"/>
        </w:rPr>
        <w:t xml:space="preserve"> Государственную инспекцию труда в Самарской области по адресу: г. Самара, ул. Ново-Садовая, 106 «а»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1E50EA">
        <w:rPr>
          <w:rFonts w:ascii="Times New Roman" w:eastAsia="Calibri" w:hAnsi="Times New Roman" w:cs="Times New Roman"/>
          <w:sz w:val="28"/>
        </w:rPr>
        <w:t>либо в суд.</w:t>
      </w:r>
    </w:p>
    <w:p w:rsidR="00CE6F22" w:rsidRPr="008F10DC" w:rsidRDefault="00CE6F22" w:rsidP="00CE6F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6F22" w:rsidRPr="008F10DC" w:rsidRDefault="00CE6F22" w:rsidP="00CE6F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Помощник Кинельского </w:t>
      </w:r>
    </w:p>
    <w:p w:rsidR="00CE6F22" w:rsidRPr="008F10DC" w:rsidRDefault="00CE6F22" w:rsidP="00CE6F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межрайонного прокурора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М.Ф. Хайров</w:t>
      </w:r>
    </w:p>
    <w:p w:rsidR="00CE6F22" w:rsidRPr="008F10DC" w:rsidRDefault="00CE6F22" w:rsidP="00CE6F2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E6F22" w:rsidRPr="00DE765F" w:rsidRDefault="00CE6F22" w:rsidP="00CE6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616EC8" w:rsidRDefault="00616EC8" w:rsidP="00CE6F22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E1" w:rsidRDefault="00476CE1" w:rsidP="00406DA3">
      <w:pPr>
        <w:spacing w:after="0" w:line="240" w:lineRule="auto"/>
      </w:pPr>
      <w:r>
        <w:separator/>
      </w:r>
    </w:p>
  </w:endnote>
  <w:endnote w:type="continuationSeparator" w:id="0">
    <w:p w:rsidR="00476CE1" w:rsidRDefault="00476CE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E1" w:rsidRDefault="00476CE1" w:rsidP="00406DA3">
      <w:pPr>
        <w:spacing w:after="0" w:line="240" w:lineRule="auto"/>
      </w:pPr>
      <w:r>
        <w:separator/>
      </w:r>
    </w:p>
  </w:footnote>
  <w:footnote w:type="continuationSeparator" w:id="0">
    <w:p w:rsidR="00476CE1" w:rsidRDefault="00476CE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27BD8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38A4"/>
    <w:rsid w:val="00406DA3"/>
    <w:rsid w:val="00437396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E6F22"/>
    <w:rsid w:val="00D17E8E"/>
    <w:rsid w:val="00D42D9F"/>
    <w:rsid w:val="00D46E0F"/>
    <w:rsid w:val="00DF42A3"/>
    <w:rsid w:val="00E577F5"/>
    <w:rsid w:val="00EA2356"/>
    <w:rsid w:val="00ED2E0D"/>
    <w:rsid w:val="00F27BD8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D8A8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35</cp:revision>
  <cp:lastPrinted>2020-10-15T08:07:00Z</cp:lastPrinted>
  <dcterms:created xsi:type="dcterms:W3CDTF">2019-05-20T15:31:00Z</dcterms:created>
  <dcterms:modified xsi:type="dcterms:W3CDTF">2021-05-28T11:44:00Z</dcterms:modified>
</cp:coreProperties>
</file>