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DF" w:rsidRDefault="00F974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Выписка из протокола</w:t>
      </w:r>
    </w:p>
    <w:p w:rsidR="00F974DF" w:rsidRDefault="00F974DF"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1621DF">
        <w:rPr>
          <w:rFonts w:ascii="Times New Roman" w:hAnsi="Times New Roman" w:cs="Times New Roman"/>
          <w:b/>
          <w:sz w:val="28"/>
          <w:szCs w:val="28"/>
        </w:rPr>
        <w:t xml:space="preserve">трехсторонней комиссии по регулированию  социально – трудовых отношений муниципального района </w:t>
      </w:r>
      <w:proofErr w:type="spellStart"/>
      <w:r w:rsidRPr="001621DF">
        <w:rPr>
          <w:rFonts w:ascii="Times New Roman" w:hAnsi="Times New Roman" w:cs="Times New Roman"/>
          <w:b/>
          <w:sz w:val="28"/>
          <w:szCs w:val="28"/>
        </w:rPr>
        <w:t>Кинельский</w:t>
      </w:r>
      <w:proofErr w:type="spellEnd"/>
      <w:r w:rsidRPr="001621DF">
        <w:rPr>
          <w:rFonts w:ascii="Times New Roman" w:hAnsi="Times New Roman" w:cs="Times New Roman"/>
          <w:b/>
          <w:sz w:val="28"/>
          <w:szCs w:val="28"/>
        </w:rPr>
        <w:t xml:space="preserve"> 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4DF" w:rsidRPr="001621DF" w:rsidRDefault="00F974DF" w:rsidP="00F97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На заседании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семей, состоявшимся 27 августа 2025 года под председательством первого вице-губернатора Самарской области А.Б. Фетисова, рассмотрен вопрос возможности внесения в коллективные договоры организаций обязанности работодателей по предоставлению дополнительных оплачиваемых дней сотрудникам – участникам специальной военной операции.</w:t>
      </w:r>
    </w:p>
    <w:p w:rsidR="00F974DF" w:rsidRPr="001621DF" w:rsidRDefault="00F974DF" w:rsidP="00F97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 xml:space="preserve">    Рассмотрев вышеуказанный вопрос на заседании трехсторонней комиссии по регулированию социально-трудовых отношений муниципального района </w:t>
      </w:r>
      <w:proofErr w:type="spellStart"/>
      <w:r w:rsidRPr="001621DF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162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DF" w:rsidRPr="001621DF" w:rsidRDefault="00F974DF" w:rsidP="00F974D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1DF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- информацию принять к сведению;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 xml:space="preserve">- разместить данную информацию на официальном сайте администрации муниципального района </w:t>
      </w:r>
      <w:proofErr w:type="spellStart"/>
      <w:r w:rsidRPr="001621DF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1621DF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- опубликовать решение комиссии в газете «Междуречье»;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- довести информацию до организаций осуществляющих деятельность на территории муниципалитета.</w:t>
      </w:r>
    </w:p>
    <w:p w:rsidR="00F974DF" w:rsidRPr="001621DF" w:rsidRDefault="00F974DF" w:rsidP="00F974DF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1DF">
        <w:rPr>
          <w:rFonts w:ascii="Times New Roman" w:hAnsi="Times New Roman" w:cs="Times New Roman"/>
          <w:color w:val="000000"/>
          <w:sz w:val="28"/>
          <w:szCs w:val="28"/>
        </w:rPr>
        <w:t>Голосовали: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«За» - 12; «Против» - 0;</w:t>
      </w:r>
    </w:p>
    <w:p w:rsidR="00F974DF" w:rsidRPr="001621DF" w:rsidRDefault="00F974DF" w:rsidP="00F97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DF"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F974DF" w:rsidRDefault="00F974DF" w:rsidP="00F97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4DF" w:rsidRPr="00F974DF" w:rsidRDefault="00F974DF" w:rsidP="00F974D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4DF">
        <w:rPr>
          <w:rFonts w:ascii="Times New Roman" w:hAnsi="Times New Roman" w:cs="Times New Roman"/>
          <w:b/>
          <w:sz w:val="28"/>
          <w:szCs w:val="28"/>
        </w:rPr>
        <w:t>Координатор комиссии                                         А.Ю. Мамонов</w:t>
      </w:r>
    </w:p>
    <w:p w:rsidR="00A97E58" w:rsidRPr="00F974DF" w:rsidRDefault="00F974DF" w:rsidP="00F974DF">
      <w:r>
        <w:t xml:space="preserve"> </w:t>
      </w:r>
    </w:p>
    <w:sectPr w:rsidR="00A97E58" w:rsidRPr="00F9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40"/>
    <w:rsid w:val="00322FF0"/>
    <w:rsid w:val="00A97E58"/>
    <w:rsid w:val="00CB5E40"/>
    <w:rsid w:val="00F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4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И.В.</dc:creator>
  <cp:lastModifiedBy>adminsite</cp:lastModifiedBy>
  <cp:revision>2</cp:revision>
  <cp:lastPrinted>2025-10-14T04:17:00Z</cp:lastPrinted>
  <dcterms:created xsi:type="dcterms:W3CDTF">2025-10-14T05:03:00Z</dcterms:created>
  <dcterms:modified xsi:type="dcterms:W3CDTF">2025-10-14T05:03:00Z</dcterms:modified>
</cp:coreProperties>
</file>