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915" w:rsidRPr="00024BBA" w:rsidRDefault="00A65915" w:rsidP="00A65915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 являюсь 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ребенк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ом -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сирот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ой. Как я могу</w:t>
      </w:r>
      <w:r w:rsidRPr="00024BBA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получить жилье?</w:t>
      </w:r>
    </w:p>
    <w:p w:rsidR="00A65915" w:rsidRDefault="00A65915" w:rsidP="00A65915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Согласно </w:t>
      </w:r>
      <w:r w:rsidRPr="00B27E5D">
        <w:rPr>
          <w:rFonts w:ascii="Times New Roman" w:eastAsia="Times New Roman" w:hAnsi="Times New Roman" w:cs="Times New Roman"/>
          <w:sz w:val="28"/>
          <w:szCs w:val="28"/>
        </w:rPr>
        <w:t>Закона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B02">
        <w:rPr>
          <w:rFonts w:ascii="Times New Roman" w:eastAsia="Times New Roman" w:hAnsi="Times New Roman" w:cs="Times New Roman"/>
          <w:sz w:val="28"/>
          <w:szCs w:val="28"/>
        </w:rPr>
        <w:t>детям сиротам и детям, оставшимся без попечения родителей; органом местного самоуправления муниципального образования, на территории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4B02">
        <w:rPr>
          <w:rFonts w:ascii="Times New Roman" w:eastAsia="Times New Roman" w:hAnsi="Times New Roman" w:cs="Times New Roman"/>
          <w:sz w:val="28"/>
          <w:szCs w:val="28"/>
        </w:rPr>
        <w:t>находится место жительства указанных лиц, предоставляются благоустроенные жилые помещения муниципального специализированного жилищного фонда по договорам найма специализированных жилых помещений.</w:t>
      </w:r>
    </w:p>
    <w:p w:rsidR="00A65915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Жил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ое помещение</w:t>
      </w:r>
      <w:r w:rsidRPr="00024B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предоставляется на основании заявления ребенка сироты:</w:t>
      </w:r>
    </w:p>
    <w:p w:rsidR="00A65915" w:rsidRPr="006461F3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достижении им возраста 18 лет или до достижения этого возраста в случае обретения полной дееспособности</w:t>
      </w:r>
    </w:p>
    <w:p w:rsidR="00A65915" w:rsidRPr="006461F3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 службы по призыву, или по окончании отбывания наказания в исправительных учреждениях.</w:t>
      </w:r>
    </w:p>
    <w:p w:rsidR="00A65915" w:rsidRPr="006461F3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Сироты имеют право на получение жилья в случаях, если у них нет в собственности жилого помещения, они не являются нанимателями или членами семьи нанимателя жилых помещений по договорам социального найма, если в отношении имеющегося жилья установлен факт невозможности проживания.</w:t>
      </w:r>
    </w:p>
    <w:p w:rsidR="00A65915" w:rsidRPr="006461F3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договорам найма специализированных жилых помещений они предоставляются в виде жилых домов, квартир, благоустроенных применительно к условиям соответствующего населенного пункта, по нормам предоставления площади жилого помещения по договору социального найма.</w:t>
      </w:r>
    </w:p>
    <w:p w:rsidR="00A65915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6461F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 окончанию срока действия договора найма специализированного жилого помещения и при отсутствии обстоятельств, свидетельствующих о необходимости оказания содействия в преодолении трудной жизненной ситуации администрация муниципалитета обязана принять решение об исключении жилого помещения из специализированного жилищного фонда и заключить договор социального найма с целью последующей реализации права сиротой на приватизацию.</w:t>
      </w:r>
    </w:p>
    <w:p w:rsidR="00A65915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</w:p>
    <w:p w:rsidR="00A65915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Помощник межрайонного прокурора Кулагина А.С.</w:t>
      </w:r>
    </w:p>
    <w:p w:rsidR="00A65915" w:rsidRPr="006461F3" w:rsidRDefault="00A65915" w:rsidP="00A65915">
      <w:pPr>
        <w:ind w:firstLine="709"/>
        <w:contextualSpacing/>
        <w:jc w:val="both"/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Дата публикации:</w:t>
      </w:r>
    </w:p>
    <w:p w:rsidR="00AE087E" w:rsidRDefault="00AE087E">
      <w:bookmarkStart w:id="0" w:name="_GoBack"/>
      <w:bookmarkEnd w:id="0"/>
    </w:p>
    <w:sectPr w:rsidR="00AE0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B00"/>
    <w:rsid w:val="00054B00"/>
    <w:rsid w:val="00A65915"/>
    <w:rsid w:val="00A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23281-8983-4903-AD16-5B65DC81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</dc:creator>
  <cp:keywords/>
  <dc:description/>
  <cp:lastModifiedBy>Маштаков</cp:lastModifiedBy>
  <cp:revision>2</cp:revision>
  <dcterms:created xsi:type="dcterms:W3CDTF">2022-12-14T18:38:00Z</dcterms:created>
  <dcterms:modified xsi:type="dcterms:W3CDTF">2022-12-14T18:38:00Z</dcterms:modified>
</cp:coreProperties>
</file>