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A2" w:rsidRDefault="006D3DA2" w:rsidP="006D3D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A2" w:rsidRPr="006D3DA2" w:rsidRDefault="006D3DA2" w:rsidP="006D3DA2">
      <w:pPr>
        <w:shd w:val="clear" w:color="auto" w:fill="FFFFFF"/>
        <w:autoSpaceDE w:val="0"/>
        <w:spacing w:after="0" w:line="240" w:lineRule="auto"/>
        <w:ind w:left="-1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D3DA2" w:rsidRP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</w:t>
      </w:r>
      <w:r w:rsidR="007642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</w:t>
      </w:r>
      <w:r w:rsidRPr="006D3D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АДМИНИСТРАЦИЯ</w:t>
      </w:r>
    </w:p>
    <w:p w:rsid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3D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СЕЛЬСКОГО ПОСЕЛЕНИЯ ЧУБОВКА</w:t>
      </w:r>
    </w:p>
    <w:p w:rsid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3DA2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6D3D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МУНИЦИПАЛЬНОГО РАЙОНА КИНЕЛЬСКИЙ</w:t>
      </w:r>
    </w:p>
    <w:p w:rsid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D3D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</w:t>
      </w:r>
      <w:r w:rsidRPr="006D3D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САМАРСКОЙ ОБЛАСТИ</w:t>
      </w:r>
    </w:p>
    <w:p w:rsid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D3DA2" w:rsidRP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6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ПОСТАНОВЛЕНИЕ</w:t>
      </w:r>
    </w:p>
    <w:p w:rsidR="006D3DA2" w:rsidRP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Pr="006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от 25 февраля 2020 года.</w:t>
      </w:r>
    </w:p>
    <w:p w:rsid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аукционной документации</w:t>
      </w:r>
    </w:p>
    <w:p w:rsidR="006D3DA2" w:rsidRPr="006D3DA2" w:rsidRDefault="006D3DA2" w:rsidP="006D3DA2">
      <w:pPr>
        <w:shd w:val="clear" w:color="auto" w:fill="FFFFFF"/>
        <w:autoSpaceDE w:val="0"/>
        <w:spacing w:after="0" w:line="276" w:lineRule="auto"/>
        <w:ind w:lef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продаже муниципального имущества»</w:t>
      </w:r>
    </w:p>
    <w:p w:rsidR="006D3DA2" w:rsidRPr="006D3DA2" w:rsidRDefault="006D3DA2" w:rsidP="006D3DA2">
      <w:pPr>
        <w:shd w:val="clear" w:color="auto" w:fill="FFFFFF"/>
        <w:autoSpaceDE w:val="0"/>
        <w:spacing w:after="0" w:line="240" w:lineRule="auto"/>
        <w:ind w:left="-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A2" w:rsidRPr="006D3DA2" w:rsidRDefault="006D3DA2" w:rsidP="006D3D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124E9E" w:rsidRPr="0012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Прогнозным планом (программой) приватизации имущества сельского поселения Чубовка муниципального района Кинельский Самарской области на 2020 год, утвержденным Постановлением Администрации сельского поселения Чубовка от 7 ноября 2019 г. № 142, Постановлением Администрации сельского поселения Чубовка «О проведении продажи муниципального имущества, находящегося в собственности </w:t>
      </w:r>
      <w:r w:rsidR="0012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Чубовка </w:t>
      </w:r>
      <w:r w:rsidR="00124E9E" w:rsidRPr="00124E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области,</w:t>
      </w:r>
      <w:r w:rsidR="0012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9E" w:rsidRPr="0012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путем проведения аукциона с открытой формой подачи предложений о цене имущества на электронной торговой площадке» № 25 от 14 февраля 2020</w:t>
      </w:r>
      <w:r w:rsidR="0012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Уставов сельского поселения Чубовка, Администрация сельского поселения Чубовка </w:t>
      </w:r>
      <w:r w:rsidRPr="006D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D3DA2" w:rsidRPr="006D3DA2" w:rsidRDefault="00F760FC" w:rsidP="006D3DA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DA2" w:rsidRPr="006D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Аукционную документацию </w:t>
      </w:r>
      <w:r w:rsidR="006D3DA2" w:rsidRPr="006D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2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6D3DA2" w:rsidRPr="006D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проведению аукциона в электронной форме по продаже муниципального имущества, находящегося в собственности</w:t>
      </w:r>
      <w:r w:rsidR="0012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E9E" w:rsidRPr="0012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Чубовка муниципального района Кинельский Самарской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3DA2" w:rsidRPr="006D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Прилагается.</w:t>
      </w:r>
    </w:p>
    <w:p w:rsidR="006D3DA2" w:rsidRDefault="006D3DA2" w:rsidP="006D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F" w:rsidRDefault="008D324F" w:rsidP="006D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F" w:rsidRDefault="008D324F" w:rsidP="006D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F" w:rsidRPr="006D3DA2" w:rsidRDefault="008D324F" w:rsidP="006D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A2" w:rsidRPr="006D3DA2" w:rsidRDefault="006D3DA2" w:rsidP="006D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7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760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proofErr w:type="spellEnd"/>
      <w:r w:rsidR="00F7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6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60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А.А.Авдеев</w:t>
      </w:r>
      <w:proofErr w:type="spellEnd"/>
    </w:p>
    <w:p w:rsidR="006D3DA2" w:rsidRDefault="006D3DA2" w:rsidP="006C3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6D3DA2" w:rsidRDefault="006D3DA2" w:rsidP="006C3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F760FC" w:rsidRPr="00F760FC" w:rsidRDefault="00F760FC" w:rsidP="00F760F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F760FC">
        <w:rPr>
          <w:rFonts w:ascii="Times New Roman" w:hAnsi="Times New Roman" w:cs="Times New Roman"/>
          <w:lang w:eastAsia="ru-RU"/>
        </w:rPr>
        <w:lastRenderedPageBreak/>
        <w:t xml:space="preserve">Утверждена </w:t>
      </w:r>
    </w:p>
    <w:p w:rsidR="00F760FC" w:rsidRPr="00F760FC" w:rsidRDefault="00F760FC" w:rsidP="00F760F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F760FC">
        <w:rPr>
          <w:rFonts w:ascii="Times New Roman" w:hAnsi="Times New Roman" w:cs="Times New Roman"/>
          <w:lang w:eastAsia="ru-RU"/>
        </w:rPr>
        <w:t xml:space="preserve">Постановлением администрации сельского поселения Чубовка </w:t>
      </w:r>
    </w:p>
    <w:p w:rsidR="00F760FC" w:rsidRPr="00F760FC" w:rsidRDefault="00F760FC" w:rsidP="00F760FC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F760FC">
        <w:rPr>
          <w:rFonts w:ascii="Times New Roman" w:hAnsi="Times New Roman" w:cs="Times New Roman"/>
          <w:lang w:eastAsia="ru-RU"/>
        </w:rPr>
        <w:t>№35 от 25.02.2020г</w:t>
      </w:r>
    </w:p>
    <w:p w:rsidR="00F760FC" w:rsidRDefault="00F760FC" w:rsidP="006C3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6D3DA2" w:rsidRDefault="006D3DA2" w:rsidP="006C3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Аукционная документация по продаже муниципального имущества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информация.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Федеральным законом от 21.12.2001 № 178-ФЗ «О приватизации государственного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Прогнозным планом (программой) приватизации имущества </w:t>
      </w:r>
      <w:r w:rsidR="006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Чубовка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D31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 С</w:t>
      </w:r>
      <w:r w:rsidR="006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амарской области на 2020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</w:t>
      </w:r>
      <w:r w:rsidR="006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сельского поселения Чубовка от 7 ноября 2019 г. № 142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сельского поселения Чубовка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продажи муниципального имущества, находящегося в собственности</w:t>
      </w:r>
      <w:r w:rsidR="00F7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Чубовка муниципального района Кинельский Самарской области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электронной форме путем проведения аукциона с открытой формой подачи предложений о цене имущества н</w:t>
      </w:r>
      <w:r w:rsidR="00A861D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электронной торговой площадке» № 25 от 14 февраля 2020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регламентом электронной площадки </w:t>
      </w:r>
      <w:hyperlink r:id="rId5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в сети «Интернет», на котором будет проводиться аукцион: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(далее – электронная площадка) (торговая секция «Приватизация, аренда и продажа прав»).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(Организатор торгов): </w:t>
      </w:r>
      <w:r w:rsidR="00A861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Чубовка муниципального района Кинельский Самарской области</w:t>
      </w:r>
    </w:p>
    <w:p w:rsidR="006C0D60" w:rsidRPr="006C0D60" w:rsidRDefault="00A861D9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446403</w:t>
      </w:r>
      <w:r w:rsidR="006C0D60"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Кинельский район, с. Чубовка, ул.Нефтяников,13, тел: 8(846)6336747, 8(846)6336744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Продавца: </w:t>
      </w:r>
      <w:r w:rsidRPr="006C0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</w:t>
      </w:r>
      <w:proofErr w:type="gramStart"/>
      <w:r w:rsidR="00A861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</w:t>
      </w:r>
      <w:proofErr w:type="spellStart"/>
      <w:proofErr w:type="gramEnd"/>
      <w:r w:rsidR="00A861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inel</w:t>
      </w:r>
      <w:proofErr w:type="spellEnd"/>
      <w:r w:rsidR="00A861D9" w:rsidRPr="00A861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A861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A861D9"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 . </w:t>
      </w:r>
      <w:r w:rsidR="00A861D9" w:rsidRPr="00A861D9">
        <w:rPr>
          <w:rFonts w:ascii="Times New Roman" w:eastAsia="Times New Roman" w:hAnsi="Times New Roman" w:cs="Times New Roman"/>
          <w:sz w:val="24"/>
          <w:szCs w:val="24"/>
          <w:lang w:eastAsia="ru-RU"/>
        </w:rPr>
        <w:t>chubovka-ad@mail.ru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электронной площадки: ЗАО «Сбербанк-АСТ».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по организатору: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119180, г. Москва, ул. Большая Якиманка, д. 23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7 (495) 787-29-97,  7 (495) 787-29-99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property@sberbank-ast.ru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company@sberbank-ast.ru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работе в торговой секции «Приватизация, аренда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продажа прав») электронной </w:t>
      </w:r>
      <w:r w:rsidR="00A861D9"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 </w:t>
      </w:r>
      <w:r w:rsidR="002E775E"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 размещена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 </w:t>
      </w:r>
      <w:hyperlink r:id="rId9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http://utp.sberbank-ast.ru/AP/Notice/652/Instructions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0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проводится: на электронной площадке «Сбербанк-АСТ», размещенной на сайте </w:t>
      </w:r>
      <w:hyperlink r:id="rId11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 в новой редакции.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 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Универсальной Торговой Платформой (далее - УТП),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 </w:t>
      </w:r>
    </w:p>
    <w:p w:rsidR="00D44BDD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об объекте приватизации. </w:t>
      </w:r>
    </w:p>
    <w:p w:rsidR="00D44BDD" w:rsidRDefault="00D44BDD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продаже представлен лот № 1.</w:t>
      </w:r>
      <w:r w:rsidRPr="00D44BDD">
        <w:t xml:space="preserve"> </w:t>
      </w:r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здание (баня), площадью 111,6 </w:t>
      </w:r>
      <w:proofErr w:type="spellStart"/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год постройки 1960, кадастровый (условный) номер 63:22:0000000:0:706, расположенное на земельном участке площадью 221 </w:t>
      </w:r>
      <w:proofErr w:type="spellStart"/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 - земли населенных пунктов, кадастровый номер 63:22:0103010:187, по адресу: Самарская область, Кинельский район, с. Чубовка, ул. Пионерская, д.9</w:t>
      </w:r>
    </w:p>
    <w:p w:rsidR="00D44BDD" w:rsidRDefault="00C175D4" w:rsidP="00D44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предмета аукциона 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250 660</w:t>
      </w:r>
      <w:r w:rsid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BDD"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 тысяч</w:t>
      </w:r>
      <w:r w:rsid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 шестьдесят) рублей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</w:t>
      </w:r>
    </w:p>
    <w:p w:rsidR="00C175D4" w:rsidRDefault="00C175D4" w:rsidP="00D44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205 660 рублей, с НДС</w:t>
      </w:r>
    </w:p>
    <w:p w:rsidR="00C175D4" w:rsidRPr="00D44BDD" w:rsidRDefault="00C175D4" w:rsidP="00D44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45 000 рублей, без НДС</w:t>
      </w:r>
    </w:p>
    <w:p w:rsidR="00D44BDD" w:rsidRPr="00D44BDD" w:rsidRDefault="00D44BDD" w:rsidP="00D44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аукциона</w:t>
      </w:r>
      <w:r w:rsidR="001E4913" w:rsidRPr="001E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5 %</w:t>
      </w:r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12 533 </w:t>
      </w:r>
      <w:r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44BDD" w:rsidRDefault="0036150B" w:rsidP="00D44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</w:t>
      </w:r>
      <w:r w:rsidR="001E4913" w:rsidRPr="0076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50 132</w:t>
      </w:r>
      <w:r w:rsidR="00D44BDD" w:rsidRPr="00D4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Сроки, время подачи заявок, проведения аукциона, подведения итогов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приема з</w:t>
      </w:r>
      <w:r w:rsidR="00A5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на участия в аукционе – </w:t>
      </w:r>
      <w:r w:rsidR="00D27DC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E4913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A554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 по местному времени (07:00 МСК).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приема заявок на учас</w:t>
      </w:r>
      <w:r w:rsidR="00D27DC2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в аукционе – </w:t>
      </w:r>
      <w:r w:rsidR="00D04FFF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58EB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4913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DC2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554CD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17:00 по местному времени (16:00 </w:t>
      </w:r>
      <w:proofErr w:type="gramStart"/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опред</w:t>
      </w:r>
      <w:r w:rsidR="00D27D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участников аукциона -  0</w:t>
      </w:r>
      <w:r w:rsidR="00B351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7DC2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A554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аукциона (дата и время начала приема предложе</w:t>
      </w:r>
      <w:r w:rsidR="00D0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от участников аукциона) – </w:t>
      </w:r>
      <w:r w:rsidR="00B351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E4913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A554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10:00 по местному времени (09:00 </w:t>
      </w:r>
      <w:proofErr w:type="gramStart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аукциона: электронная площадка – универсальная торговая платформа ЗАО «Сбербанк-АСТ», размещенная на сайте </w:t>
      </w:r>
      <w:hyperlink r:id="rId12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подведения итогов аукциона - процедура аукциона считается завершенной со времени подписания продавцом протокола об итогах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регистрации на Электронной площадке.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зарегистрированные на электронной площадке.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ЗАО «Сбербанк – АСТ» </w:t>
      </w:r>
      <w:hyperlink r:id="rId13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http://utp.sberbank-ast.ru/AP/Notice/1027/Instructions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претендентов на участие в аукционе на электронной площадк</w:t>
      </w:r>
      <w:r w:rsidR="0086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сайте в сети Интернет: c 1</w:t>
      </w:r>
      <w:r w:rsid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3B4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 по 0</w:t>
      </w:r>
      <w:r w:rsid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3B48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A554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08:00 до 17:00 по местному времени (07:00 – 16:00 </w:t>
      </w:r>
      <w:proofErr w:type="gramStart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  Порядок подачи заявки на участие в аукционе.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подают заявку на участие в аукционе в электронной форме (Пр</w:t>
      </w:r>
      <w:r w:rsidR="00ED2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2 к</w:t>
      </w:r>
      <w:r w:rsidR="001E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аукционной документации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Одно лицо имеет право подать только одну заявку.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заявкой претенденты представляют следующие документы: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Физические лица и индивидуальные предприниматели: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Юридические лица: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заверенные копии учредительных документов;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осуществляется только посредством интерфейса электронной площадки </w:t>
      </w:r>
      <w:hyperlink r:id="rId14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(торговая секция «Приватизация, аренда и продажа прав») из личного кабинета претендента.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 на один объект приватизации.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вправе: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отказаться от проведения аукциона в любое время, но не позднее, чем за три дня до наступления даты его проведения.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(двадцати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Размер задатка, срок и порядок его внесения, необходимые реквизиты счетов и порядок возврата задатка.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Продавца, является выписка со счета продавца.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Претенденты перечисляют задаток в размере 20 % (процентов)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5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на реквизиты оператора электронной площадки (</w:t>
      </w:r>
      <w:r w:rsidR="006058EB" w:rsidRPr="006058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http://utp.sberbank-ast.ru)</w:t>
      </w: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ЗАО «Сбербанк-АСТ»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7707308480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770701001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счет: 40702810300020038047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«СБЕРБАНК РОССИИ» Г.МОСКВА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044525225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Кор.счет</w:t>
      </w:r>
      <w:proofErr w:type="spellEnd"/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30101810400000000225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</w:t>
      </w:r>
      <w:r w:rsidR="0086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частия в электронном аукционе </w:t>
      </w:r>
      <w:r w:rsidR="00B351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="00F760FC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A554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лоту № 1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D60" w:rsidRPr="006058E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задатка, т.е. поступления суммы задатка на счет Опера</w:t>
      </w:r>
      <w:r w:rsidR="00863B48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тора: c 1</w:t>
      </w:r>
      <w:r w:rsidR="006058EB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3B48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.03.2020 по </w:t>
      </w:r>
      <w:r w:rsidR="006058EB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63B48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 (</w:t>
      </w:r>
      <w:proofErr w:type="gramStart"/>
      <w:r w:rsidR="00863B48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863B48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) 0</w:t>
      </w:r>
      <w:r w:rsidR="006058EB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3B48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A554CD"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60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возврата задатка: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перечислившим задаток для участия в аукционе, денежные средства возвращаются в следующем порядке: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- в течение 5 (пяти) календарных дней со дня подведения итогов аукциона;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не допущенным к участию в аукционе, - в течение 5 (пяти)  календарных дней со дня подписания протокола о признании претендентов участниками аукциона;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ознакомления с документацией и информацией об имуществе, условиями договора купли-продажи.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сайте </w:t>
      </w:r>
      <w:r w:rsidR="00974A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</w:t>
      </w:r>
      <w:r w:rsidR="00974A4A" w:rsidRPr="0097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hyperlink r:id="rId17" w:history="1">
        <w:r w:rsidR="00974A4A" w:rsidRPr="0014659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974A4A" w:rsidRPr="0014659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kinel</w:t>
        </w:r>
        <w:r w:rsidR="00974A4A" w:rsidRPr="0014659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электронной площадке </w:t>
      </w:r>
      <w:hyperlink r:id="rId18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имущества необходимо предв</w:t>
      </w:r>
      <w:r w:rsidR="00974A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арительно позвонить в Администрацию сельского поселения Чубовка по телеф</w:t>
      </w:r>
      <w:r w:rsidR="000C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ону8(84663)36747, 8(84663)36744.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0C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Чубовка муниципального района Кинельский Самарской области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C3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Кинельский район, с. Чубовка, ул. Нефтяников, 13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ежедневно в рабочие дни с 08:00 до 17:00 (местное время) можно ознакомиться с условиями продажи, наличием обременений, технической документацией (при наличии </w:t>
      </w:r>
      <w:proofErr w:type="spellStart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-карты, выдается в электронном виде), порядком проведения аукциона, с условиями типового до</w:t>
      </w:r>
      <w:r w:rsidR="000C3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купли-продажи (</w:t>
      </w:r>
      <w:proofErr w:type="spellStart"/>
      <w:r w:rsidR="000C3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C325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3, тел. 8(84663) 36744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Ограничения участия отдельных категорий физических лиц и юридических лиц в приватизации муниципального имущества.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9" w:anchor="/document/12125505/entry/25" w:history="1">
        <w:r w:rsidRPr="00035E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статьей 25</w:t>
        </w:r>
      </w:hyperlink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настоящего Федерального закона от 21 декабря 2001 года № 178-ФЗ «О приватизации государственного и муниципального имущества»;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бенефициарных</w:t>
      </w:r>
      <w:proofErr w:type="spellEnd"/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Федерации;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"контролирующее лицо" используется в том же значении, что и в </w:t>
      </w:r>
      <w:hyperlink r:id="rId20" w:history="1">
        <w:r w:rsidRPr="00035E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статье 5</w:t>
        </w:r>
      </w:hyperlink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бенефициарный</w:t>
      </w:r>
      <w:proofErr w:type="spellEnd"/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владелец" используются в значениях, указанных в </w:t>
      </w:r>
      <w:hyperlink r:id="rId21" w:history="1">
        <w:r w:rsidRPr="00035E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статье 3</w:t>
        </w:r>
      </w:hyperlink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 </w:t>
      </w:r>
    </w:p>
    <w:p w:rsidR="006C0D60" w:rsidRPr="00035EFB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Условия допуска и отказа в допуске к участию в аукционе.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аукционе допускаются претенденты, признанные продавцом в соответствии с Законом о приватизации участниками.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признании Претендентов участниками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не допускается к участию в аукционе по следующим основаниям: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представленные документы не подтверждают право претендента быть покупателем имущества в соответствии с законодательством Российской Федерации;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подтверждено поступление в установленный срок задатка на счет организатора, указанный в информационном сообщении;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заявка подана лицом, не уполномоченным претендентом на осуществление таких действий.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2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официальном сайте муниципального района</w:t>
      </w:r>
      <w:r w:rsidR="00B8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Кинельский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</w:t>
      </w:r>
      <w:r w:rsidR="00B8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</w:t>
      </w:r>
      <w:hyperlink r:id="rId23" w:history="1">
        <w:r w:rsidR="00B84820" w:rsidRPr="0014659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84820" w:rsidRPr="0014659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kinel</w:t>
        </w:r>
        <w:r w:rsidR="00B84820" w:rsidRPr="0014659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B8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электронной площадке </w:t>
      </w:r>
      <w:hyperlink r:id="rId24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Порядок проведения аукциона, определения его победителя и место подведения итогов продажи муниципального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начала проведения процедуры аукциона организатором размещается: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аукциона программными средствами электронной площадки обеспечивается: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"шага аукциона";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признается несостоявшимся в следующих случаях: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 было подано ни одной заявки на участие либо ни один из претендентов не признан участником;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принято решение о признании только одного претендента участником;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ни один из участников не сделал предложение о начальной цене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аукциона несостоявшимся оформляется протоколом об итогах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наименование имущества и иные позволяющие его индивидуализировать сведения;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цена сделки;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фамилия, имя, отчество физического лица или наименование юридического лица – победителя.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Срок заключения договора купли-продажи, оплата приобретенного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родажи имущества (Приложение № 1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7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аукционной документации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7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продаже муниципального имущества,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муниципального района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Кинельский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</w:t>
      </w:r>
      <w:hyperlink r:id="rId25" w:history="1">
        <w:r w:rsidR="00361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www. </w:t>
        </w:r>
        <w:r w:rsidR="003615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kinel</w:t>
        </w:r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на официальном сайте продавца </w:t>
      </w:r>
      <w:hyperlink r:id="rId26" w:history="1">
        <w:r w:rsidRPr="006C0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имущества заключается в простой письменной форме по месту нахождения продавца.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приобретенного на аукционе имущества производится победителем аукциона единовременно в 30-дневный срок с момента подписания договора купли-продажи, в </w:t>
      </w: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перечисляет денежные средства </w:t>
      </w:r>
      <w:r w:rsidR="0036150B"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</w:t>
      </w:r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платежом на счет УФК по Самарской области </w:t>
      </w:r>
      <w:proofErr w:type="gramStart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4225,УФА </w:t>
      </w:r>
      <w:proofErr w:type="spellStart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 </w:t>
      </w:r>
      <w:proofErr w:type="spellStart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Чубовка</w:t>
      </w:r>
      <w:proofErr w:type="spellEnd"/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ИНН 6350009635 КПП 635001001 счет 40101810822020012001 в отделение Самара г. Самара, БИК 04360</w:t>
      </w:r>
      <w:r w:rsid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>41001,</w:t>
      </w:r>
      <w:r w:rsidR="0036150B" w:rsidRPr="0036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  300 1 14 06025 10 0000 430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0D60" w:rsidRPr="006C0D60" w:rsidRDefault="006C0D60" w:rsidP="006C3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B9" w:rsidRPr="007439B9" w:rsidRDefault="007439B9" w:rsidP="00764249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44" w:rsidRDefault="00ED2C44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44" w:rsidRDefault="00ED2C44" w:rsidP="008D324F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ED2C44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439B9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МУНИЦИПАЛЬНОГО ИМУЩЕСТВА №______</w:t>
      </w: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убовка</w:t>
      </w:r>
      <w:proofErr w:type="spellEnd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«__»_________2020</w:t>
      </w:r>
    </w:p>
    <w:p w:rsidR="007439B9" w:rsidRPr="007439B9" w:rsidRDefault="007439B9" w:rsidP="0074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Чубовка муниципального района Кинельский Самарской области в лице главы Авдеева Алексея Александровича, действующего на основании Устава, именуемое в дальнейшем </w:t>
      </w:r>
      <w:r w:rsidRPr="007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______________________________________, именуемый в дальнейшем  «Покупатель», заключили настоящий договор о нижеследующем: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7439B9" w:rsidRPr="007439B9" w:rsidRDefault="007439B9" w:rsidP="007439B9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Покупателя, а «Покупатель» обязуется принять следующее имущество и уплатить за него обусловленную договором цену: _____________________________________________________________________________________________________________________________________</w:t>
      </w:r>
    </w:p>
    <w:p w:rsidR="007439B9" w:rsidRPr="007439B9" w:rsidRDefault="007439B9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передается Покупателю по Акту приема-передачи.</w:t>
      </w:r>
    </w:p>
    <w:p w:rsidR="007439B9" w:rsidRPr="007439B9" w:rsidRDefault="007439B9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1.2. Продавец гарантирует, что на момент заключения настоящего Договора, указанное в  п. 1.1. Имущество, никому другому не продано, не заложено, в споре, под арестом и запретом не состоит.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2. Цена и порядок расчетов</w:t>
      </w:r>
    </w:p>
    <w:p w:rsidR="007439B9" w:rsidRPr="007439B9" w:rsidRDefault="007439B9" w:rsidP="0074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Рыночная стоимость имущества, указанного в пункте 1.1 настоящего договора определена в соответствии с 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Отчетом об определении рыночной стоимости объектов имущества от _______ серия ___ № ________, произведенной ____________ 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_______________________________________ с НДС.</w:t>
      </w:r>
    </w:p>
    <w:p w:rsidR="007439B9" w:rsidRPr="007439B9" w:rsidRDefault="007439B9" w:rsidP="0074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соответствии с результатами торгов, проведенных в форме электронного аукциона, по продаже муниципального имущества (протокол № ____ об итогах аукциона от ________ года), цена составляет </w:t>
      </w:r>
      <w:r w:rsidRPr="0074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с НДС.</w:t>
      </w:r>
    </w:p>
    <w:p w:rsidR="007439B9" w:rsidRPr="007439B9" w:rsidRDefault="007439B9" w:rsidP="0074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Из указанной суммы перечислению </w:t>
      </w:r>
      <w:r w:rsidRPr="00743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Продавцу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сумма в размере</w:t>
      </w:r>
      <w:proofErr w:type="gramStart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(_________________________) </w:t>
      </w:r>
      <w:proofErr w:type="gramEnd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(с учётом ранее перечисленного задатка в размере _______________________________________ руб., без  НДС).</w:t>
      </w:r>
    </w:p>
    <w:p w:rsidR="007439B9" w:rsidRPr="007439B9" w:rsidRDefault="007439B9" w:rsidP="007439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2.4. Сумма, указанная в п. 2.3, подлежат перечислению на расчётный счёт в течение 10 (десяти) календарных дней со дня подписания настоящего Договора, путем перечисления денежных средств по следующим реквизитам: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платежа: УФК по Самарской области (4225,УФА </w:t>
      </w:r>
      <w:proofErr w:type="spellStart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 </w:t>
      </w:r>
      <w:proofErr w:type="spellStart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Чубовка</w:t>
      </w:r>
      <w:proofErr w:type="spellEnd"/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ИНН 6350009635 КПП 635001001 счет 40101810822020012001 в отделение Самара г. Самара, БИК 0436041001, КБК   300 1 14 06025 10 0000 430</w:t>
      </w:r>
    </w:p>
    <w:p w:rsidR="007439B9" w:rsidRPr="007439B9" w:rsidRDefault="007439B9" w:rsidP="007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настоящего договора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3.1. Срок действия Договора: с момента подписания Договора до полного исполнения обязательств сторонами.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Передача имущества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4.1. Продавец обязан в трехдневный срок со дня получения от Покупателя суммы, указанной в п. 2.3 настоящего Договора, передать Покупателю Имущество по акту приема-передачи. 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5. Возникновение права собственности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Право собственности на муниципальное Имущество, являющееся предметом настоящего Договора и указанное в п. 1.1., возникает у Покупателя с момента подписания Акта приема-передачи Имущества. Риск случайной гибели или случайного повреждения Имущества до момента передачи его по Акту приема-передачи лежит на Продавце.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6. Права и обязанности сторон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6.1. Продавец обязан: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6.1.1. Передать Покупателю в его собственность Имущество, указанное в п. 1.1. Договора без каких-либо изъятий.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6.1.2. Предоставить все необходимые документы на Имущество, и нести полную ответственность за их достоверность.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6.2. Покупатель обязан: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настоящим Договором.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6.2.2. Принять Имущество на условиях, предусмотренных настоящим Договором.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7. Ответственность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реального  ущерба.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просрочки уплаты или неуплаты Покупателем суммы платежа в сроки, установленные пунктом 2.6. настоящего Договора, начисляются пени в размере 0,1% от просроченной суммы за каждый день просрочки, которые перечисляются Покупателем на счет Продавца. 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Уплата пени не освобождает стороны от выполнения лежащих на них обязательств или устранения нарушений.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Во всем остальном, что не предусмотрено настоящим Договором, Стороны руководствуются действующим законодательством.</w:t>
      </w:r>
    </w:p>
    <w:p w:rsidR="007439B9" w:rsidRPr="007439B9" w:rsidRDefault="007439B9" w:rsidP="007439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74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439B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 Заключительные положения</w:t>
      </w:r>
    </w:p>
    <w:p w:rsidR="007439B9" w:rsidRPr="007439B9" w:rsidRDefault="007439B9" w:rsidP="007439B9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Arial" w:hAnsi="Times New Roman" w:cs="Times New Roman"/>
          <w:sz w:val="24"/>
          <w:szCs w:val="24"/>
          <w:lang w:eastAsia="ar-SA"/>
        </w:rPr>
        <w:t>8.1 Настоящий Договор составлен в 3 (трех) экземплярах, по одному экземпляру каждой из сторон и один экземпляр в орган государственной регистрации.</w:t>
      </w:r>
    </w:p>
    <w:p w:rsidR="007439B9" w:rsidRPr="007439B9" w:rsidRDefault="007439B9" w:rsidP="007439B9">
      <w:pPr>
        <w:spacing w:after="12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439B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 Договор вступает в силу с момента его подписания.</w:t>
      </w:r>
    </w:p>
    <w:p w:rsidR="007439B9" w:rsidRPr="007439B9" w:rsidRDefault="007439B9" w:rsidP="007439B9">
      <w:pPr>
        <w:spacing w:after="12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439B9" w:rsidRPr="007439B9" w:rsidRDefault="007439B9" w:rsidP="007439B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439B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Адреса и реквизиты сторон</w:t>
      </w:r>
    </w:p>
    <w:tbl>
      <w:tblPr>
        <w:tblW w:w="4454" w:type="pct"/>
        <w:tblLayout w:type="fixed"/>
        <w:tblLook w:val="01E0" w:firstRow="1" w:lastRow="1" w:firstColumn="1" w:lastColumn="1" w:noHBand="0" w:noVBand="0"/>
      </w:tblPr>
      <w:tblGrid>
        <w:gridCol w:w="4485"/>
        <w:gridCol w:w="4041"/>
      </w:tblGrid>
      <w:tr w:rsidR="007439B9" w:rsidRPr="007439B9" w:rsidTr="008D1F5C">
        <w:trPr>
          <w:trHeight w:val="2495"/>
        </w:trPr>
        <w:tc>
          <w:tcPr>
            <w:tcW w:w="2630" w:type="pct"/>
          </w:tcPr>
          <w:p w:rsidR="007439B9" w:rsidRPr="007439B9" w:rsidRDefault="007439B9" w:rsidP="007439B9">
            <w:pPr>
              <w:tabs>
                <w:tab w:val="left" w:pos="59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сельского поселения Чубовка  муниципального района Кинельский Самарской области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адрес:446403, Самарская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убовка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д.13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адрес:446403, Самарская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с.Чубовка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6350009635  КПП 635001001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Р/с 40101810822020012001в Отделении Самара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02423004250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043601001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Чубовка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___________А.А. Авдеев</w:t>
            </w:r>
          </w:p>
          <w:p w:rsidR="007439B9" w:rsidRPr="007439B9" w:rsidRDefault="007439B9" w:rsidP="007439B9">
            <w:pPr>
              <w:tabs>
                <w:tab w:val="left" w:pos="5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               (подпись)</w:t>
            </w:r>
          </w:p>
        </w:tc>
        <w:tc>
          <w:tcPr>
            <w:tcW w:w="2370" w:type="pct"/>
          </w:tcPr>
          <w:p w:rsidR="007439B9" w:rsidRPr="007439B9" w:rsidRDefault="007439B9" w:rsidP="007439B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Покупатель</w:t>
            </w:r>
          </w:p>
        </w:tc>
      </w:tr>
    </w:tbl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к договору </w:t>
      </w: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от «__» ______2020 г.</w:t>
      </w:r>
    </w:p>
    <w:p w:rsidR="007439B9" w:rsidRPr="007439B9" w:rsidRDefault="007439B9" w:rsidP="007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АКТ</w:t>
      </w:r>
    </w:p>
    <w:p w:rsidR="007439B9" w:rsidRPr="007439B9" w:rsidRDefault="007439B9" w:rsidP="007439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приема-передачи</w:t>
      </w:r>
    </w:p>
    <w:p w:rsidR="007439B9" w:rsidRPr="007439B9" w:rsidRDefault="007439B9" w:rsidP="0074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Чубовка муниципального района Кинельский Самарской области в лице главы Авдеева Алексея Александровича, действующего на основании Устава, именуемое в дальнейшем «Продавец» и _________________________________________________, именуемый в дальнейшем  «Покупатель» заключили настоящий Акт о нижеследующем: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39B9" w:rsidRPr="007439B9" w:rsidRDefault="007439B9" w:rsidP="00743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1.1. Договора №_____  от «___» __________ 2020 г. Продавец передает, а Покупатель принимает в собственность следующее имущество: </w:t>
      </w: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</w:t>
      </w:r>
      <w:r w:rsidR="0076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 подписания настоящего акта 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Продавца по передаче Имущества является исполненным.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Продавец:</w:t>
      </w:r>
    </w:p>
    <w:p w:rsidR="007439B9" w:rsidRPr="007439B9" w:rsidRDefault="007439B9" w:rsidP="007439B9">
      <w:pPr>
        <w:pBdr>
          <w:bottom w:val="single" w:sz="8" w:space="1" w:color="00000A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Авдеев Алексей Александрович                                  МП</w:t>
      </w:r>
    </w:p>
    <w:p w:rsidR="007439B9" w:rsidRPr="007439B9" w:rsidRDefault="007439B9" w:rsidP="007439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Покупатель:</w:t>
      </w:r>
    </w:p>
    <w:p w:rsidR="007439B9" w:rsidRPr="007439B9" w:rsidRDefault="007439B9" w:rsidP="007439B9">
      <w:pPr>
        <w:pBdr>
          <w:bottom w:val="single" w:sz="8" w:space="1" w:color="00000A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439B9" w:rsidRPr="007439B9" w:rsidRDefault="007439B9" w:rsidP="007439B9">
      <w:pPr>
        <w:spacing w:after="0" w:line="240" w:lineRule="auto"/>
        <w:ind w:left="5940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</w:p>
    <w:p w:rsidR="007439B9" w:rsidRPr="007439B9" w:rsidRDefault="007439B9" w:rsidP="007439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НА УЧАСТИЕ В ЭЛЕКТРОННОМ АУКЦИОНЕ «____»__________20___г.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7439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(дата аукциона)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 ___________ 20___г.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ED2C44">
        <w:rPr>
          <w:rFonts w:ascii="Times New Roman" w:eastAsia="Times New Roman" w:hAnsi="Times New Roman" w:cs="Times New Roman"/>
          <w:sz w:val="24"/>
          <w:szCs w:val="24"/>
          <w:lang w:eastAsia="ar-SA"/>
        </w:rPr>
        <w:t>с.п</w:t>
      </w:r>
      <w:proofErr w:type="spellEnd"/>
      <w:r w:rsidR="00ED2C44">
        <w:rPr>
          <w:rFonts w:ascii="Times New Roman" w:eastAsia="Times New Roman" w:hAnsi="Times New Roman" w:cs="Times New Roman"/>
          <w:sz w:val="24"/>
          <w:szCs w:val="24"/>
          <w:lang w:eastAsia="ar-SA"/>
        </w:rPr>
        <w:t>. Чубовка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(полное наименование юридического лица, подающего заявку; фамилия, имя, отчество и паспортные данные 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физического лица, подающего заявку)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 именуемый далее 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Претендент, в лице 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(фамилия, имя, отчество, должность)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___________________________________________________________,</w:t>
      </w: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ознакомившись с информационным сообщением, размещенным 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в сети «Интернет»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7439B9" w:rsidRPr="007439B9" w:rsidRDefault="007439B9" w:rsidP="0074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:rsidR="007439B9" w:rsidRPr="007439B9" w:rsidRDefault="007439B9" w:rsidP="00743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7439B9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7439B9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наименование имущества, его основные характеристики местонахождение, лот №)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Обязуюсь: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 w:rsidR="007439B9" w:rsidRPr="007439B9" w:rsidRDefault="007439B9" w:rsidP="007439B9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Настоящей заявкой подтверждаю также, что я, нижеподписавшийся в  соответствии   с требованиями статьи 9 Федерального закона от 27.07.2006 г. № 152-ФЗ «О   персональных данных» подтверждаю свое согласие на обработку моих персональных 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7439B9" w:rsidRPr="007439B9" w:rsidRDefault="007439B9" w:rsidP="007439B9">
      <w:pPr>
        <w:tabs>
          <w:tab w:val="num" w:pos="360"/>
        </w:tabs>
        <w:suppressAutoHyphens/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бессрочно.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Адрес/телефон/</w:t>
      </w:r>
      <w:r w:rsidRPr="007439B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439B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Претендента: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счета Претендента для возврата задатка (полные банковские реквизиты):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Опись прилагаемых к заявке документов</w:t>
      </w:r>
    </w:p>
    <w:p w:rsidR="007439B9" w:rsidRPr="007439B9" w:rsidRDefault="007439B9" w:rsidP="007439B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</w:t>
      </w:r>
    </w:p>
    <w:p w:rsidR="007439B9" w:rsidRPr="007439B9" w:rsidRDefault="007439B9" w:rsidP="007439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 Претендента (его полномочного представителя): </w:t>
      </w:r>
      <w:r w:rsidRPr="007439B9">
        <w:rPr>
          <w:rFonts w:ascii="Times New Roman" w:eastAsia="Times New Roman" w:hAnsi="Times New Roman" w:cs="Times New Roman"/>
          <w:lang w:eastAsia="ar-SA"/>
        </w:rPr>
        <w:t>__________/_________________/</w:t>
      </w: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9B9" w:rsidRPr="007439B9" w:rsidRDefault="007439B9" w:rsidP="00743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 «____»_____________ 20___г.</w:t>
      </w:r>
    </w:p>
    <w:p w:rsidR="007439B9" w:rsidRPr="007439B9" w:rsidRDefault="007439B9" w:rsidP="0074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B9" w:rsidRPr="007439B9" w:rsidRDefault="007439B9" w:rsidP="007439B9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25C" w:rsidRDefault="0082225C" w:rsidP="006C36C1">
      <w:pPr>
        <w:jc w:val="both"/>
      </w:pPr>
    </w:p>
    <w:sectPr w:rsidR="0082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6D"/>
    <w:rsid w:val="00035EFB"/>
    <w:rsid w:val="000C3255"/>
    <w:rsid w:val="00124E9E"/>
    <w:rsid w:val="001E4913"/>
    <w:rsid w:val="002E775E"/>
    <w:rsid w:val="0036150B"/>
    <w:rsid w:val="006058EB"/>
    <w:rsid w:val="00664AD0"/>
    <w:rsid w:val="006C0D60"/>
    <w:rsid w:val="006C36C1"/>
    <w:rsid w:val="006D3DA2"/>
    <w:rsid w:val="007439B9"/>
    <w:rsid w:val="00764249"/>
    <w:rsid w:val="007E745E"/>
    <w:rsid w:val="0082225C"/>
    <w:rsid w:val="00863B48"/>
    <w:rsid w:val="008D324F"/>
    <w:rsid w:val="00974A4A"/>
    <w:rsid w:val="00A554CD"/>
    <w:rsid w:val="00A861D9"/>
    <w:rsid w:val="00B3511C"/>
    <w:rsid w:val="00B84820"/>
    <w:rsid w:val="00B91144"/>
    <w:rsid w:val="00C175D4"/>
    <w:rsid w:val="00CD1F6D"/>
    <w:rsid w:val="00CD311B"/>
    <w:rsid w:val="00D04FFF"/>
    <w:rsid w:val="00D27DC2"/>
    <w:rsid w:val="00D44BDD"/>
    <w:rsid w:val="00ED2C44"/>
    <w:rsid w:val="00F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D9"/>
    <w:rPr>
      <w:color w:val="0563C1" w:themeColor="hyperlink"/>
      <w:u w:val="single"/>
    </w:rPr>
  </w:style>
  <w:style w:type="paragraph" w:styleId="a4">
    <w:name w:val="No Spacing"/>
    <w:uiPriority w:val="1"/>
    <w:qFormat/>
    <w:rsid w:val="00F76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D9"/>
    <w:rPr>
      <w:color w:val="0563C1" w:themeColor="hyperlink"/>
      <w:u w:val="single"/>
    </w:rPr>
  </w:style>
  <w:style w:type="paragraph" w:styleId="a4">
    <w:name w:val="No Spacing"/>
    <w:uiPriority w:val="1"/>
    <w:qFormat/>
    <w:rsid w:val="00F7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sberbank-ast.ru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23862&amp;sub=3" TargetMode="External"/><Relationship Id="rId7" Type="http://schemas.openxmlformats.org/officeDocument/2006/relationships/hyperlink" Target="mailto:property@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kinel.ru" TargetMode="External"/><Relationship Id="rId25" Type="http://schemas.openxmlformats.org/officeDocument/2006/relationships/hyperlink" Target="http://www.admba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ivo.garant.ru/document?id=12060212&amp;sub=5" TargetMode="Externa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kine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</cp:lastModifiedBy>
  <cp:revision>14</cp:revision>
  <dcterms:created xsi:type="dcterms:W3CDTF">2020-02-17T11:35:00Z</dcterms:created>
  <dcterms:modified xsi:type="dcterms:W3CDTF">2020-03-11T06:04:00Z</dcterms:modified>
</cp:coreProperties>
</file>