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282E31">
        <w:rPr>
          <w:sz w:val="26"/>
          <w:szCs w:val="26"/>
        </w:rPr>
        <w:t xml:space="preserve"> и 2022</w:t>
      </w:r>
      <w:r w:rsidR="003E3E7A">
        <w:rPr>
          <w:sz w:val="26"/>
          <w:szCs w:val="26"/>
        </w:rPr>
        <w:t xml:space="preserve"> г</w:t>
      </w:r>
      <w:r>
        <w:rPr>
          <w:sz w:val="26"/>
          <w:szCs w:val="26"/>
        </w:rPr>
        <w:t>од</w:t>
      </w:r>
      <w:r w:rsidR="00282E31">
        <w:rPr>
          <w:sz w:val="26"/>
          <w:szCs w:val="26"/>
        </w:rPr>
        <w:t>ы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8E0503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8E0503">
        <w:rPr>
          <w:sz w:val="28"/>
          <w:szCs w:val="28"/>
        </w:rPr>
        <w:t xml:space="preserve">12 320,0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E0503">
        <w:rPr>
          <w:sz w:val="26"/>
          <w:szCs w:val="26"/>
        </w:rPr>
        <w:t>559 289,1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 год предусмотрено: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8E0503">
        <w:rPr>
          <w:sz w:val="28"/>
          <w:szCs w:val="28"/>
        </w:rPr>
        <w:t xml:space="preserve">1 515,0 </w:t>
      </w:r>
      <w:r>
        <w:rPr>
          <w:sz w:val="28"/>
          <w:szCs w:val="28"/>
        </w:rPr>
        <w:t>тыс.руб.,</w:t>
      </w:r>
    </w:p>
    <w:p w:rsidR="00220C78" w:rsidRDefault="00220C78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E0503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220C78" w:rsidRDefault="008E0503" w:rsidP="00220C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10805,0 тыс.руб.</w:t>
      </w:r>
    </w:p>
    <w:p w:rsidR="00034A69" w:rsidRDefault="00034A69" w:rsidP="00034A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2021 году остатки средств бюджета муниципального района, сформированные по состоянию на 01.01.2021, в сумме 701,3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2021 году увеличатся на 13 021,3 тыс.руб. и составят  609 284,1</w:t>
      </w:r>
      <w:r>
        <w:rPr>
          <w:bCs/>
          <w:sz w:val="26"/>
          <w:szCs w:val="28"/>
        </w:rPr>
        <w:t xml:space="preserve"> тыс.руб.</w:t>
      </w:r>
    </w:p>
    <w:p w:rsidR="008934C2" w:rsidRDefault="00951A10" w:rsidP="00282E31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1805F1">
        <w:rPr>
          <w:bCs/>
          <w:sz w:val="26"/>
          <w:szCs w:val="28"/>
        </w:rPr>
        <w:t xml:space="preserve">49 </w:t>
      </w:r>
      <w:r w:rsidR="00034A69">
        <w:rPr>
          <w:bCs/>
          <w:sz w:val="26"/>
          <w:szCs w:val="28"/>
        </w:rPr>
        <w:t>995,0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7E5492" w:rsidRPr="00CB3DF4" w:rsidRDefault="007E5492" w:rsidP="00282E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2022 году уменьшится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6,8 тыс. руб. и составит </w:t>
      </w:r>
      <w:r>
        <w:rPr>
          <w:sz w:val="26"/>
          <w:szCs w:val="26"/>
        </w:rPr>
        <w:t xml:space="preserve">268 109,1 </w:t>
      </w:r>
      <w:r>
        <w:rPr>
          <w:sz w:val="28"/>
          <w:szCs w:val="28"/>
        </w:rPr>
        <w:t>тыс.руб.</w:t>
      </w:r>
    </w:p>
    <w:p w:rsidR="007E5492" w:rsidRDefault="007E5492" w:rsidP="00282E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 год предусмотрено:</w:t>
      </w:r>
    </w:p>
    <w:p w:rsidR="007E5492" w:rsidRDefault="007E5492" w:rsidP="00282E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Pr="00912913">
        <w:rPr>
          <w:sz w:val="28"/>
          <w:szCs w:val="28"/>
        </w:rPr>
        <w:t>«</w:t>
      </w:r>
      <w:r>
        <w:rPr>
          <w:sz w:val="28"/>
          <w:szCs w:val="28"/>
        </w:rPr>
        <w:t xml:space="preserve">Межбюджетных трансфертов, передаваемых бюджету муниципального района из бюджетов поселений на осуществление части </w:t>
      </w:r>
      <w:r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</w:t>
      </w:r>
      <w:r w:rsidRPr="00912913">
        <w:rPr>
          <w:sz w:val="28"/>
          <w:szCs w:val="28"/>
        </w:rPr>
        <w:t xml:space="preserve">» на </w:t>
      </w:r>
      <w:r>
        <w:rPr>
          <w:sz w:val="28"/>
          <w:szCs w:val="28"/>
        </w:rPr>
        <w:t>6,8 тыс. руб.</w:t>
      </w:r>
    </w:p>
    <w:p w:rsidR="007E5492" w:rsidRPr="00000759" w:rsidRDefault="00282E31" w:rsidP="00282E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="007E5492">
        <w:rPr>
          <w:sz w:val="28"/>
          <w:szCs w:val="28"/>
        </w:rPr>
        <w:t>асходы бюджета муниципального района Кинельский в 2022 году у</w:t>
      </w:r>
      <w:r>
        <w:rPr>
          <w:sz w:val="28"/>
          <w:szCs w:val="28"/>
        </w:rPr>
        <w:t>меньшатся</w:t>
      </w:r>
      <w:r w:rsidR="007E5492">
        <w:rPr>
          <w:sz w:val="28"/>
          <w:szCs w:val="28"/>
        </w:rPr>
        <w:t xml:space="preserve"> на </w:t>
      </w:r>
      <w:r>
        <w:rPr>
          <w:sz w:val="28"/>
          <w:szCs w:val="28"/>
        </w:rPr>
        <w:t>136,8</w:t>
      </w:r>
      <w:r w:rsidR="007E5492">
        <w:rPr>
          <w:sz w:val="28"/>
          <w:szCs w:val="28"/>
        </w:rPr>
        <w:t xml:space="preserve"> тыс.руб. и составят  </w:t>
      </w:r>
      <w:r>
        <w:rPr>
          <w:bCs/>
          <w:sz w:val="26"/>
          <w:szCs w:val="28"/>
        </w:rPr>
        <w:t xml:space="preserve">288 840,8 </w:t>
      </w:r>
      <w:r w:rsidR="007E5492">
        <w:rPr>
          <w:bCs/>
          <w:sz w:val="26"/>
          <w:szCs w:val="28"/>
        </w:rPr>
        <w:t>тыс.руб.</w:t>
      </w:r>
    </w:p>
    <w:p w:rsidR="007E5492" w:rsidRDefault="007E5492" w:rsidP="00282E31">
      <w:pPr>
        <w:spacing w:line="360" w:lineRule="auto"/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Дефицит бюджета муниципального района составит </w:t>
      </w:r>
      <w:r w:rsidR="00282E31">
        <w:rPr>
          <w:bCs/>
          <w:sz w:val="26"/>
          <w:szCs w:val="28"/>
        </w:rPr>
        <w:t xml:space="preserve">20 731,7 </w:t>
      </w:r>
      <w:r>
        <w:rPr>
          <w:bCs/>
          <w:sz w:val="26"/>
          <w:szCs w:val="28"/>
        </w:rPr>
        <w:t>тыс.руб.</w:t>
      </w:r>
    </w:p>
    <w:p w:rsidR="007E5492" w:rsidRDefault="007E5492" w:rsidP="007E5492">
      <w:pPr>
        <w:ind w:firstLine="708"/>
        <w:jc w:val="both"/>
        <w:rPr>
          <w:bCs/>
          <w:sz w:val="26"/>
          <w:szCs w:val="28"/>
        </w:rPr>
      </w:pPr>
    </w:p>
    <w:p w:rsidR="007E5492" w:rsidRDefault="007E5492" w:rsidP="007E5492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2023 годах параметры бюджета муниципального района не изменятся.</w:t>
      </w:r>
    </w:p>
    <w:p w:rsidR="008934C2" w:rsidRDefault="008934C2" w:rsidP="00220C78">
      <w:pPr>
        <w:spacing w:line="360" w:lineRule="auto"/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742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7514C"/>
    <w:rsid w:val="000E4C32"/>
    <w:rsid w:val="0010429F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307746"/>
    <w:rsid w:val="00321F8C"/>
    <w:rsid w:val="0033323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560AB"/>
    <w:rsid w:val="00567F5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B05E7"/>
    <w:rsid w:val="006F21D9"/>
    <w:rsid w:val="00700CB4"/>
    <w:rsid w:val="00737850"/>
    <w:rsid w:val="00742196"/>
    <w:rsid w:val="00742B3C"/>
    <w:rsid w:val="007674A3"/>
    <w:rsid w:val="007837B4"/>
    <w:rsid w:val="007C1603"/>
    <w:rsid w:val="007D6C62"/>
    <w:rsid w:val="007E30C0"/>
    <w:rsid w:val="007E5492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E67C7"/>
    <w:rsid w:val="00E00F1E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05B2F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97BC-D538-4934-8370-604E9A50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103</cp:revision>
  <dcterms:created xsi:type="dcterms:W3CDTF">2019-02-28T06:39:00Z</dcterms:created>
  <dcterms:modified xsi:type="dcterms:W3CDTF">2021-10-25T06:13:00Z</dcterms:modified>
</cp:coreProperties>
</file>