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184 от 16.12.2021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34BB5">
        <w:rPr>
          <w:b/>
          <w:sz w:val="28"/>
          <w:szCs w:val="28"/>
        </w:rPr>
        <w:t>а 2022 год и на плановый период 2023 и 2024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34BB5">
        <w:rPr>
          <w:sz w:val="28"/>
          <w:szCs w:val="28"/>
        </w:rPr>
        <w:t>№ 184 от 16.12.2021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34BB5">
        <w:rPr>
          <w:sz w:val="28"/>
          <w:szCs w:val="28"/>
        </w:rPr>
        <w:t>ьного района Кинельский  на 2022 год и на плановый период 2023 и 2024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34BB5">
        <w:rPr>
          <w:sz w:val="26"/>
          <w:szCs w:val="26"/>
        </w:rPr>
        <w:t>льного района Кинельский на 2022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34BB5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CA576C">
        <w:rPr>
          <w:sz w:val="28"/>
          <w:szCs w:val="28"/>
        </w:rPr>
        <w:t>величи</w:t>
      </w:r>
      <w:r w:rsidR="00B34BB5">
        <w:rPr>
          <w:sz w:val="28"/>
          <w:szCs w:val="28"/>
        </w:rPr>
        <w:t>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C43D64">
        <w:rPr>
          <w:sz w:val="28"/>
          <w:szCs w:val="28"/>
        </w:rPr>
        <w:t xml:space="preserve">3 752,0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C43D64">
        <w:rPr>
          <w:sz w:val="26"/>
          <w:szCs w:val="26"/>
        </w:rPr>
        <w:t>506 013,4</w:t>
      </w:r>
      <w:r w:rsidR="005A1A54">
        <w:rPr>
          <w:sz w:val="26"/>
          <w:szCs w:val="26"/>
        </w:rPr>
        <w:t xml:space="preserve"> </w:t>
      </w:r>
      <w:r>
        <w:rPr>
          <w:sz w:val="28"/>
          <w:szCs w:val="28"/>
        </w:rPr>
        <w:t>тыс.руб.</w:t>
      </w:r>
    </w:p>
    <w:p w:rsidR="00FE6A33" w:rsidRDefault="00B34BB5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</w:t>
      </w:r>
      <w:r w:rsidR="00CA576C">
        <w:rPr>
          <w:sz w:val="28"/>
          <w:szCs w:val="28"/>
        </w:rPr>
        <w:t xml:space="preserve"> год предусмотрено</w:t>
      </w:r>
      <w:r w:rsidR="00FE6A33">
        <w:rPr>
          <w:sz w:val="28"/>
          <w:szCs w:val="28"/>
        </w:rPr>
        <w:t>:</w:t>
      </w:r>
    </w:p>
    <w:p w:rsidR="00C43D64" w:rsidRDefault="00C43D64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887E30">
        <w:rPr>
          <w:sz w:val="28"/>
          <w:szCs w:val="28"/>
        </w:rPr>
        <w:t>3931,0</w:t>
      </w:r>
      <w:r>
        <w:rPr>
          <w:sz w:val="28"/>
          <w:szCs w:val="28"/>
        </w:rPr>
        <w:t xml:space="preserve"> тыс.руб.;</w:t>
      </w:r>
    </w:p>
    <w:p w:rsidR="00B34BB5" w:rsidRDefault="00B34BB5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43D64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  <w:r w:rsidR="00C43D64">
        <w:rPr>
          <w:sz w:val="28"/>
          <w:szCs w:val="28"/>
        </w:rPr>
        <w:t>130,0</w:t>
      </w:r>
      <w:r w:rsidR="005A1A54">
        <w:rPr>
          <w:sz w:val="28"/>
          <w:szCs w:val="28"/>
        </w:rPr>
        <w:t xml:space="preserve"> </w:t>
      </w:r>
      <w:r w:rsidR="00CA576C">
        <w:rPr>
          <w:sz w:val="28"/>
          <w:szCs w:val="28"/>
        </w:rPr>
        <w:t>тыс.руб.</w:t>
      </w:r>
      <w:r w:rsidR="00FE6A33">
        <w:rPr>
          <w:sz w:val="28"/>
          <w:szCs w:val="28"/>
        </w:rPr>
        <w:t>;</w:t>
      </w:r>
    </w:p>
    <w:p w:rsidR="00C43D64" w:rsidRDefault="00C43D64" w:rsidP="00C43D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«Доходов бюджета муниципального района</w:t>
      </w:r>
      <w:r w:rsidRPr="00C65413">
        <w:rPr>
          <w:sz w:val="28"/>
          <w:szCs w:val="28"/>
        </w:rPr>
        <w:t xml:space="preserve"> от возврата иными организациями остатков субсидий прошлых лет</w:t>
      </w:r>
      <w:r>
        <w:rPr>
          <w:sz w:val="28"/>
          <w:szCs w:val="28"/>
        </w:rPr>
        <w:t>» на 18,0 тыс. руб.</w:t>
      </w:r>
    </w:p>
    <w:p w:rsidR="00FE6A33" w:rsidRDefault="00FE6A33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43D64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 w:rsidR="00887E30">
        <w:rPr>
          <w:sz w:val="28"/>
          <w:szCs w:val="28"/>
        </w:rPr>
        <w:t>67,0</w:t>
      </w:r>
      <w:r>
        <w:rPr>
          <w:sz w:val="28"/>
          <w:szCs w:val="28"/>
        </w:rPr>
        <w:t xml:space="preserve"> тыс. руб.</w:t>
      </w:r>
    </w:p>
    <w:p w:rsidR="00FF6746" w:rsidRDefault="00FF6746" w:rsidP="00FF67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предлагается учесть в 2022 году остатки средств бюджета муниципального района, сформированные по состоянию на 01.01.2022, в сумме </w:t>
      </w:r>
      <w:r w:rsidR="00887E30">
        <w:rPr>
          <w:sz w:val="28"/>
          <w:szCs w:val="28"/>
        </w:rPr>
        <w:t>4 993,0</w:t>
      </w:r>
      <w:r>
        <w:rPr>
          <w:sz w:val="28"/>
          <w:szCs w:val="28"/>
        </w:rPr>
        <w:t xml:space="preserve"> тыс.руб.</w:t>
      </w:r>
    </w:p>
    <w:p w:rsidR="00FF6746" w:rsidRPr="00000759" w:rsidRDefault="00FF6746" w:rsidP="00FF6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2022 году увеличатся на 8 745,0 тыс.руб. и составят  546 258,9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C43D64">
        <w:rPr>
          <w:bCs/>
          <w:sz w:val="26"/>
          <w:szCs w:val="28"/>
        </w:rPr>
        <w:t>40 245,5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CA576C" w:rsidRDefault="00CA576C" w:rsidP="00CA576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lastRenderedPageBreak/>
        <w:t>В 2023 и 2024 годах параметры бюджета муниципального района не изменятся.</w:t>
      </w:r>
    </w:p>
    <w:p w:rsidR="00376D70" w:rsidRDefault="00376D70" w:rsidP="003A44C4">
      <w:pPr>
        <w:spacing w:line="360" w:lineRule="auto"/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887E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51D28"/>
    <w:rsid w:val="00052289"/>
    <w:rsid w:val="0007514C"/>
    <w:rsid w:val="000E4C32"/>
    <w:rsid w:val="0010429F"/>
    <w:rsid w:val="00105014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67C83"/>
    <w:rsid w:val="00282E31"/>
    <w:rsid w:val="002945E9"/>
    <w:rsid w:val="00296643"/>
    <w:rsid w:val="002C1D67"/>
    <w:rsid w:val="00307746"/>
    <w:rsid w:val="00312126"/>
    <w:rsid w:val="00321F8C"/>
    <w:rsid w:val="00333238"/>
    <w:rsid w:val="003335AA"/>
    <w:rsid w:val="00334E68"/>
    <w:rsid w:val="00362255"/>
    <w:rsid w:val="0037437D"/>
    <w:rsid w:val="00376D70"/>
    <w:rsid w:val="003853B2"/>
    <w:rsid w:val="003A44C4"/>
    <w:rsid w:val="003A6A08"/>
    <w:rsid w:val="003D1AC2"/>
    <w:rsid w:val="003E3E7A"/>
    <w:rsid w:val="003F4BE4"/>
    <w:rsid w:val="003F6AF2"/>
    <w:rsid w:val="003F6FBC"/>
    <w:rsid w:val="0042388A"/>
    <w:rsid w:val="00426438"/>
    <w:rsid w:val="0043193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9218C"/>
    <w:rsid w:val="005A1A54"/>
    <w:rsid w:val="005A359B"/>
    <w:rsid w:val="005A3FB6"/>
    <w:rsid w:val="005A40F6"/>
    <w:rsid w:val="005A563E"/>
    <w:rsid w:val="005C3A3E"/>
    <w:rsid w:val="005E175D"/>
    <w:rsid w:val="005F022A"/>
    <w:rsid w:val="005F0AE4"/>
    <w:rsid w:val="005F19DA"/>
    <w:rsid w:val="005F20B8"/>
    <w:rsid w:val="005F4BCC"/>
    <w:rsid w:val="00600F4D"/>
    <w:rsid w:val="00616DC2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BCE"/>
    <w:rsid w:val="006E4D2A"/>
    <w:rsid w:val="006F21D9"/>
    <w:rsid w:val="00700CB4"/>
    <w:rsid w:val="00723279"/>
    <w:rsid w:val="00737850"/>
    <w:rsid w:val="00742196"/>
    <w:rsid w:val="00742B3C"/>
    <w:rsid w:val="00746430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87E30"/>
    <w:rsid w:val="008934C2"/>
    <w:rsid w:val="00894B49"/>
    <w:rsid w:val="008D0941"/>
    <w:rsid w:val="008D2E95"/>
    <w:rsid w:val="008D34BF"/>
    <w:rsid w:val="008D43BA"/>
    <w:rsid w:val="008D59B3"/>
    <w:rsid w:val="008E0503"/>
    <w:rsid w:val="008E20E6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34BB5"/>
    <w:rsid w:val="00B46147"/>
    <w:rsid w:val="00B47BBA"/>
    <w:rsid w:val="00B550D6"/>
    <w:rsid w:val="00B61C3A"/>
    <w:rsid w:val="00B764E4"/>
    <w:rsid w:val="00B87F4A"/>
    <w:rsid w:val="00BB327B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43D64"/>
    <w:rsid w:val="00C77788"/>
    <w:rsid w:val="00CA576C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EF63EA"/>
    <w:rsid w:val="00F05B2F"/>
    <w:rsid w:val="00F15889"/>
    <w:rsid w:val="00F2090D"/>
    <w:rsid w:val="00F350EB"/>
    <w:rsid w:val="00F64804"/>
    <w:rsid w:val="00FA3796"/>
    <w:rsid w:val="00FB313B"/>
    <w:rsid w:val="00FE6A33"/>
    <w:rsid w:val="00FF18FD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45A1C-F7E8-47A9-A51C-843A843A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129</cp:revision>
  <dcterms:created xsi:type="dcterms:W3CDTF">2019-02-28T06:39:00Z</dcterms:created>
  <dcterms:modified xsi:type="dcterms:W3CDTF">2022-04-26T04:49:00Z</dcterms:modified>
</cp:coreProperties>
</file>