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ED" w:rsidRDefault="00091935" w:rsidP="00B047FD">
      <w:pPr>
        <w:jc w:val="center"/>
        <w:rPr>
          <w:b/>
        </w:rPr>
      </w:pPr>
      <w:r w:rsidRPr="00B047FD">
        <w:rPr>
          <w:b/>
        </w:rPr>
        <w:t>Итоги</w:t>
      </w:r>
      <w:r w:rsidR="008D20ED">
        <w:rPr>
          <w:b/>
        </w:rPr>
        <w:t xml:space="preserve"> </w:t>
      </w:r>
      <w:r w:rsidRPr="00B047FD">
        <w:rPr>
          <w:b/>
        </w:rPr>
        <w:t>социально-экономического развития</w:t>
      </w:r>
      <w:r w:rsidR="00B047FD">
        <w:rPr>
          <w:b/>
        </w:rPr>
        <w:t xml:space="preserve"> </w:t>
      </w:r>
    </w:p>
    <w:p w:rsidR="00B047FD" w:rsidRDefault="00091935" w:rsidP="00B047FD">
      <w:pPr>
        <w:jc w:val="center"/>
        <w:rPr>
          <w:b/>
        </w:rPr>
      </w:pPr>
      <w:r w:rsidRPr="00B047FD">
        <w:rPr>
          <w:b/>
        </w:rPr>
        <w:t>муниципального района Кинельский Самарской области</w:t>
      </w:r>
      <w:r w:rsidR="00B047FD">
        <w:rPr>
          <w:b/>
        </w:rPr>
        <w:t xml:space="preserve"> </w:t>
      </w:r>
    </w:p>
    <w:p w:rsidR="00091935" w:rsidRPr="00B047FD" w:rsidRDefault="00091935" w:rsidP="00B047FD">
      <w:pPr>
        <w:jc w:val="center"/>
        <w:rPr>
          <w:b/>
          <w:highlight w:val="green"/>
        </w:rPr>
      </w:pPr>
      <w:r w:rsidRPr="00B047FD">
        <w:rPr>
          <w:b/>
        </w:rPr>
        <w:t>за девять месяцев 202</w:t>
      </w:r>
      <w:r w:rsidR="00070FB7" w:rsidRPr="00B047FD">
        <w:rPr>
          <w:b/>
        </w:rPr>
        <w:t>3</w:t>
      </w:r>
      <w:r w:rsidRPr="00B047FD">
        <w:rPr>
          <w:b/>
        </w:rPr>
        <w:t xml:space="preserve"> года </w:t>
      </w:r>
    </w:p>
    <w:p w:rsidR="00091935" w:rsidRDefault="00091935" w:rsidP="003A6F3D">
      <w:pPr>
        <w:ind w:firstLine="709"/>
        <w:contextualSpacing/>
        <w:jc w:val="center"/>
        <w:outlineLvl w:val="0"/>
        <w:rPr>
          <w:b/>
          <w:bCs/>
          <w:kern w:val="36"/>
        </w:rPr>
      </w:pPr>
    </w:p>
    <w:p w:rsidR="0034264D" w:rsidRDefault="0034264D" w:rsidP="0034264D">
      <w:pPr>
        <w:spacing w:line="360" w:lineRule="auto"/>
        <w:ind w:firstLine="709"/>
        <w:jc w:val="both"/>
        <w:rPr>
          <w:spacing w:val="-2"/>
          <w:szCs w:val="20"/>
        </w:rPr>
      </w:pPr>
      <w:r w:rsidRPr="000B20C3">
        <w:rPr>
          <w:spacing w:val="-4"/>
          <w:szCs w:val="20"/>
        </w:rPr>
        <w:t>В 202</w:t>
      </w:r>
      <w:r w:rsidR="00070FB7" w:rsidRPr="000B20C3">
        <w:rPr>
          <w:spacing w:val="-4"/>
          <w:szCs w:val="20"/>
        </w:rPr>
        <w:t>3</w:t>
      </w:r>
      <w:r w:rsidRPr="000B20C3">
        <w:rPr>
          <w:spacing w:val="-4"/>
          <w:szCs w:val="20"/>
        </w:rPr>
        <w:t xml:space="preserve"> году </w:t>
      </w:r>
      <w:r w:rsidR="000B20C3" w:rsidRPr="000B20C3">
        <w:rPr>
          <w:spacing w:val="-4"/>
          <w:szCs w:val="20"/>
        </w:rPr>
        <w:t>экономика</w:t>
      </w:r>
      <w:r w:rsidRPr="000B20C3">
        <w:rPr>
          <w:spacing w:val="-4"/>
          <w:szCs w:val="20"/>
        </w:rPr>
        <w:t xml:space="preserve"> муниципального района Кинельский и страны в целом, оказал</w:t>
      </w:r>
      <w:r w:rsidR="000B20C3" w:rsidRPr="000B20C3">
        <w:rPr>
          <w:spacing w:val="-4"/>
          <w:szCs w:val="20"/>
        </w:rPr>
        <w:t>ась</w:t>
      </w:r>
      <w:r w:rsidRPr="000B20C3">
        <w:rPr>
          <w:spacing w:val="-4"/>
          <w:szCs w:val="20"/>
        </w:rPr>
        <w:t xml:space="preserve"> </w:t>
      </w:r>
      <w:r w:rsidR="000B20C3" w:rsidRPr="000B20C3">
        <w:rPr>
          <w:spacing w:val="-4"/>
          <w:szCs w:val="20"/>
        </w:rPr>
        <w:t xml:space="preserve">под </w:t>
      </w:r>
      <w:r w:rsidRPr="000B20C3">
        <w:rPr>
          <w:spacing w:val="-4"/>
          <w:szCs w:val="20"/>
        </w:rPr>
        <w:t>влияние</w:t>
      </w:r>
      <w:r w:rsidR="000B20C3" w:rsidRPr="000B20C3">
        <w:rPr>
          <w:spacing w:val="-4"/>
          <w:szCs w:val="20"/>
        </w:rPr>
        <w:t>м</w:t>
      </w:r>
      <w:r w:rsidRPr="000B20C3">
        <w:rPr>
          <w:spacing w:val="-4"/>
          <w:szCs w:val="20"/>
        </w:rPr>
        <w:t xml:space="preserve"> таки</w:t>
      </w:r>
      <w:r w:rsidR="000B20C3" w:rsidRPr="000B20C3">
        <w:rPr>
          <w:spacing w:val="-4"/>
          <w:szCs w:val="20"/>
        </w:rPr>
        <w:t>х</w:t>
      </w:r>
      <w:r w:rsidRPr="000B20C3">
        <w:rPr>
          <w:spacing w:val="-4"/>
          <w:szCs w:val="20"/>
        </w:rPr>
        <w:t xml:space="preserve"> определяющи</w:t>
      </w:r>
      <w:r w:rsidR="000B20C3" w:rsidRPr="000B20C3">
        <w:rPr>
          <w:spacing w:val="-4"/>
          <w:szCs w:val="20"/>
        </w:rPr>
        <w:t xml:space="preserve">х </w:t>
      </w:r>
      <w:r w:rsidRPr="000B20C3">
        <w:rPr>
          <w:spacing w:val="-4"/>
          <w:szCs w:val="20"/>
        </w:rPr>
        <w:t>фактор</w:t>
      </w:r>
      <w:r w:rsidR="000B20C3" w:rsidRPr="000B20C3">
        <w:rPr>
          <w:spacing w:val="-4"/>
          <w:szCs w:val="20"/>
        </w:rPr>
        <w:t>ов</w:t>
      </w:r>
      <w:r w:rsidRPr="000B20C3">
        <w:rPr>
          <w:spacing w:val="-4"/>
          <w:szCs w:val="20"/>
        </w:rPr>
        <w:t xml:space="preserve">, как сложная геополитическая ситуация и </w:t>
      </w:r>
      <w:r w:rsidR="000B20C3" w:rsidRPr="000B20C3">
        <w:rPr>
          <w:spacing w:val="-4"/>
          <w:szCs w:val="20"/>
        </w:rPr>
        <w:t>сохраняющиеся</w:t>
      </w:r>
      <w:r w:rsidRPr="000B20C3">
        <w:rPr>
          <w:spacing w:val="-4"/>
          <w:szCs w:val="20"/>
        </w:rPr>
        <w:t xml:space="preserve"> </w:t>
      </w:r>
      <w:proofErr w:type="spellStart"/>
      <w:r w:rsidRPr="000B20C3">
        <w:rPr>
          <w:spacing w:val="-4"/>
          <w:szCs w:val="20"/>
        </w:rPr>
        <w:t>санкционн</w:t>
      </w:r>
      <w:r w:rsidR="000B20C3" w:rsidRPr="000B20C3">
        <w:rPr>
          <w:spacing w:val="-4"/>
          <w:szCs w:val="20"/>
        </w:rPr>
        <w:t>ые</w:t>
      </w:r>
      <w:proofErr w:type="spellEnd"/>
      <w:r w:rsidRPr="000B20C3">
        <w:rPr>
          <w:spacing w:val="-4"/>
          <w:szCs w:val="20"/>
        </w:rPr>
        <w:t xml:space="preserve"> </w:t>
      </w:r>
      <w:r w:rsidR="000B20C3" w:rsidRPr="000B20C3">
        <w:rPr>
          <w:spacing w:val="-4"/>
          <w:szCs w:val="20"/>
        </w:rPr>
        <w:t>ограничения</w:t>
      </w:r>
      <w:r w:rsidR="00D2010C" w:rsidRPr="000B20C3">
        <w:rPr>
          <w:spacing w:val="-4"/>
          <w:szCs w:val="20"/>
        </w:rPr>
        <w:t xml:space="preserve">. </w:t>
      </w:r>
      <w:r w:rsidR="000B20C3" w:rsidRPr="000B20C3">
        <w:rPr>
          <w:spacing w:val="-4"/>
          <w:szCs w:val="20"/>
        </w:rPr>
        <w:t xml:space="preserve">Несмотря на это, она демонстрирует устойчивость и адаптацию к изменившимся реалиям. </w:t>
      </w:r>
      <w:r w:rsidR="000B20C3" w:rsidRPr="000B20C3">
        <w:t xml:space="preserve">По итогам 9 месяцев 2023 года </w:t>
      </w:r>
      <w:r w:rsidR="000B20C3" w:rsidRPr="000B20C3">
        <w:rPr>
          <w:spacing w:val="-4"/>
          <w:szCs w:val="20"/>
        </w:rPr>
        <w:t>большинство показателей социально-экономического развития района имеют позитивную динамику, о чем свидетельствует с</w:t>
      </w:r>
      <w:r w:rsidR="00D2010C" w:rsidRPr="000B20C3">
        <w:t>охранение</w:t>
      </w:r>
      <w:r w:rsidR="00D2010C" w:rsidRPr="00685C40">
        <w:t xml:space="preserve"> финансовой стабильности большинства организаций, увеличение номинальной начисленной средней заработной платы, </w:t>
      </w:r>
      <w:r w:rsidR="00D2010C" w:rsidRPr="000B20C3">
        <w:t xml:space="preserve">рост оборота розничной торговли. </w:t>
      </w:r>
      <w:r w:rsidRPr="000B20C3">
        <w:rPr>
          <w:spacing w:val="-2"/>
          <w:szCs w:val="20"/>
        </w:rPr>
        <w:t>Стабильна ситуация в сфере развития малого</w:t>
      </w:r>
      <w:r w:rsidRPr="000F6EEE">
        <w:rPr>
          <w:spacing w:val="-2"/>
          <w:szCs w:val="20"/>
        </w:rPr>
        <w:t xml:space="preserve"> и среднего предпринимательства. Остается контролируемым положение на рынке труда. </w:t>
      </w:r>
    </w:p>
    <w:p w:rsidR="0034264D" w:rsidRPr="00A712FE" w:rsidRDefault="005056C2" w:rsidP="0034264D">
      <w:pPr>
        <w:spacing w:line="360" w:lineRule="auto"/>
        <w:ind w:firstLine="709"/>
        <w:jc w:val="both"/>
        <w:rPr>
          <w:szCs w:val="20"/>
        </w:rPr>
      </w:pPr>
      <w:r>
        <w:rPr>
          <w:szCs w:val="20"/>
        </w:rPr>
        <w:t>Преодолеть трудности и минимизировать</w:t>
      </w:r>
      <w:r w:rsidRPr="000F6EEE">
        <w:rPr>
          <w:szCs w:val="20"/>
        </w:rPr>
        <w:t xml:space="preserve"> </w:t>
      </w:r>
      <w:r w:rsidR="0034264D" w:rsidRPr="000F6EEE">
        <w:rPr>
          <w:szCs w:val="20"/>
        </w:rPr>
        <w:t>возникающи</w:t>
      </w:r>
      <w:r w:rsidR="0034264D">
        <w:rPr>
          <w:szCs w:val="20"/>
        </w:rPr>
        <w:t>е</w:t>
      </w:r>
      <w:r w:rsidR="0034264D" w:rsidRPr="000F6EEE">
        <w:rPr>
          <w:szCs w:val="20"/>
        </w:rPr>
        <w:t xml:space="preserve"> </w:t>
      </w:r>
      <w:r w:rsidR="00D2010C">
        <w:rPr>
          <w:szCs w:val="20"/>
        </w:rPr>
        <w:t xml:space="preserve">издержки перестройки экономики </w:t>
      </w:r>
      <w:r w:rsidR="0034264D" w:rsidRPr="000F6EEE">
        <w:rPr>
          <w:szCs w:val="20"/>
        </w:rPr>
        <w:t xml:space="preserve">в </w:t>
      </w:r>
      <w:r w:rsidR="00D2010C" w:rsidRPr="00A712FE">
        <w:rPr>
          <w:szCs w:val="20"/>
        </w:rPr>
        <w:t xml:space="preserve">кратчайшие сроки </w:t>
      </w:r>
      <w:r w:rsidR="0034264D" w:rsidRPr="00A712FE">
        <w:rPr>
          <w:szCs w:val="20"/>
        </w:rPr>
        <w:t>позволила реализация федеральных и региональных антикризисных мер</w:t>
      </w:r>
      <w:r w:rsidR="000B20C3">
        <w:rPr>
          <w:szCs w:val="20"/>
        </w:rPr>
        <w:t>.</w:t>
      </w:r>
      <w:r w:rsidR="0034264D" w:rsidRPr="00A712FE">
        <w:rPr>
          <w:szCs w:val="20"/>
        </w:rPr>
        <w:t xml:space="preserve"> План первоочередных действий по обеспечению социально-экономического развития Самарской области в условиях внешнего </w:t>
      </w:r>
      <w:proofErr w:type="spellStart"/>
      <w:r w:rsidR="0034264D" w:rsidRPr="00A712FE">
        <w:rPr>
          <w:szCs w:val="20"/>
        </w:rPr>
        <w:t>санкционного</w:t>
      </w:r>
      <w:proofErr w:type="spellEnd"/>
      <w:r w:rsidR="0034264D" w:rsidRPr="00A712FE">
        <w:rPr>
          <w:szCs w:val="20"/>
        </w:rPr>
        <w:t xml:space="preserve"> давления</w:t>
      </w:r>
      <w:r w:rsidR="000B20C3">
        <w:rPr>
          <w:szCs w:val="20"/>
        </w:rPr>
        <w:t xml:space="preserve">, введенный в 2022 году дал свои результаты и помог экономике в кратчайшие сроки </w:t>
      </w:r>
      <w:r w:rsidR="00F740F7">
        <w:rPr>
          <w:szCs w:val="20"/>
        </w:rPr>
        <w:t xml:space="preserve">преодолеть проблемы, связанные с нарушением </w:t>
      </w:r>
      <w:proofErr w:type="spellStart"/>
      <w:r w:rsidR="00F740F7">
        <w:rPr>
          <w:szCs w:val="20"/>
        </w:rPr>
        <w:t>транспортно-логистических</w:t>
      </w:r>
      <w:proofErr w:type="spellEnd"/>
      <w:r w:rsidR="00F740F7">
        <w:rPr>
          <w:szCs w:val="20"/>
        </w:rPr>
        <w:t xml:space="preserve"> маршрутов</w:t>
      </w:r>
      <w:r w:rsidR="0034264D" w:rsidRPr="00A712FE">
        <w:rPr>
          <w:szCs w:val="20"/>
        </w:rPr>
        <w:t xml:space="preserve">. </w:t>
      </w:r>
      <w:r w:rsidR="00F740F7">
        <w:rPr>
          <w:szCs w:val="20"/>
        </w:rPr>
        <w:t>Произошла переориентация на внутренние рынки и рынки дружественных и нейтральных стран.</w:t>
      </w:r>
    </w:p>
    <w:p w:rsidR="005C67CF" w:rsidRPr="00A712FE" w:rsidRDefault="005C67CF" w:rsidP="005C67CF">
      <w:pPr>
        <w:spacing w:line="360" w:lineRule="auto"/>
        <w:ind w:firstLine="709"/>
        <w:contextualSpacing/>
        <w:jc w:val="both"/>
      </w:pPr>
      <w:r w:rsidRPr="00A712FE">
        <w:t>В сводном рейтинге муниципальных районов Самарской области по уровню социально-экономического развития район за 8 месяцев 202</w:t>
      </w:r>
      <w:r w:rsidR="001C6CF6" w:rsidRPr="00A712FE">
        <w:t>3</w:t>
      </w:r>
      <w:r w:rsidRPr="00A712FE">
        <w:t xml:space="preserve"> года, также как и в </w:t>
      </w:r>
      <w:r w:rsidR="001C6CF6" w:rsidRPr="00A712FE">
        <w:t xml:space="preserve">аналогичном периоде </w:t>
      </w:r>
      <w:r w:rsidRPr="00A712FE">
        <w:t>202</w:t>
      </w:r>
      <w:r w:rsidR="001C6CF6" w:rsidRPr="00A712FE">
        <w:t>2</w:t>
      </w:r>
      <w:r w:rsidRPr="00A712FE">
        <w:t xml:space="preserve"> года, район прочно удерживает лидирующие позиции. Большая часть </w:t>
      </w:r>
      <w:proofErr w:type="spellStart"/>
      <w:r w:rsidRPr="00A712FE">
        <w:t>рейтингуемых</w:t>
      </w:r>
      <w:proofErr w:type="spellEnd"/>
      <w:r w:rsidRPr="00A712FE">
        <w:t xml:space="preserve"> показателей значительно превышает </w:t>
      </w:r>
      <w:proofErr w:type="spellStart"/>
      <w:r w:rsidRPr="00A712FE">
        <w:t>среднеобластные</w:t>
      </w:r>
      <w:proofErr w:type="spellEnd"/>
      <w:r w:rsidRPr="00A712FE">
        <w:t xml:space="preserve"> и </w:t>
      </w:r>
      <w:proofErr w:type="spellStart"/>
      <w:r w:rsidRPr="00A712FE">
        <w:t>среднерайонные</w:t>
      </w:r>
      <w:proofErr w:type="spellEnd"/>
      <w:r w:rsidRPr="00A712FE">
        <w:t xml:space="preserve"> значения, например:</w:t>
      </w:r>
    </w:p>
    <w:p w:rsidR="005C67CF" w:rsidRPr="00A712FE" w:rsidRDefault="005C67CF" w:rsidP="005C67CF">
      <w:pPr>
        <w:spacing w:line="360" w:lineRule="auto"/>
        <w:ind w:firstLine="709"/>
        <w:contextualSpacing/>
        <w:jc w:val="both"/>
      </w:pPr>
      <w:r w:rsidRPr="00A712FE">
        <w:lastRenderedPageBreak/>
        <w:t xml:space="preserve">- размер среднемесячной заработной платы по крупным и средним организациям составил </w:t>
      </w:r>
      <w:r w:rsidR="00A363AD" w:rsidRPr="00A712FE">
        <w:t>56291</w:t>
      </w:r>
      <w:r w:rsidRPr="00A712FE">
        <w:t xml:space="preserve"> руб., превысив, таким образом, </w:t>
      </w:r>
      <w:proofErr w:type="spellStart"/>
      <w:r w:rsidRPr="00A712FE">
        <w:t>среднерайонное</w:t>
      </w:r>
      <w:proofErr w:type="spellEnd"/>
      <w:r w:rsidRPr="00A712FE">
        <w:t xml:space="preserve"> значение на 12,</w:t>
      </w:r>
      <w:r w:rsidR="00A363AD" w:rsidRPr="00A712FE">
        <w:t>7</w:t>
      </w:r>
      <w:r w:rsidRPr="00A712FE">
        <w:t>% (4</w:t>
      </w:r>
      <w:r w:rsidR="00A363AD" w:rsidRPr="00A712FE">
        <w:t>9935</w:t>
      </w:r>
      <w:r w:rsidRPr="00A712FE">
        <w:t xml:space="preserve"> руб.);</w:t>
      </w:r>
    </w:p>
    <w:p w:rsidR="005C67CF" w:rsidRPr="00A712FE" w:rsidRDefault="005C67CF" w:rsidP="005C67CF">
      <w:pPr>
        <w:spacing w:line="360" w:lineRule="auto"/>
        <w:ind w:firstLine="709"/>
        <w:contextualSpacing/>
        <w:jc w:val="both"/>
      </w:pPr>
      <w:r w:rsidRPr="00A712FE">
        <w:t xml:space="preserve">- объем отгруженных товаров собственного производства крупными и средними предприятиями в расчете на душу населения составил </w:t>
      </w:r>
      <w:r w:rsidR="00A363AD" w:rsidRPr="00A712FE">
        <w:t>582961</w:t>
      </w:r>
      <w:r w:rsidRPr="00A712FE">
        <w:t xml:space="preserve"> руб., превысив </w:t>
      </w:r>
      <w:proofErr w:type="spellStart"/>
      <w:r w:rsidRPr="00A712FE">
        <w:t>среднеобластной</w:t>
      </w:r>
      <w:proofErr w:type="spellEnd"/>
      <w:r w:rsidRPr="00A712FE">
        <w:t xml:space="preserve"> уровень на </w:t>
      </w:r>
      <w:r w:rsidR="00A363AD" w:rsidRPr="00A712FE">
        <w:t>50,6</w:t>
      </w:r>
      <w:r w:rsidRPr="00A712FE">
        <w:t>% (</w:t>
      </w:r>
      <w:r w:rsidR="00A363AD" w:rsidRPr="00A712FE">
        <w:t>387119</w:t>
      </w:r>
      <w:r w:rsidRPr="00A712FE">
        <w:t xml:space="preserve"> руб.) и </w:t>
      </w:r>
      <w:proofErr w:type="spellStart"/>
      <w:r w:rsidRPr="00A712FE">
        <w:t>среднерайонный</w:t>
      </w:r>
      <w:proofErr w:type="spellEnd"/>
      <w:r w:rsidRPr="00A712FE">
        <w:t xml:space="preserve"> на </w:t>
      </w:r>
      <w:r w:rsidR="00A363AD" w:rsidRPr="00A712FE">
        <w:t>35,2</w:t>
      </w:r>
      <w:r w:rsidRPr="00A712FE">
        <w:t>% (</w:t>
      </w:r>
      <w:r w:rsidR="00A363AD" w:rsidRPr="00A712FE">
        <w:t>431115</w:t>
      </w:r>
      <w:r w:rsidRPr="00A712FE">
        <w:t xml:space="preserve"> руб.);</w:t>
      </w:r>
    </w:p>
    <w:p w:rsidR="005C67CF" w:rsidRPr="00A712FE" w:rsidRDefault="005C67CF" w:rsidP="005C67CF">
      <w:pPr>
        <w:spacing w:line="360" w:lineRule="auto"/>
        <w:ind w:firstLine="709"/>
        <w:contextualSpacing/>
        <w:jc w:val="both"/>
      </w:pPr>
      <w:r w:rsidRPr="00A712FE">
        <w:t xml:space="preserve">- инвестиции в основной капитал на душу населения составили </w:t>
      </w:r>
      <w:r w:rsidR="00847BFF" w:rsidRPr="00A712FE">
        <w:t>69226</w:t>
      </w:r>
      <w:r w:rsidRPr="00A712FE">
        <w:t xml:space="preserve"> руб., превысив таким образом </w:t>
      </w:r>
      <w:proofErr w:type="spellStart"/>
      <w:r w:rsidRPr="00A712FE">
        <w:t>среднеобластное</w:t>
      </w:r>
      <w:proofErr w:type="spellEnd"/>
      <w:r w:rsidR="0040295E" w:rsidRPr="00A712FE">
        <w:t xml:space="preserve"> значение на </w:t>
      </w:r>
      <w:r w:rsidR="00847BFF" w:rsidRPr="00A712FE">
        <w:t>88,0</w:t>
      </w:r>
      <w:r w:rsidR="0040295E" w:rsidRPr="00A712FE">
        <w:t>% (</w:t>
      </w:r>
      <w:r w:rsidR="00847BFF" w:rsidRPr="00A712FE">
        <w:t>36814</w:t>
      </w:r>
      <w:r w:rsidR="0040295E" w:rsidRPr="00A712FE">
        <w:t xml:space="preserve"> руб.)</w:t>
      </w:r>
      <w:r w:rsidR="00316149" w:rsidRPr="00A712FE">
        <w:t xml:space="preserve"> и </w:t>
      </w:r>
      <w:proofErr w:type="spellStart"/>
      <w:r w:rsidR="00316149" w:rsidRPr="00A712FE">
        <w:t>среднерайонное</w:t>
      </w:r>
      <w:proofErr w:type="spellEnd"/>
      <w:r w:rsidR="00316149" w:rsidRPr="00A712FE">
        <w:t xml:space="preserve"> на 33,0% (52060 руб.)</w:t>
      </w:r>
      <w:r w:rsidR="0040295E" w:rsidRPr="00A712FE">
        <w:t>;</w:t>
      </w:r>
    </w:p>
    <w:p w:rsidR="00847BFF" w:rsidRPr="00A712FE" w:rsidRDefault="0040295E" w:rsidP="00847BFF">
      <w:pPr>
        <w:spacing w:line="360" w:lineRule="auto"/>
        <w:ind w:firstLine="709"/>
        <w:contextualSpacing/>
        <w:jc w:val="both"/>
      </w:pPr>
      <w:r w:rsidRPr="00A712FE">
        <w:t xml:space="preserve">- бюджетная обеспеченность за счет налоговых и неналоговых доходов составила </w:t>
      </w:r>
      <w:r w:rsidR="00847BFF" w:rsidRPr="00A712FE">
        <w:t>9721</w:t>
      </w:r>
      <w:r w:rsidRPr="00A712FE">
        <w:t xml:space="preserve"> руб. на душу населения, что на </w:t>
      </w:r>
      <w:r w:rsidR="00847BFF" w:rsidRPr="00A712FE">
        <w:t>12,7</w:t>
      </w:r>
      <w:r w:rsidRPr="00A712FE">
        <w:t xml:space="preserve">% выше </w:t>
      </w:r>
      <w:proofErr w:type="spellStart"/>
      <w:r w:rsidRPr="00A712FE">
        <w:t>среднеобластного</w:t>
      </w:r>
      <w:proofErr w:type="spellEnd"/>
      <w:r w:rsidRPr="00A712FE">
        <w:t xml:space="preserve"> показателя (</w:t>
      </w:r>
      <w:r w:rsidR="00847BFF" w:rsidRPr="00A712FE">
        <w:t>8629</w:t>
      </w:r>
      <w:r w:rsidRPr="00A712FE">
        <w:t xml:space="preserve"> руб.) и на </w:t>
      </w:r>
      <w:r w:rsidR="00847BFF" w:rsidRPr="00A712FE">
        <w:t>23,5</w:t>
      </w:r>
      <w:r w:rsidRPr="00A712FE">
        <w:t>% выше среднего показателя по районам области (</w:t>
      </w:r>
      <w:r w:rsidR="00847BFF" w:rsidRPr="00A712FE">
        <w:t>7869</w:t>
      </w:r>
      <w:r w:rsidRPr="00A712FE">
        <w:t xml:space="preserve"> </w:t>
      </w:r>
      <w:r w:rsidR="00847BFF" w:rsidRPr="00A712FE">
        <w:t>руб.).</w:t>
      </w:r>
    </w:p>
    <w:p w:rsidR="00A426E5" w:rsidRPr="00A712FE" w:rsidRDefault="00A426E5" w:rsidP="00847BFF">
      <w:pPr>
        <w:spacing w:line="360" w:lineRule="auto"/>
        <w:ind w:firstLine="709"/>
        <w:contextualSpacing/>
        <w:jc w:val="both"/>
      </w:pPr>
      <w:r w:rsidRPr="00A712FE">
        <w:t>Несмотря на достигнутые успехи по данным показателям, район продолжает усиленно работать по улучшению ситуации на рынке труда, потребительском рынке, демографии.</w:t>
      </w:r>
    </w:p>
    <w:p w:rsidR="00426614" w:rsidRPr="00A712FE" w:rsidRDefault="00426614" w:rsidP="0042661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712FE">
        <w:t xml:space="preserve">В </w:t>
      </w:r>
      <w:r w:rsidR="00E42FDC" w:rsidRPr="00A712FE">
        <w:rPr>
          <w:b/>
        </w:rPr>
        <w:t>промышленном комплексе</w:t>
      </w:r>
      <w:r w:rsidR="00E42FDC" w:rsidRPr="00A712FE">
        <w:t xml:space="preserve"> </w:t>
      </w:r>
      <w:r w:rsidRPr="00A712FE">
        <w:t xml:space="preserve">муниципального района Кинельский </w:t>
      </w:r>
      <w:r w:rsidR="002361A3" w:rsidRPr="00A712FE">
        <w:t>за 9 месяцев</w:t>
      </w:r>
      <w:r w:rsidR="00847BFF" w:rsidRPr="00A712FE">
        <w:t xml:space="preserve"> 2023</w:t>
      </w:r>
      <w:r w:rsidR="002361A3" w:rsidRPr="00A712FE">
        <w:t xml:space="preserve"> года </w:t>
      </w:r>
      <w:r w:rsidRPr="00A712FE">
        <w:t xml:space="preserve">отмечалась положительная динамика развития, </w:t>
      </w:r>
      <w:r w:rsidR="00511E8D">
        <w:t>выражающаяся снижением темпов падения производства относительно уровня прошлого года, а за сентябрь месяц наблюдается рост объема отгрузки промышленными предприятиями на 21,2% относительно сентября 2022 года. Основную роль в этом сыграл</w:t>
      </w:r>
      <w:r w:rsidR="00024427">
        <w:t>и</w:t>
      </w:r>
      <w:r w:rsidR="00511E8D">
        <w:t xml:space="preserve"> </w:t>
      </w:r>
      <w:r w:rsidR="00024427">
        <w:t>предприятия по добыче полезных ископаемых.</w:t>
      </w:r>
      <w:r w:rsidR="00847BFF" w:rsidRPr="00A712FE">
        <w:t xml:space="preserve"> </w:t>
      </w:r>
    </w:p>
    <w:p w:rsidR="00426614" w:rsidRPr="00B50F58" w:rsidRDefault="00426614" w:rsidP="00426614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712FE">
        <w:t xml:space="preserve">По итогам </w:t>
      </w:r>
      <w:r w:rsidR="002361A3" w:rsidRPr="00A712FE">
        <w:t xml:space="preserve">за период с </w:t>
      </w:r>
      <w:r w:rsidRPr="00A712FE">
        <w:t xml:space="preserve">января </w:t>
      </w:r>
      <w:r w:rsidR="002361A3" w:rsidRPr="00A712FE">
        <w:t>по</w:t>
      </w:r>
      <w:r w:rsidRPr="00A712FE">
        <w:t xml:space="preserve"> </w:t>
      </w:r>
      <w:r w:rsidR="002361A3" w:rsidRPr="00A712FE">
        <w:t>сентябрь</w:t>
      </w:r>
      <w:r w:rsidR="00847BFF" w:rsidRPr="00A712FE">
        <w:t xml:space="preserve"> 2023</w:t>
      </w:r>
      <w:r w:rsidRPr="00A712FE">
        <w:t xml:space="preserve"> года индекс промышленного производства (далее – ИПП) составил </w:t>
      </w:r>
      <w:r w:rsidR="0081625F" w:rsidRPr="00A712FE">
        <w:t>97,2</w:t>
      </w:r>
      <w:r w:rsidRPr="00A712FE">
        <w:t xml:space="preserve">% (здесь и далее – к январю – </w:t>
      </w:r>
      <w:r w:rsidR="00480FE8" w:rsidRPr="00A712FE">
        <w:t>сентябрю</w:t>
      </w:r>
      <w:r w:rsidR="0081625F" w:rsidRPr="00A712FE">
        <w:t xml:space="preserve"> 2022</w:t>
      </w:r>
      <w:r w:rsidRPr="00A712FE">
        <w:t xml:space="preserve"> года). Объем отгруженных товаров собственного производства, выполненных работ и услуг собственными силами промышленных </w:t>
      </w:r>
      <w:r w:rsidRPr="00B50F58">
        <w:t xml:space="preserve">предприятий составил </w:t>
      </w:r>
      <w:r w:rsidR="00A712FE" w:rsidRPr="00A712FE">
        <w:t>20,53</w:t>
      </w:r>
      <w:r w:rsidR="00FF11EA" w:rsidRPr="00A712FE">
        <w:t xml:space="preserve"> </w:t>
      </w:r>
      <w:r w:rsidRPr="00A712FE">
        <w:t>млн. рублей</w:t>
      </w:r>
      <w:r w:rsidRPr="00B50F58">
        <w:t xml:space="preserve">, что на </w:t>
      </w:r>
      <w:r w:rsidR="00A712FE">
        <w:t>3,9</w:t>
      </w:r>
      <w:r w:rsidRPr="00B50F58">
        <w:t xml:space="preserve">% </w:t>
      </w:r>
      <w:r w:rsidR="00FF11EA">
        <w:t xml:space="preserve">(в действующих ценах) </w:t>
      </w:r>
      <w:r w:rsidR="00A712FE">
        <w:t>меньше</w:t>
      </w:r>
      <w:r w:rsidRPr="00B50F58">
        <w:t xml:space="preserve"> относительно аналогичного периода 202</w:t>
      </w:r>
      <w:r w:rsidR="00A712FE">
        <w:t>2</w:t>
      </w:r>
      <w:r w:rsidRPr="00B50F58">
        <w:t xml:space="preserve"> года</w:t>
      </w:r>
      <w:r w:rsidR="00A712FE">
        <w:t xml:space="preserve"> (21,37 млн. руб.)</w:t>
      </w:r>
      <w:r w:rsidRPr="00B50F58">
        <w:t>.</w:t>
      </w:r>
    </w:p>
    <w:p w:rsidR="00426614" w:rsidRPr="00B50F58" w:rsidRDefault="00426614" w:rsidP="00426614">
      <w:pPr>
        <w:widowControl w:val="0"/>
        <w:spacing w:line="360" w:lineRule="auto"/>
        <w:ind w:firstLine="720"/>
        <w:jc w:val="both"/>
        <w:rPr>
          <w:bCs/>
        </w:rPr>
      </w:pPr>
      <w:r w:rsidRPr="00B50F58">
        <w:lastRenderedPageBreak/>
        <w:t xml:space="preserve">По виду деятельности «Добыча полезных ископаемых» </w:t>
      </w:r>
      <w:r w:rsidRPr="00B50F58">
        <w:rPr>
          <w:bCs/>
        </w:rPr>
        <w:t>ИПП</w:t>
      </w:r>
      <w:r w:rsidRPr="00B50F58">
        <w:t xml:space="preserve"> за январь – </w:t>
      </w:r>
      <w:r w:rsidR="009A76F9">
        <w:t>сентябрь</w:t>
      </w:r>
      <w:r w:rsidRPr="00B50F58">
        <w:t xml:space="preserve"> 202</w:t>
      </w:r>
      <w:r w:rsidR="00FF3C85">
        <w:t>3</w:t>
      </w:r>
      <w:r w:rsidRPr="00B50F58">
        <w:t xml:space="preserve"> года </w:t>
      </w:r>
      <w:r w:rsidR="00F44D19">
        <w:t>объем отгрузки</w:t>
      </w:r>
      <w:r w:rsidR="00DB46F5">
        <w:t xml:space="preserve"> </w:t>
      </w:r>
      <w:r w:rsidRPr="00B50F58">
        <w:t xml:space="preserve">составил </w:t>
      </w:r>
      <w:r w:rsidR="00996332">
        <w:t>87,3</w:t>
      </w:r>
      <w:r w:rsidRPr="00B50F58">
        <w:t>%</w:t>
      </w:r>
      <w:r w:rsidR="00F44D19">
        <w:t xml:space="preserve"> (в действующих ценах)</w:t>
      </w:r>
      <w:r w:rsidR="00996332">
        <w:t xml:space="preserve">, что объясняется текущим </w:t>
      </w:r>
      <w:r w:rsidRPr="00B50F58">
        <w:t xml:space="preserve"> </w:t>
      </w:r>
      <w:r w:rsidR="004B1F71">
        <w:t xml:space="preserve">состоянием </w:t>
      </w:r>
      <w:r w:rsidRPr="00B50F58">
        <w:t>нефтяного рынка</w:t>
      </w:r>
      <w:r w:rsidR="004B1F71">
        <w:t>,</w:t>
      </w:r>
      <w:r w:rsidRPr="00B50F58">
        <w:t xml:space="preserve"> </w:t>
      </w:r>
      <w:r w:rsidRPr="00B50F58">
        <w:rPr>
          <w:bCs/>
        </w:rPr>
        <w:t>снижение</w:t>
      </w:r>
      <w:r w:rsidR="004B1F71">
        <w:rPr>
          <w:bCs/>
        </w:rPr>
        <w:t>м</w:t>
      </w:r>
      <w:r w:rsidRPr="00B50F58">
        <w:rPr>
          <w:bCs/>
        </w:rPr>
        <w:t xml:space="preserve"> объемов нефтедобычи, связанн</w:t>
      </w:r>
      <w:r w:rsidR="004B1F71">
        <w:rPr>
          <w:bCs/>
        </w:rPr>
        <w:t>ым</w:t>
      </w:r>
      <w:r w:rsidRPr="00B50F58">
        <w:rPr>
          <w:bCs/>
        </w:rPr>
        <w:t xml:space="preserve"> с введением западными государствами </w:t>
      </w:r>
      <w:proofErr w:type="spellStart"/>
      <w:r w:rsidRPr="00B50F58">
        <w:rPr>
          <w:bCs/>
        </w:rPr>
        <w:t>санкционных</w:t>
      </w:r>
      <w:proofErr w:type="spellEnd"/>
      <w:r w:rsidRPr="00B50F58">
        <w:rPr>
          <w:bCs/>
        </w:rPr>
        <w:t xml:space="preserve"> ограничений на продажу нефти, снижением внутреннего потребительского спроса и уменьшением объема экспорта нефтепродуктов.</w:t>
      </w:r>
      <w:r w:rsidR="00024427">
        <w:rPr>
          <w:bCs/>
        </w:rPr>
        <w:t xml:space="preserve"> </w:t>
      </w:r>
      <w:r w:rsidR="00024427" w:rsidRPr="00B50F58">
        <w:rPr>
          <w:bCs/>
        </w:rPr>
        <w:t>В связи с данной ситуацией на территории района уточнен</w:t>
      </w:r>
      <w:r w:rsidR="00024427">
        <w:rPr>
          <w:bCs/>
        </w:rPr>
        <w:t>ы</w:t>
      </w:r>
      <w:r w:rsidR="00024427" w:rsidRPr="00B50F58">
        <w:rPr>
          <w:bCs/>
        </w:rPr>
        <w:t xml:space="preserve"> план</w:t>
      </w:r>
      <w:r w:rsidR="00024427">
        <w:rPr>
          <w:bCs/>
        </w:rPr>
        <w:t>ы</w:t>
      </w:r>
      <w:r w:rsidR="00024427" w:rsidRPr="00B50F58">
        <w:rPr>
          <w:bCs/>
        </w:rPr>
        <w:t xml:space="preserve"> добычи нефти нефтедобывающими компаниями.</w:t>
      </w:r>
      <w:r w:rsidR="00024427">
        <w:rPr>
          <w:bCs/>
        </w:rPr>
        <w:t xml:space="preserve"> С</w:t>
      </w:r>
      <w:r w:rsidR="00024427" w:rsidRPr="00B50F58">
        <w:rPr>
          <w:bCs/>
        </w:rPr>
        <w:t>мещены сроки введения в разработку новых месторождений, сокра</w:t>
      </w:r>
      <w:r w:rsidR="00024427">
        <w:rPr>
          <w:bCs/>
        </w:rPr>
        <w:t>щены</w:t>
      </w:r>
      <w:r w:rsidR="00024427" w:rsidRPr="00B50F58">
        <w:rPr>
          <w:bCs/>
        </w:rPr>
        <w:t xml:space="preserve"> объемы применения технологий, увеличивающих коэффициент извлечения нефти и повышающих </w:t>
      </w:r>
      <w:proofErr w:type="spellStart"/>
      <w:r w:rsidR="00024427" w:rsidRPr="00B50F58">
        <w:rPr>
          <w:bCs/>
        </w:rPr>
        <w:t>нефтеотдачу</w:t>
      </w:r>
      <w:proofErr w:type="spellEnd"/>
      <w:r w:rsidR="00024427" w:rsidRPr="00B50F58">
        <w:rPr>
          <w:bCs/>
        </w:rPr>
        <w:t xml:space="preserve"> пластов.</w:t>
      </w:r>
      <w:r w:rsidR="00024427">
        <w:rPr>
          <w:bCs/>
        </w:rPr>
        <w:t xml:space="preserve"> Тем не менее по данным сентября месяца заметно оживление в отрасли и происходящие положительные сдвиги.</w:t>
      </w:r>
      <w:r w:rsidRPr="00B50F58">
        <w:rPr>
          <w:bCs/>
        </w:rPr>
        <w:t xml:space="preserve"> </w:t>
      </w:r>
    </w:p>
    <w:p w:rsidR="00426614" w:rsidRPr="00B50F58" w:rsidRDefault="00426614" w:rsidP="00426614">
      <w:pPr>
        <w:pStyle w:val="a4"/>
        <w:spacing w:line="360" w:lineRule="auto"/>
        <w:ind w:firstLine="709"/>
        <w:contextualSpacing/>
        <w:jc w:val="both"/>
        <w:rPr>
          <w:color w:val="FF0000"/>
          <w:szCs w:val="28"/>
        </w:rPr>
      </w:pPr>
      <w:r w:rsidRPr="00B50F58">
        <w:rPr>
          <w:szCs w:val="28"/>
        </w:rPr>
        <w:t xml:space="preserve">В январе – </w:t>
      </w:r>
      <w:r w:rsidR="009A76F9">
        <w:rPr>
          <w:szCs w:val="28"/>
        </w:rPr>
        <w:t>сентябре</w:t>
      </w:r>
      <w:r w:rsidRPr="00B50F58">
        <w:rPr>
          <w:szCs w:val="28"/>
        </w:rPr>
        <w:t xml:space="preserve"> 202</w:t>
      </w:r>
      <w:r w:rsidR="00E53EFB">
        <w:rPr>
          <w:szCs w:val="28"/>
        </w:rPr>
        <w:t>3</w:t>
      </w:r>
      <w:r w:rsidRPr="00B50F58">
        <w:rPr>
          <w:szCs w:val="28"/>
        </w:rPr>
        <w:t xml:space="preserve"> года индекс производства по группе обрабатывающих отраслей</w:t>
      </w:r>
      <w:r w:rsidRPr="00B50F58">
        <w:rPr>
          <w:b/>
          <w:szCs w:val="28"/>
        </w:rPr>
        <w:t xml:space="preserve"> </w:t>
      </w:r>
      <w:r w:rsidRPr="00B50F58">
        <w:rPr>
          <w:szCs w:val="28"/>
        </w:rPr>
        <w:t xml:space="preserve">составил </w:t>
      </w:r>
      <w:r w:rsidR="00E53EFB">
        <w:rPr>
          <w:szCs w:val="28"/>
        </w:rPr>
        <w:t>99,2</w:t>
      </w:r>
      <w:r w:rsidRPr="00B50F58">
        <w:rPr>
          <w:szCs w:val="28"/>
        </w:rPr>
        <w:t>%</w:t>
      </w:r>
      <w:r w:rsidR="00F44D19">
        <w:rPr>
          <w:szCs w:val="28"/>
        </w:rPr>
        <w:t xml:space="preserve"> </w:t>
      </w:r>
      <w:r w:rsidR="00F44D19">
        <w:t>(в действующих ценах)</w:t>
      </w:r>
      <w:r w:rsidRPr="00B50F58">
        <w:rPr>
          <w:szCs w:val="28"/>
        </w:rPr>
        <w:t xml:space="preserve">. В структуре промышленного производства на их долю приходится </w:t>
      </w:r>
      <w:r w:rsidR="00A70504">
        <w:rPr>
          <w:szCs w:val="28"/>
        </w:rPr>
        <w:t>75,6</w:t>
      </w:r>
      <w:r w:rsidRPr="00B50F58">
        <w:rPr>
          <w:szCs w:val="28"/>
        </w:rPr>
        <w:t>%.</w:t>
      </w:r>
      <w:r w:rsidRPr="00B50F58">
        <w:rPr>
          <w:color w:val="FF0000"/>
          <w:szCs w:val="28"/>
        </w:rPr>
        <w:t xml:space="preserve"> </w:t>
      </w:r>
    </w:p>
    <w:p w:rsidR="00426614" w:rsidRPr="00B50F58" w:rsidRDefault="00426614" w:rsidP="00426614">
      <w:pPr>
        <w:pStyle w:val="a4"/>
        <w:spacing w:line="360" w:lineRule="auto"/>
        <w:ind w:firstLine="709"/>
        <w:contextualSpacing/>
        <w:jc w:val="both"/>
        <w:rPr>
          <w:szCs w:val="28"/>
        </w:rPr>
      </w:pPr>
      <w:r w:rsidRPr="00B50F58">
        <w:rPr>
          <w:szCs w:val="28"/>
        </w:rPr>
        <w:t>Наибольшее влияние на значение ИПП оказало увеличение выпуска по виду экономической деятельности "Производство напитков", "Производство пищевых продуктов", "Производство готовых металлических изделий" и снижение в "Производстве строительных металлических конструкций", связанное со снижением спроса, сужением рынка сбыта, недопоставкой отдельных компонентов</w:t>
      </w:r>
      <w:r w:rsidR="008B6A06">
        <w:rPr>
          <w:szCs w:val="28"/>
        </w:rPr>
        <w:t>,</w:t>
      </w:r>
      <w:r w:rsidRPr="00B50F58">
        <w:rPr>
          <w:szCs w:val="28"/>
        </w:rPr>
        <w:t xml:space="preserve"> геополитической ситуацией.</w:t>
      </w:r>
    </w:p>
    <w:p w:rsidR="00426614" w:rsidRDefault="00426614" w:rsidP="00426614">
      <w:pPr>
        <w:spacing w:line="360" w:lineRule="auto"/>
        <w:ind w:firstLine="709"/>
        <w:jc w:val="both"/>
      </w:pPr>
      <w:r w:rsidRPr="00B50F58">
        <w:t xml:space="preserve">Ведущими предприятиями обрабатывающих отраслей промышленности </w:t>
      </w:r>
      <w:r w:rsidR="008B6A06">
        <w:t xml:space="preserve">на территории района </w:t>
      </w:r>
      <w:r w:rsidRPr="00B50F58">
        <w:t xml:space="preserve">являются филиал АО ПВК «Балтика» - «Балтика-Самара», ООО «Электрощит» - </w:t>
      </w:r>
      <w:proofErr w:type="spellStart"/>
      <w:r w:rsidRPr="00B50F58">
        <w:t>Стройсистема</w:t>
      </w:r>
      <w:proofErr w:type="spellEnd"/>
      <w:r w:rsidRPr="00B50F58">
        <w:t>», ООО «Самарские мельницы», АО "РИТЭК" ТПП "</w:t>
      </w:r>
      <w:proofErr w:type="spellStart"/>
      <w:r w:rsidRPr="00B50F58">
        <w:t>РИТЭК-Самара-Нафта</w:t>
      </w:r>
      <w:proofErr w:type="spellEnd"/>
      <w:r w:rsidRPr="00B50F58">
        <w:t>", ООО «</w:t>
      </w:r>
      <w:proofErr w:type="spellStart"/>
      <w:r w:rsidRPr="00B50F58">
        <w:t>Целер</w:t>
      </w:r>
      <w:proofErr w:type="spellEnd"/>
      <w:r w:rsidRPr="00B50F58">
        <w:t>», ООО «</w:t>
      </w:r>
      <w:proofErr w:type="spellStart"/>
      <w:r w:rsidRPr="00B50F58">
        <w:t>Орикс</w:t>
      </w:r>
      <w:proofErr w:type="spellEnd"/>
      <w:r w:rsidRPr="00B50F58">
        <w:t>».</w:t>
      </w:r>
    </w:p>
    <w:p w:rsidR="00035967" w:rsidRPr="00035967" w:rsidRDefault="00035967" w:rsidP="00426614">
      <w:pPr>
        <w:spacing w:line="360" w:lineRule="auto"/>
        <w:ind w:firstLine="709"/>
        <w:jc w:val="both"/>
      </w:pPr>
      <w:r w:rsidRPr="00035967">
        <w:t xml:space="preserve">Неизменным лидером среди них является пивоваренная компания "Балтика".  Самарский филиал «Балтики» – самый крупный пивоваренный завод в регионе был построен в 2003-м и в этом году отметил свое 20-летие. 16 июля 2023 года был подписан указ о передаче ООО «Пивоваренная </w:t>
      </w:r>
      <w:r w:rsidRPr="00035967">
        <w:lastRenderedPageBreak/>
        <w:t>компания «Балтика» во временное управление Федерального агентства по управлению государственным имуществом (</w:t>
      </w:r>
      <w:proofErr w:type="spellStart"/>
      <w:r w:rsidRPr="00035967">
        <w:t>Росимущество</w:t>
      </w:r>
      <w:proofErr w:type="spellEnd"/>
      <w:r w:rsidRPr="00035967">
        <w:t xml:space="preserve">). </w:t>
      </w:r>
    </w:p>
    <w:p w:rsidR="00035967" w:rsidRPr="00035967" w:rsidRDefault="00035967" w:rsidP="00426614">
      <w:pPr>
        <w:spacing w:line="360" w:lineRule="auto"/>
        <w:ind w:firstLine="709"/>
        <w:jc w:val="both"/>
      </w:pPr>
      <w:r w:rsidRPr="00035967">
        <w:t>Другим не менее значимым событием на предприятии в этом году стал перезапуск производства легендарного сорта пива "Балтика 3". Его рецептура и объёмы производства за последние 15 лет, когда «Балтикой» владела датская корпорация «</w:t>
      </w:r>
      <w:proofErr w:type="spellStart"/>
      <w:r w:rsidRPr="00035967">
        <w:t>Carslberg</w:t>
      </w:r>
      <w:proofErr w:type="spellEnd"/>
      <w:r w:rsidRPr="00035967">
        <w:t xml:space="preserve"> </w:t>
      </w:r>
      <w:proofErr w:type="spellStart"/>
      <w:r w:rsidRPr="00035967">
        <w:t>Group</w:t>
      </w:r>
      <w:proofErr w:type="spellEnd"/>
      <w:r w:rsidRPr="00035967">
        <w:t xml:space="preserve">», претерпели не лучшие изменения. Сегодня, когда иностранцы ушли с рынка, российские пивовары решили возродить производство собственных сортов. Сегодня «Балтика 3» максимально приближена к рецепту 1992 года. Сырье теперь полностью отечественное: компания на 100% обеспечена российскими ячменем и пшеницей. Специально для перезапуска производства «Балтики 3» закуплена партия </w:t>
      </w:r>
      <w:proofErr w:type="spellStart"/>
      <w:r w:rsidRPr="00035967">
        <w:t>шишкового</w:t>
      </w:r>
      <w:proofErr w:type="spellEnd"/>
      <w:r w:rsidRPr="00035967">
        <w:t xml:space="preserve"> хмеля из Чувашии. В перспективных планах компании – возрождение отечественного хмелеводства. В настоящее время осуществляется переход на отечественные материалы как для упаковки, так и для пивоварения.</w:t>
      </w:r>
    </w:p>
    <w:p w:rsidR="00426614" w:rsidRPr="00B50F58" w:rsidRDefault="00426614" w:rsidP="00426614">
      <w:pPr>
        <w:tabs>
          <w:tab w:val="left" w:pos="0"/>
        </w:tabs>
        <w:spacing w:line="360" w:lineRule="auto"/>
        <w:ind w:firstLine="709"/>
        <w:jc w:val="both"/>
      </w:pPr>
      <w:r w:rsidRPr="00B50F58">
        <w:t>За период январь-</w:t>
      </w:r>
      <w:r w:rsidR="00EE26A1">
        <w:t>сентябрь</w:t>
      </w:r>
      <w:r w:rsidRPr="00B50F58">
        <w:t xml:space="preserve"> 202</w:t>
      </w:r>
      <w:r w:rsidR="00A70504">
        <w:t>3</w:t>
      </w:r>
      <w:r w:rsidRPr="00B50F58">
        <w:t xml:space="preserve"> г. по разделу «Обеспечение потребителей электрической энергией, газом и паром; кондиционирование воздуха» </w:t>
      </w:r>
      <w:r w:rsidR="00A70504">
        <w:t>о</w:t>
      </w:r>
      <w:r w:rsidRPr="00B50F58">
        <w:t>бъем произведенной тепловой энергии за январь-</w:t>
      </w:r>
      <w:r w:rsidR="00EE26A1">
        <w:t xml:space="preserve">сентябрь </w:t>
      </w:r>
      <w:r w:rsidRPr="00B50F58">
        <w:t xml:space="preserve"> 202</w:t>
      </w:r>
      <w:r w:rsidR="00A70504">
        <w:t>3</w:t>
      </w:r>
      <w:r w:rsidRPr="00B50F58">
        <w:t xml:space="preserve"> г. составил </w:t>
      </w:r>
      <w:r w:rsidR="00A70504">
        <w:t>16,6</w:t>
      </w:r>
      <w:r w:rsidRPr="00B50F58">
        <w:t xml:space="preserve"> млн.руб. (</w:t>
      </w:r>
      <w:r w:rsidR="00A70504">
        <w:t>110,8</w:t>
      </w:r>
      <w:r w:rsidRPr="00B50F58">
        <w:t>%</w:t>
      </w:r>
      <w:r w:rsidR="00F44D19">
        <w:t xml:space="preserve"> в действующих ценах)</w:t>
      </w:r>
      <w:r w:rsidRPr="00B50F58">
        <w:t xml:space="preserve">  к уровню соответствующего периода 202</w:t>
      </w:r>
      <w:r w:rsidR="00A70504">
        <w:t>2</w:t>
      </w:r>
      <w:r w:rsidRPr="00B50F58">
        <w:t xml:space="preserve"> года</w:t>
      </w:r>
    </w:p>
    <w:p w:rsidR="00426614" w:rsidRDefault="00E42FDC" w:rsidP="00426614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По</w:t>
      </w:r>
      <w:r w:rsidR="00426614" w:rsidRPr="00B50F58">
        <w:rPr>
          <w:rFonts w:eastAsia="Calibri"/>
        </w:rPr>
        <w:t xml:space="preserve"> виду деятельности «Водоснабжение; водоотведение, организация сбора и утилизации отходов, деятельность по ликвидации загрязнений» индекс производства </w:t>
      </w:r>
      <w:r>
        <w:rPr>
          <w:rFonts w:eastAsia="Calibri"/>
        </w:rPr>
        <w:t>за истекший период 202</w:t>
      </w:r>
      <w:r w:rsidR="00B66C09">
        <w:rPr>
          <w:rFonts w:eastAsia="Calibri"/>
        </w:rPr>
        <w:t>3</w:t>
      </w:r>
      <w:r>
        <w:rPr>
          <w:rFonts w:eastAsia="Calibri"/>
        </w:rPr>
        <w:t xml:space="preserve"> года </w:t>
      </w:r>
      <w:r w:rsidR="00426614" w:rsidRPr="00B50F58">
        <w:rPr>
          <w:rFonts w:eastAsia="Calibri"/>
        </w:rPr>
        <w:t xml:space="preserve">сложился на уровне </w:t>
      </w:r>
      <w:r w:rsidR="00B66C09">
        <w:rPr>
          <w:rFonts w:eastAsia="Calibri"/>
        </w:rPr>
        <w:t>109,6</w:t>
      </w:r>
      <w:r w:rsidR="00426614" w:rsidRPr="00B50F58">
        <w:rPr>
          <w:rFonts w:eastAsia="Calibri"/>
        </w:rPr>
        <w:t>%</w:t>
      </w:r>
      <w:r w:rsidR="00F44D19">
        <w:rPr>
          <w:rFonts w:eastAsia="Calibri"/>
        </w:rPr>
        <w:t xml:space="preserve"> </w:t>
      </w:r>
      <w:r w:rsidR="00F44D19">
        <w:t>(в действующих ценах)</w:t>
      </w:r>
      <w:r w:rsidR="00A00A59">
        <w:rPr>
          <w:rFonts w:eastAsia="Calibri"/>
        </w:rPr>
        <w:t>.</w:t>
      </w:r>
    </w:p>
    <w:p w:rsidR="00426614" w:rsidRDefault="00426614" w:rsidP="00426614"/>
    <w:p w:rsidR="00426614" w:rsidRDefault="00E42FDC" w:rsidP="00E42FDC">
      <w:pPr>
        <w:tabs>
          <w:tab w:val="left" w:pos="4000"/>
        </w:tabs>
        <w:jc w:val="center"/>
        <w:rPr>
          <w:b/>
          <w:bCs/>
        </w:rPr>
      </w:pPr>
      <w:r>
        <w:rPr>
          <w:b/>
          <w:bCs/>
        </w:rPr>
        <w:t>Агропромышленный комплекс</w:t>
      </w:r>
    </w:p>
    <w:p w:rsidR="00426614" w:rsidRDefault="00426614" w:rsidP="00426614">
      <w:pPr>
        <w:ind w:firstLine="709"/>
        <w:jc w:val="both"/>
        <w:rPr>
          <w:bCs/>
        </w:rPr>
      </w:pPr>
    </w:p>
    <w:p w:rsidR="005C3189" w:rsidRPr="005B1626" w:rsidRDefault="005C3189" w:rsidP="005C3189">
      <w:pPr>
        <w:spacing w:line="360" w:lineRule="auto"/>
        <w:ind w:firstLine="709"/>
        <w:contextualSpacing/>
        <w:jc w:val="both"/>
      </w:pPr>
      <w:r w:rsidRPr="005B1626">
        <w:t>Основные направления развития сельскохозяйственного производства в районе – молочное, мясное скотоводство, производство зерна, подсолнечника и семеноводство.</w:t>
      </w:r>
    </w:p>
    <w:p w:rsidR="005C3189" w:rsidRPr="005B1626" w:rsidRDefault="005C3189" w:rsidP="005C3189">
      <w:pPr>
        <w:spacing w:line="360" w:lineRule="auto"/>
        <w:ind w:firstLine="709"/>
        <w:contextualSpacing/>
        <w:jc w:val="both"/>
      </w:pPr>
      <w:r w:rsidRPr="005B1626">
        <w:lastRenderedPageBreak/>
        <w:t xml:space="preserve">Агропромышленный комплекс района представлен различными категориями хозяйствующих субъектов – это сельскохозяйственные товаропроизводители (сельскохозяйственные организации; крестьянские (фермерские) хозяйства и индивидуальные предприниматели; </w:t>
      </w:r>
      <w:r>
        <w:t>личные подсобные хозяйства</w:t>
      </w:r>
      <w:r w:rsidRPr="005B1626">
        <w:t xml:space="preserve"> и организации пищевой и перерабатывающей промышленности.</w:t>
      </w:r>
    </w:p>
    <w:p w:rsidR="005C3189" w:rsidRPr="005B1626" w:rsidRDefault="005C3189" w:rsidP="005C3189">
      <w:pPr>
        <w:spacing w:line="360" w:lineRule="auto"/>
        <w:ind w:firstLine="709"/>
        <w:contextualSpacing/>
        <w:jc w:val="both"/>
      </w:pPr>
      <w:r w:rsidRPr="005B1626">
        <w:t xml:space="preserve">АПК Кинельского района сегодня включает 37 сельскохозяйственных организаций, 75 крестьянских (фермерских) хозяйств, 14 перерабатывающих  предприятий, 8 предприятий потребкооперации, 1 предприятие машиностроения и около 11570 личных подсобных хозяйств. </w:t>
      </w:r>
    </w:p>
    <w:p w:rsidR="005C3189" w:rsidRPr="005B1626" w:rsidRDefault="005C3189" w:rsidP="005C3189">
      <w:pPr>
        <w:tabs>
          <w:tab w:val="left" w:pos="0"/>
        </w:tabs>
        <w:spacing w:line="360" w:lineRule="auto"/>
        <w:ind w:firstLine="709"/>
        <w:jc w:val="both"/>
      </w:pPr>
      <w:r w:rsidRPr="005B1626">
        <w:t>В районе 4 сельскохозяйственных предприятия имеют статус семеноводческого хозяйства: ФГБНУ «Поволжский НИИСС им. П.Н. Константинова» - филиал САМ НЦ РАН, ЗАО «Бобровское», ООО «АПК Комсомолец», ООО «Авторские семена». Их основным направлением является производство семян зерновых и зернобобовых культур, а также однолетних и многолетних трав.</w:t>
      </w:r>
    </w:p>
    <w:p w:rsidR="005C3189" w:rsidRPr="006563D6" w:rsidRDefault="005C3189" w:rsidP="005C3189">
      <w:pPr>
        <w:shd w:val="clear" w:color="auto" w:fill="FFFFFF"/>
        <w:spacing w:line="360" w:lineRule="auto"/>
        <w:ind w:firstLine="709"/>
        <w:jc w:val="both"/>
      </w:pPr>
      <w:r w:rsidRPr="005B1626">
        <w:t xml:space="preserve">Посевная площадь по сельскохозяйственным предприятиям и </w:t>
      </w:r>
      <w:r w:rsidRPr="006563D6">
        <w:t>крестьянским (фермерским) хозяйствам в 2023 г. составила 80,2 тыс. га, паровые поля занимали 19,0 тыс. га, многолетние насаждения - 0,9 тыс. га. Площадь пашни составила 100,0 тыс. га.</w:t>
      </w:r>
    </w:p>
    <w:p w:rsidR="005C3189" w:rsidRPr="006563D6" w:rsidRDefault="005C3189" w:rsidP="005C3189">
      <w:pPr>
        <w:shd w:val="clear" w:color="auto" w:fill="FFFFFF"/>
        <w:spacing w:line="360" w:lineRule="auto"/>
        <w:ind w:firstLine="709"/>
        <w:contextualSpacing/>
        <w:jc w:val="both"/>
      </w:pPr>
      <w:r w:rsidRPr="006563D6">
        <w:t xml:space="preserve">На 1 октября зерновые и зернобобовые культуры убраны на площади 34,4 тыс. га  (85% от плана) валовой сбор составил в бункерном весе 97,4 тыс. тонн, средняя урожайность – 28,3 </w:t>
      </w:r>
      <w:proofErr w:type="spellStart"/>
      <w:r w:rsidRPr="006563D6">
        <w:t>ц</w:t>
      </w:r>
      <w:proofErr w:type="spellEnd"/>
      <w:r w:rsidRPr="006563D6">
        <w:t xml:space="preserve">/га. Из поздних зерновых культур осталась к уборке кукуруза на зерно на площади 5,6 тыс. га. Подсолнечник убран на площади 13,6 тыс. га (46% от плана). </w:t>
      </w:r>
      <w:proofErr w:type="spellStart"/>
      <w:r w:rsidRPr="006563D6">
        <w:t>Маслосемян</w:t>
      </w:r>
      <w:proofErr w:type="spellEnd"/>
      <w:r w:rsidRPr="006563D6">
        <w:t xml:space="preserve"> подсолнечника получено 23,1 тыс. тонн  в бункерном весе со средней урожайностью 17,0 </w:t>
      </w:r>
      <w:proofErr w:type="spellStart"/>
      <w:r w:rsidRPr="006563D6">
        <w:t>ц</w:t>
      </w:r>
      <w:proofErr w:type="spellEnd"/>
      <w:r w:rsidRPr="006563D6">
        <w:t>/га. К уборке осталось 16 тыс. га. В сельскохозяйственных предприятиях убран картофель на площади 15 га (100%), валовой сбор составил 75 тонн и убраны овощи на площади 39 га (100%), валовой сбор -  1417 тонн.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lastRenderedPageBreak/>
        <w:t> На базе муниципального района Кинельский проводят Дни Поля крупнейшие мировые производители сельскохозяйственной техники АО «Ростсельмаш», АО «</w:t>
      </w:r>
      <w:proofErr w:type="spellStart"/>
      <w:r w:rsidRPr="006563D6">
        <w:t>Евротехника</w:t>
      </w:r>
      <w:proofErr w:type="spellEnd"/>
      <w:r w:rsidRPr="006563D6">
        <w:t>», ООО «</w:t>
      </w:r>
      <w:proofErr w:type="spellStart"/>
      <w:r w:rsidRPr="006563D6">
        <w:t>Волгаагромаш</w:t>
      </w:r>
      <w:proofErr w:type="spellEnd"/>
      <w:r w:rsidRPr="006563D6">
        <w:t>».</w:t>
      </w:r>
    </w:p>
    <w:p w:rsidR="005C3189" w:rsidRPr="006563D6" w:rsidRDefault="005C3189" w:rsidP="005C3189">
      <w:pPr>
        <w:shd w:val="clear" w:color="auto" w:fill="FFFFFF"/>
        <w:spacing w:line="360" w:lineRule="auto"/>
        <w:ind w:firstLine="709"/>
        <w:jc w:val="both"/>
      </w:pPr>
      <w:r w:rsidRPr="006563D6">
        <w:t>По урожайности зерновых и зернобобовых культур на 1 октября наиболее высокие результаты показывают следующие предприятия ООО «</w:t>
      </w:r>
      <w:proofErr w:type="spellStart"/>
      <w:r w:rsidRPr="006563D6">
        <w:t>Парфёновское</w:t>
      </w:r>
      <w:proofErr w:type="spellEnd"/>
      <w:r w:rsidRPr="006563D6">
        <w:t xml:space="preserve">» - 39,5 </w:t>
      </w:r>
      <w:proofErr w:type="spellStart"/>
      <w:r w:rsidRPr="006563D6">
        <w:t>ц</w:t>
      </w:r>
      <w:proofErr w:type="spellEnd"/>
      <w:r w:rsidRPr="006563D6">
        <w:t xml:space="preserve">/га,  ООО «Астра» - 39,4 </w:t>
      </w:r>
      <w:proofErr w:type="spellStart"/>
      <w:r w:rsidRPr="006563D6">
        <w:t>ц</w:t>
      </w:r>
      <w:proofErr w:type="spellEnd"/>
      <w:r w:rsidRPr="006563D6">
        <w:t>/га, ООО «</w:t>
      </w:r>
      <w:proofErr w:type="spellStart"/>
      <w:r w:rsidRPr="006563D6">
        <w:t>АгроМК</w:t>
      </w:r>
      <w:proofErr w:type="spellEnd"/>
      <w:r w:rsidRPr="006563D6">
        <w:t xml:space="preserve">» - 36,8 </w:t>
      </w:r>
      <w:proofErr w:type="spellStart"/>
      <w:r w:rsidRPr="006563D6">
        <w:t>ц</w:t>
      </w:r>
      <w:proofErr w:type="spellEnd"/>
      <w:r w:rsidRPr="006563D6">
        <w:t xml:space="preserve">/га. </w:t>
      </w:r>
    </w:p>
    <w:p w:rsidR="005C3189" w:rsidRPr="006563D6" w:rsidRDefault="005C3189" w:rsidP="005C3189">
      <w:pPr>
        <w:spacing w:line="360" w:lineRule="auto"/>
        <w:ind w:firstLine="709"/>
        <w:contextualSpacing/>
        <w:jc w:val="both"/>
      </w:pPr>
      <w:r w:rsidRPr="006563D6">
        <w:t xml:space="preserve">Отрасль животноводства на территории района в 2023 году представляют 11 сельскохозяйственных предприятий, 45 крестьянских (фермерских) хозяйств, а также личные подсобные хозяйства. Перспективные направления развития – молочное и мясное скотоводство. 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t>На 1 октября 2023 года поголовье скота составило: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t>- крупного рогатого скота в хозяйствах всех форм собственности - 21443 головы или 125,7%  к уровню 2022 года,  в  том числе коров – 7478 голов или  103,1%  к уровню 2022 года;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t>- свиней – 2005 голов, что состав</w:t>
      </w:r>
      <w:r w:rsidR="001D1FDC" w:rsidRPr="006563D6">
        <w:t>ило</w:t>
      </w:r>
      <w:r w:rsidRPr="006563D6">
        <w:t xml:space="preserve"> 32,5%  от уровня 2022 г.</w:t>
      </w:r>
      <w:r w:rsidR="001D1FDC" w:rsidRPr="006563D6">
        <w:t xml:space="preserve"> Сокращение поголовья </w:t>
      </w:r>
      <w:r w:rsidRPr="006563D6">
        <w:t>связано с угрозой африканской чумы и ориентированием на альтернативные виды деятельности;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t>- овец и коз – 5559 головы, что составило 119,2% к уровню 2022 г.;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t>- птицы – 17352 головы, что состав</w:t>
      </w:r>
      <w:r w:rsidR="001D1FDC" w:rsidRPr="006563D6">
        <w:t>ило</w:t>
      </w:r>
      <w:r w:rsidRPr="006563D6">
        <w:t xml:space="preserve"> 93% к уровню 2022 г. (в связи с угрозой птичьего гриппа).</w:t>
      </w:r>
    </w:p>
    <w:p w:rsidR="005C3189" w:rsidRPr="006563D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3D6">
        <w:rPr>
          <w:rFonts w:ascii="Times New Roman" w:hAnsi="Times New Roman" w:cs="Times New Roman"/>
          <w:bCs/>
          <w:sz w:val="28"/>
          <w:szCs w:val="28"/>
        </w:rPr>
        <w:t xml:space="preserve">Для динамичного развития животноводства в районе большое внимание уделяется современным технологиям кормления, содержания и воспроизводства. Наращивается генетический потенциал животных, формируется высокопродуктивное поголовье скота. </w:t>
      </w:r>
    </w:p>
    <w:p w:rsidR="005C3189" w:rsidRPr="006563D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3D6">
        <w:rPr>
          <w:rFonts w:ascii="Times New Roman" w:hAnsi="Times New Roman" w:cs="Times New Roman"/>
          <w:bCs/>
          <w:sz w:val="28"/>
          <w:szCs w:val="28"/>
        </w:rPr>
        <w:t xml:space="preserve">Основными факторами, обеспечивающими высокий уровень продуктивности в молочном и мясном скотоводстве, являются сбалансированное кормление животных и совершенствование технологии заготовки кормов с измельчением зеленой массы, использованием </w:t>
      </w:r>
      <w:r w:rsidRPr="006563D6">
        <w:rPr>
          <w:rFonts w:ascii="Times New Roman" w:hAnsi="Times New Roman" w:cs="Times New Roman"/>
          <w:bCs/>
          <w:sz w:val="28"/>
          <w:szCs w:val="28"/>
        </w:rPr>
        <w:lastRenderedPageBreak/>
        <w:t>высокоэффективных способов их консервации, хранения и подготовки к скармливанию.</w:t>
      </w:r>
    </w:p>
    <w:p w:rsidR="005C3189" w:rsidRPr="006563D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D6">
        <w:rPr>
          <w:rFonts w:ascii="Times New Roman" w:hAnsi="Times New Roman" w:cs="Times New Roman"/>
          <w:bCs/>
          <w:sz w:val="28"/>
          <w:szCs w:val="28"/>
        </w:rPr>
        <w:t>З</w:t>
      </w:r>
      <w:r w:rsidRPr="006563D6">
        <w:rPr>
          <w:rFonts w:ascii="Times New Roman" w:hAnsi="Times New Roman" w:cs="Times New Roman"/>
          <w:sz w:val="28"/>
          <w:szCs w:val="28"/>
        </w:rPr>
        <w:t xml:space="preserve">а истекший период 2023 года производство молока в сельскохозяйственных организациях и крестьянских (фермерских) хозяйствах составило 21,9 тыс. тонн (108,4% к уровню соответствующего периода предыдущего года). Надой на 1 фуражную корову в сельхозпредприятиях составил 6712 кг, что на 422 кг (6,7%) превышает уровень прошлого года. </w:t>
      </w:r>
    </w:p>
    <w:p w:rsidR="005C3189" w:rsidRPr="006563D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D6">
        <w:rPr>
          <w:rFonts w:ascii="Times New Roman" w:hAnsi="Times New Roman" w:cs="Times New Roman"/>
          <w:sz w:val="28"/>
          <w:szCs w:val="28"/>
        </w:rPr>
        <w:t xml:space="preserve">Производство скота на убой в живом весе в сельскохозяйственных организациях и крестьянских (фермерских) хозяйствах составил                              12,5 тыс. тонн (111,9%  к уровню 2022 года). </w:t>
      </w:r>
    </w:p>
    <w:p w:rsidR="005C3189" w:rsidRPr="006563D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3D6">
        <w:rPr>
          <w:rFonts w:ascii="Times New Roman" w:hAnsi="Times New Roman" w:cs="Times New Roman"/>
          <w:bCs/>
          <w:sz w:val="28"/>
          <w:szCs w:val="28"/>
        </w:rPr>
        <w:t>Муниципальный район Кинельский - один из активных участников программы по предоставлению грантов на создание и развитие крестьянских (фермерских) хозяйств и на развитие семейных животноводческих ферм.</w:t>
      </w:r>
    </w:p>
    <w:p w:rsidR="005C3189" w:rsidRPr="006563D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3D6">
        <w:rPr>
          <w:rFonts w:ascii="Times New Roman" w:hAnsi="Times New Roman" w:cs="Times New Roman"/>
          <w:bCs/>
          <w:sz w:val="28"/>
          <w:szCs w:val="28"/>
        </w:rPr>
        <w:t>В 2023 году 6 крестьянских (фермерских) хозяйства, в том числе 2 семейных фермы участвовали в конкурсе на господдержку малых форм хозяйствования и получили гранты. Общая сумма полученных средств составила 38,55 млн. руб.</w:t>
      </w:r>
    </w:p>
    <w:p w:rsidR="005C3189" w:rsidRPr="006563D6" w:rsidRDefault="005C3189" w:rsidP="005C3189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3D6">
        <w:rPr>
          <w:rFonts w:ascii="Times New Roman" w:hAnsi="Times New Roman" w:cs="Times New Roman"/>
          <w:bCs/>
          <w:sz w:val="28"/>
          <w:szCs w:val="28"/>
        </w:rPr>
        <w:t xml:space="preserve">Данный вид господдержки способствует росту </w:t>
      </w:r>
      <w:proofErr w:type="spellStart"/>
      <w:r w:rsidRPr="006563D6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6563D6">
        <w:rPr>
          <w:rFonts w:ascii="Times New Roman" w:hAnsi="Times New Roman" w:cs="Times New Roman"/>
          <w:bCs/>
          <w:sz w:val="28"/>
          <w:szCs w:val="28"/>
        </w:rPr>
        <w:t xml:space="preserve"> трудоспособного сельского населения, созданию дополнительных рабочих мест, что, в свою очередь, повышает уровень дохода населения и ведет к стабилизации социальной обстановки на селе. 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t>Общая сумма полученных грантов</w:t>
      </w:r>
      <w:r w:rsidR="001D1FDC" w:rsidRPr="006563D6">
        <w:t>, полученных сельхозпроизводителями района</w:t>
      </w:r>
      <w:r w:rsidRPr="006563D6">
        <w:t xml:space="preserve"> с начала действия программы (с 2012 г.)</w:t>
      </w:r>
      <w:r w:rsidR="001D1FDC" w:rsidRPr="006563D6">
        <w:t>,</w:t>
      </w:r>
      <w:r w:rsidRPr="006563D6">
        <w:t xml:space="preserve"> достигла 238,75 млн. руб. 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t>На 1 октября 2023 года сельхозпредприятия и КФХ  района получили государственную поддержку в виде субсидий по 24-р</w:t>
      </w:r>
      <w:r w:rsidR="001D1FDC" w:rsidRPr="006563D6">
        <w:t>ё</w:t>
      </w:r>
      <w:r w:rsidRPr="006563D6">
        <w:t xml:space="preserve">м направлениям. Общая сумма полученных субсидий составила – 314,2 млн. руб. </w:t>
      </w:r>
    </w:p>
    <w:p w:rsidR="006563D6" w:rsidRPr="006563D6" w:rsidRDefault="0062065D" w:rsidP="006563D6">
      <w:pPr>
        <w:tabs>
          <w:tab w:val="left" w:pos="-120"/>
          <w:tab w:val="left" w:pos="0"/>
          <w:tab w:val="left" w:pos="480"/>
        </w:tabs>
        <w:spacing w:line="360" w:lineRule="auto"/>
        <w:jc w:val="both"/>
      </w:pPr>
      <w:r w:rsidRPr="006563D6">
        <w:t xml:space="preserve">Анализ деятельности отрасли показывает её устойчивое развитие. Как и в прошлые годы в рамках Программы по выполнению технической и технологической модернизации сельского хозяйства планируется </w:t>
      </w:r>
      <w:r w:rsidRPr="006563D6">
        <w:lastRenderedPageBreak/>
        <w:t>приобретение предприятиями района сельскохозяйственной техники и прицепного оборудования.</w:t>
      </w:r>
      <w:r w:rsidR="006563D6" w:rsidRPr="006563D6">
        <w:t xml:space="preserve">  За истекший период 2023 года было приобретено 12 единицы самоходной техники (10  -  тракторов, 2 – зерноуборочных комбайнов, 19 единиц  прицепного навесного оборудования) на сумму 123,3 млн.рублей.</w:t>
      </w:r>
    </w:p>
    <w:p w:rsidR="005C3189" w:rsidRPr="006563D6" w:rsidRDefault="0062065D" w:rsidP="005C3189">
      <w:pPr>
        <w:tabs>
          <w:tab w:val="left" w:pos="-120"/>
          <w:tab w:val="left" w:pos="0"/>
          <w:tab w:val="left" w:pos="480"/>
        </w:tabs>
        <w:spacing w:line="360" w:lineRule="auto"/>
        <w:ind w:firstLine="709"/>
        <w:jc w:val="both"/>
      </w:pPr>
      <w:r w:rsidRPr="006563D6">
        <w:t>Но м</w:t>
      </w:r>
      <w:r w:rsidR="005C3189" w:rsidRPr="006563D6">
        <w:t>одернизация АПК не ограничивается только приобретением техники. Ведется активное строительство животноводческих помещений в КФХ </w:t>
      </w:r>
      <w:proofErr w:type="spellStart"/>
      <w:r w:rsidR="005C3189" w:rsidRPr="006563D6">
        <w:t>Набоян</w:t>
      </w:r>
      <w:proofErr w:type="spellEnd"/>
      <w:r w:rsidR="005C3189" w:rsidRPr="006563D6">
        <w:t xml:space="preserve"> А. А., КФХ </w:t>
      </w:r>
      <w:proofErr w:type="spellStart"/>
      <w:r w:rsidR="005C3189" w:rsidRPr="006563D6">
        <w:t>Набоян</w:t>
      </w:r>
      <w:proofErr w:type="spellEnd"/>
      <w:r w:rsidR="005C3189" w:rsidRPr="006563D6">
        <w:t xml:space="preserve"> М. А., КФХ </w:t>
      </w:r>
      <w:proofErr w:type="spellStart"/>
      <w:r w:rsidR="005C3189" w:rsidRPr="006563D6">
        <w:t>Бакоян</w:t>
      </w:r>
      <w:proofErr w:type="spellEnd"/>
      <w:r w:rsidR="005C3189" w:rsidRPr="006563D6">
        <w:t xml:space="preserve"> А. А., КФХ </w:t>
      </w:r>
      <w:proofErr w:type="spellStart"/>
      <w:r w:rsidR="005C3189" w:rsidRPr="006563D6">
        <w:t>Набоян</w:t>
      </w:r>
      <w:proofErr w:type="spellEnd"/>
      <w:r w:rsidR="005C3189" w:rsidRPr="006563D6">
        <w:t xml:space="preserve"> </w:t>
      </w:r>
      <w:proofErr w:type="spellStart"/>
      <w:r w:rsidR="005C3189" w:rsidRPr="006563D6">
        <w:t>Азиз</w:t>
      </w:r>
      <w:proofErr w:type="spellEnd"/>
      <w:r w:rsidR="005C3189" w:rsidRPr="006563D6">
        <w:t xml:space="preserve">. А., КФХ </w:t>
      </w:r>
      <w:proofErr w:type="spellStart"/>
      <w:r w:rsidR="005C3189" w:rsidRPr="006563D6">
        <w:t>Галиев</w:t>
      </w:r>
      <w:proofErr w:type="spellEnd"/>
      <w:r w:rsidR="005C3189" w:rsidRPr="006563D6">
        <w:t xml:space="preserve"> Т.Н., КФХ </w:t>
      </w:r>
      <w:proofErr w:type="spellStart"/>
      <w:r w:rsidR="005C3189" w:rsidRPr="006563D6">
        <w:t>Афанасенко</w:t>
      </w:r>
      <w:proofErr w:type="spellEnd"/>
      <w:r w:rsidR="005C3189" w:rsidRPr="006563D6">
        <w:t xml:space="preserve"> М.В. 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t>В СПК (колхозе) имени Куйбышева ведется строительство телятника.</w:t>
      </w:r>
    </w:p>
    <w:p w:rsidR="005C3189" w:rsidRPr="006563D6" w:rsidRDefault="0062065D" w:rsidP="005C3189">
      <w:pPr>
        <w:spacing w:line="360" w:lineRule="auto"/>
        <w:ind w:firstLine="709"/>
        <w:jc w:val="both"/>
      </w:pPr>
      <w:r w:rsidRPr="006563D6">
        <w:t>С появлением новых требований по забою скота введены в действие убойные пункты в ООО «КСК», КФХ </w:t>
      </w:r>
      <w:proofErr w:type="spellStart"/>
      <w:r w:rsidRPr="006563D6">
        <w:t>Молбасарова</w:t>
      </w:r>
      <w:proofErr w:type="spellEnd"/>
      <w:r w:rsidRPr="006563D6">
        <w:t xml:space="preserve"> А.К., ООО «Агрокомплекс им. Калягина». </w:t>
      </w:r>
      <w:r w:rsidR="005C3189" w:rsidRPr="006563D6">
        <w:t>Ведется строительство новых пунктов по забою скота в КФХ </w:t>
      </w:r>
      <w:proofErr w:type="spellStart"/>
      <w:r w:rsidR="005C3189" w:rsidRPr="006563D6">
        <w:t>Бакоян</w:t>
      </w:r>
      <w:proofErr w:type="spellEnd"/>
      <w:r w:rsidR="005C3189" w:rsidRPr="006563D6">
        <w:t xml:space="preserve"> А. А., КФХ </w:t>
      </w:r>
      <w:proofErr w:type="spellStart"/>
      <w:r w:rsidR="005C3189" w:rsidRPr="006563D6">
        <w:t>Галиев</w:t>
      </w:r>
      <w:proofErr w:type="spellEnd"/>
      <w:r w:rsidR="005C3189" w:rsidRPr="006563D6">
        <w:t xml:space="preserve"> Т. Н., КФХ </w:t>
      </w:r>
      <w:proofErr w:type="spellStart"/>
      <w:r w:rsidR="005C3189" w:rsidRPr="006563D6">
        <w:t>Набоян</w:t>
      </w:r>
      <w:proofErr w:type="spellEnd"/>
      <w:r w:rsidR="005C3189" w:rsidRPr="006563D6">
        <w:t xml:space="preserve"> М.А.</w:t>
      </w:r>
    </w:p>
    <w:p w:rsidR="005C3189" w:rsidRPr="006563D6" w:rsidRDefault="005C3189" w:rsidP="005C3189">
      <w:pPr>
        <w:spacing w:line="360" w:lineRule="auto"/>
        <w:ind w:firstLine="709"/>
        <w:jc w:val="both"/>
      </w:pPr>
      <w:r w:rsidRPr="006563D6">
        <w:t xml:space="preserve">Существенную роль в развитии района сыграли организации по переработке сельхозпродукции. 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>КФХ «</w:t>
      </w:r>
      <w:proofErr w:type="spellStart"/>
      <w:r w:rsidRPr="006563D6">
        <w:t>Кефиркино</w:t>
      </w:r>
      <w:proofErr w:type="spellEnd"/>
      <w:r w:rsidRPr="006563D6">
        <w:t xml:space="preserve">» - производят из натурального, экологически чистого молока около 23 наименований молочной продукции, среди которых наибольшей популярностью у покупателей пользуются - творожные кремы, </w:t>
      </w:r>
      <w:proofErr w:type="spellStart"/>
      <w:r w:rsidRPr="006563D6">
        <w:t>биойогурты</w:t>
      </w:r>
      <w:proofErr w:type="spellEnd"/>
      <w:r w:rsidRPr="006563D6">
        <w:t xml:space="preserve">, ряженка, кефир, творожная масса, простокваша и другие молочные лакомства. 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>Ассортимент молочной продукции под брендом «</w:t>
      </w:r>
      <w:proofErr w:type="spellStart"/>
      <w:r w:rsidRPr="006563D6">
        <w:t>Хвалинка</w:t>
      </w:r>
      <w:proofErr w:type="spellEnd"/>
      <w:r w:rsidRPr="006563D6">
        <w:t xml:space="preserve">» также уже успел завоевать популярность. Устоявшаяся линейка из традиционного молока, топленого молока, ряженки и кефира производится из высококачественного молока на базе ООО имени Антонова. Доставка осуществляется по всему </w:t>
      </w:r>
      <w:proofErr w:type="spellStart"/>
      <w:r w:rsidRPr="006563D6">
        <w:t>Кинельскому</w:t>
      </w:r>
      <w:proofErr w:type="spellEnd"/>
      <w:r w:rsidRPr="006563D6">
        <w:t xml:space="preserve"> району и г.о. </w:t>
      </w:r>
      <w:proofErr w:type="spellStart"/>
      <w:r w:rsidRPr="006563D6">
        <w:t>Кинель</w:t>
      </w:r>
      <w:proofErr w:type="spellEnd"/>
      <w:r w:rsidRPr="006563D6">
        <w:t xml:space="preserve">, а также в г. Чапаевск, г. Новокуйбышевск, г. Нефтегорск, с. Красный Яр и ряд других населенных пунктов губернии. 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>ООО НПО «</w:t>
      </w:r>
      <w:proofErr w:type="spellStart"/>
      <w:r w:rsidRPr="006563D6">
        <w:t>Биогрин</w:t>
      </w:r>
      <w:proofErr w:type="spellEnd"/>
      <w:r w:rsidRPr="006563D6">
        <w:t xml:space="preserve">» благодаря «свежему» притоку инвестиций позволило грибному предприятию «перезапустить» производство, сделав </w:t>
      </w:r>
      <w:r w:rsidRPr="006563D6">
        <w:lastRenderedPageBreak/>
        <w:t xml:space="preserve">основной акцент на выращивании белого мраморного гриба. Полученная продукция расфасовывается и отправляется в столичный регион, где пользуется стабильным спросом. Сейчас выращивается около тонны грибов в день. На предприятии задействованы порядка 80 чел. -это в основном жители Кинельского района. В дальнейшем планируется начать выращивание грибов </w:t>
      </w:r>
      <w:proofErr w:type="spellStart"/>
      <w:r w:rsidRPr="006563D6">
        <w:t>шиитаке</w:t>
      </w:r>
      <w:proofErr w:type="spellEnd"/>
      <w:r w:rsidRPr="006563D6">
        <w:t>.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 xml:space="preserve">Семья владельцев ИП ГКФК Гусева А. А. помимо сырого молока, производит кисломолочную продукцию - кефир, йогурт, ряженку, а также сыр </w:t>
      </w:r>
      <w:proofErr w:type="spellStart"/>
      <w:r w:rsidRPr="006563D6">
        <w:t>качотта</w:t>
      </w:r>
      <w:proofErr w:type="spellEnd"/>
      <w:r w:rsidRPr="006563D6">
        <w:t xml:space="preserve"> собственного производства. Сыр, изготовленный из молока коров </w:t>
      </w:r>
      <w:proofErr w:type="spellStart"/>
      <w:r w:rsidRPr="006563D6">
        <w:t>джерсийской</w:t>
      </w:r>
      <w:proofErr w:type="spellEnd"/>
      <w:r w:rsidRPr="006563D6">
        <w:t xml:space="preserve"> породы, представлен в вариантах с разными сроками созревания, привлекает высоким качеством и отменными вкусовыми качествами, поэтому нравится и детям, и взрослым. 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 xml:space="preserve">Еще одной изюминкой района является виноградник КФХ «Климанов». 20 тыс. корней винограда разместились на площади 6 гектаров и представлены разнообразными сортами как российской, так и европейской селекции. 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>В 2022 году была продолжена реализация крупных инвестиционных проектов: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>-  ООО НПП «</w:t>
      </w:r>
      <w:proofErr w:type="spellStart"/>
      <w:r w:rsidRPr="006563D6">
        <w:t>Агросад</w:t>
      </w:r>
      <w:proofErr w:type="spellEnd"/>
      <w:r w:rsidRPr="006563D6">
        <w:t>» - по закладке плодовых насаждений яблонь, вишни на площади 138 гектаров, общая площадь с начала реализации проекта — 231 гектар;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>- Мясной завод ООО «Пионер» - по переработке мяса различных видов животных и птицы. В настоящее время на предприятии производятся деликатесы, колбасы, охлажденные и замороженные полуфабрикаты, которые успешно реализуются в Самарской, Оренбургской, Ульяновской областях и республике Татарстан. Вторая очередь проекта предусматривает строительство комплекса по откорму бычков на мясо, что позволит увеличить объемы производства и создать около 250 рабочих мест.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>- Завод «</w:t>
      </w:r>
      <w:proofErr w:type="spellStart"/>
      <w:r w:rsidRPr="006563D6">
        <w:t>Волгаагромаш</w:t>
      </w:r>
      <w:proofErr w:type="spellEnd"/>
      <w:r w:rsidRPr="006563D6">
        <w:t xml:space="preserve">» обеспечивает полный цикл производства сельскохозяйственной техники. В год здесь производят до ста единиц </w:t>
      </w:r>
      <w:r w:rsidRPr="006563D6">
        <w:lastRenderedPageBreak/>
        <w:t xml:space="preserve">сельхозтехники, которая работает по всей стране: от Смоленска до Дальнего Востока. Основные показатели производимой продукции  ни в агрономических, ни в эксплуатационных, ни в экономических характеристиках не уступают известным зарубежным маркам. </w:t>
      </w:r>
    </w:p>
    <w:p w:rsidR="0062065D" w:rsidRPr="006563D6" w:rsidRDefault="0062065D" w:rsidP="0062065D">
      <w:pPr>
        <w:spacing w:line="360" w:lineRule="auto"/>
        <w:ind w:firstLine="709"/>
        <w:jc w:val="both"/>
      </w:pPr>
      <w:r w:rsidRPr="006563D6">
        <w:t>Продукцию завода знают во многих регионах, география продаж расширяется, техника пользуется спросом, и что немаловажно, её покупают повторно. На XXV Поволжской агропромышленной выставке 2023 г. Губернатор Самарской области Д.И. Азаров за вклад в модернизацию и техническое переоснащение агропромышленного комплекса Самарской области наградил ООО «</w:t>
      </w:r>
      <w:proofErr w:type="spellStart"/>
      <w:r w:rsidRPr="006563D6">
        <w:t>Волгаагромаш</w:t>
      </w:r>
      <w:proofErr w:type="spellEnd"/>
      <w:r w:rsidRPr="006563D6">
        <w:t>» золотой медалью.</w:t>
      </w:r>
    </w:p>
    <w:p w:rsidR="005C3189" w:rsidRPr="006563D6" w:rsidRDefault="0062065D" w:rsidP="005C3189">
      <w:pPr>
        <w:spacing w:line="360" w:lineRule="auto"/>
        <w:ind w:firstLine="709"/>
        <w:jc w:val="both"/>
      </w:pPr>
      <w:r w:rsidRPr="006563D6">
        <w:t>Всего н</w:t>
      </w:r>
      <w:r w:rsidR="005C3189" w:rsidRPr="006563D6">
        <w:t xml:space="preserve">а XXV Поволжской агропромышленной выставке 2023 года сельхозпредприятия, крестьянские (фермерские) хозяйства и личные подсобные хозяйства </w:t>
      </w:r>
      <w:r w:rsidRPr="006563D6">
        <w:t xml:space="preserve">района </w:t>
      </w:r>
      <w:r w:rsidR="005C3189" w:rsidRPr="006563D6">
        <w:t xml:space="preserve">получили 21 золотую медаль, </w:t>
      </w:r>
      <w:r w:rsidR="006563D6" w:rsidRPr="006563D6">
        <w:t>из них</w:t>
      </w:r>
      <w:r w:rsidR="005C3189" w:rsidRPr="006563D6">
        <w:t xml:space="preserve">   9 </w:t>
      </w:r>
      <w:r w:rsidR="006563D6" w:rsidRPr="006563D6">
        <w:t>животноводческих хозяйств, 4 растениеводческих хозяйства</w:t>
      </w:r>
      <w:r w:rsidR="005C3189" w:rsidRPr="006563D6">
        <w:t xml:space="preserve">, </w:t>
      </w:r>
      <w:r w:rsidR="006563D6" w:rsidRPr="006563D6">
        <w:t xml:space="preserve">7 </w:t>
      </w:r>
      <w:r w:rsidR="005C3189" w:rsidRPr="006563D6">
        <w:t>представител</w:t>
      </w:r>
      <w:r w:rsidR="006563D6" w:rsidRPr="006563D6">
        <w:t>ей</w:t>
      </w:r>
      <w:r w:rsidR="005C3189" w:rsidRPr="006563D6">
        <w:t xml:space="preserve"> перерабатывающей отрасли</w:t>
      </w:r>
      <w:r w:rsidR="006563D6" w:rsidRPr="006563D6">
        <w:t xml:space="preserve"> </w:t>
      </w:r>
      <w:r w:rsidR="005C3189" w:rsidRPr="006563D6">
        <w:t>и  1 золотая медаль  в номинации «Механизация».</w:t>
      </w:r>
    </w:p>
    <w:p w:rsidR="00D2577E" w:rsidRPr="006563D6" w:rsidRDefault="00D2577E" w:rsidP="00D2577E"/>
    <w:p w:rsidR="00D2577E" w:rsidRPr="006563D6" w:rsidRDefault="00FD5C11" w:rsidP="00FD5C11">
      <w:pPr>
        <w:jc w:val="center"/>
        <w:rPr>
          <w:b/>
        </w:rPr>
      </w:pPr>
      <w:r w:rsidRPr="006563D6">
        <w:rPr>
          <w:b/>
        </w:rPr>
        <w:t>Инвестиционная деятельность</w:t>
      </w:r>
    </w:p>
    <w:p w:rsidR="00D2577E" w:rsidRPr="006563D6" w:rsidRDefault="00D2577E" w:rsidP="00D2577E"/>
    <w:p w:rsidR="002B7648" w:rsidRPr="006563D6" w:rsidRDefault="002B7648" w:rsidP="002B7648">
      <w:pPr>
        <w:spacing w:line="360" w:lineRule="auto"/>
        <w:ind w:firstLine="709"/>
        <w:jc w:val="both"/>
      </w:pPr>
      <w:r w:rsidRPr="006563D6">
        <w:t>Инвестиции в основной капитал в муниципальном районе Кинельский в 2022 году составили 3845,6 млн.руб. (156,3% к 2021 г. в сопоставимых ценах); в январе – июне 2023 г. – 2113,8 млн. руб. (176,8% к январю-июню 2022 г. в текущих ценах), демонстрируя устойчивый рост к предыдущему периоду.</w:t>
      </w:r>
    </w:p>
    <w:p w:rsidR="002B7648" w:rsidRPr="006563D6" w:rsidRDefault="002B7648" w:rsidP="002B7648">
      <w:pPr>
        <w:spacing w:line="360" w:lineRule="auto"/>
        <w:ind w:firstLine="709"/>
        <w:jc w:val="both"/>
      </w:pPr>
      <w:r w:rsidRPr="006563D6">
        <w:rPr>
          <w:spacing w:val="-2"/>
        </w:rPr>
        <w:t xml:space="preserve">В обеспечении инвестиционного развития предприятий и организаций района сохраняется ведущая роль самофинансирования. </w:t>
      </w:r>
      <w:r w:rsidRPr="006563D6">
        <w:t xml:space="preserve">Собственные средства организаций в 2022 г. составили 87,6%, в январе – июне 2023 г. - 93,4%, основная доля инвестиций направлена на добычу полезных ископаемых,  в январе – июне 2022 г. - 79,5%, в 2023 г. - 80,2%. Бюджетные средства составили  1,6% в 2022 г. и 6,2% в январе – июне 2023 г. </w:t>
      </w:r>
    </w:p>
    <w:p w:rsidR="002B7648" w:rsidRPr="006563D6" w:rsidRDefault="002B7648" w:rsidP="002B7648">
      <w:pPr>
        <w:spacing w:line="360" w:lineRule="auto"/>
        <w:ind w:right="29" w:firstLine="709"/>
        <w:jc w:val="both"/>
      </w:pPr>
      <w:r w:rsidRPr="006563D6">
        <w:t xml:space="preserve">Основное влияние на рост инвестиций в 1 полугодии 2023 года оказали предприятия, осуществляющие деятельность в сфере добычи и </w:t>
      </w:r>
      <w:r w:rsidRPr="006563D6">
        <w:lastRenderedPageBreak/>
        <w:t>транспортировки нефти: АО «</w:t>
      </w:r>
      <w:proofErr w:type="spellStart"/>
      <w:r w:rsidRPr="006563D6">
        <w:t>Самаранефтегаз</w:t>
      </w:r>
      <w:proofErr w:type="spellEnd"/>
      <w:r w:rsidRPr="006563D6">
        <w:t>», филиалы АО «</w:t>
      </w:r>
      <w:proofErr w:type="spellStart"/>
      <w:r w:rsidRPr="006563D6">
        <w:t>Транснефть-Приволга</w:t>
      </w:r>
      <w:proofErr w:type="spellEnd"/>
      <w:r w:rsidRPr="006563D6">
        <w:t>» Самарского РНУ, АО «</w:t>
      </w:r>
      <w:proofErr w:type="spellStart"/>
      <w:r w:rsidRPr="006563D6">
        <w:t>Транснефть-Приволга</w:t>
      </w:r>
      <w:proofErr w:type="spellEnd"/>
      <w:r w:rsidRPr="006563D6">
        <w:t xml:space="preserve">» </w:t>
      </w:r>
      <w:proofErr w:type="spellStart"/>
      <w:r w:rsidRPr="006563D6">
        <w:t>Бугурусланского</w:t>
      </w:r>
      <w:proofErr w:type="spellEnd"/>
      <w:r w:rsidRPr="006563D6">
        <w:t xml:space="preserve"> РНУ, а также предприятия обрабатывающих производств Филиал ПВК «Балтика» - «Балтика-Самара», ООО «Самарские мельницы» и др.</w:t>
      </w:r>
    </w:p>
    <w:p w:rsidR="002B7648" w:rsidRPr="0025202F" w:rsidRDefault="002B7648" w:rsidP="002B7648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6563D6">
        <w:rPr>
          <w:spacing w:val="-2"/>
        </w:rPr>
        <w:t>Негативное влияние на развитие инвестиционной деятельности муниципального района продолжают оказывать такие факторы, как</w:t>
      </w:r>
      <w:r w:rsidRPr="0025202F">
        <w:rPr>
          <w:spacing w:val="-2"/>
        </w:rPr>
        <w:t xml:space="preserve"> удорожание кредитных ресурсов, рост цен в инфраструктурном секторе и введение санкций западными государствами.</w:t>
      </w:r>
    </w:p>
    <w:p w:rsidR="002B7648" w:rsidRPr="0025202F" w:rsidRDefault="002B7648" w:rsidP="002B7648">
      <w:pPr>
        <w:widowControl w:val="0"/>
        <w:spacing w:line="360" w:lineRule="auto"/>
        <w:ind w:right="2" w:firstLine="708"/>
        <w:jc w:val="both"/>
      </w:pPr>
      <w:r w:rsidRPr="0025202F">
        <w:rPr>
          <w:spacing w:val="-2"/>
        </w:rPr>
        <w:t xml:space="preserve">Тем не менее в 2023 году </w:t>
      </w:r>
      <w:r w:rsidRPr="0025202F">
        <w:t>продолжат реализацию проекты:</w:t>
      </w:r>
    </w:p>
    <w:p w:rsidR="002B7648" w:rsidRPr="0025202F" w:rsidRDefault="002B7648" w:rsidP="002B7648">
      <w:pPr>
        <w:widowControl w:val="0"/>
        <w:spacing w:line="360" w:lineRule="auto"/>
        <w:ind w:right="2" w:firstLine="708"/>
        <w:jc w:val="both"/>
      </w:pPr>
      <w:r w:rsidRPr="0025202F">
        <w:t>- по строительству сельскохозяйственного комплекса «Пионер»;</w:t>
      </w:r>
    </w:p>
    <w:p w:rsidR="002B7648" w:rsidRPr="0025202F" w:rsidRDefault="002B7648" w:rsidP="002B7648">
      <w:pPr>
        <w:widowControl w:val="0"/>
        <w:spacing w:line="360" w:lineRule="auto"/>
        <w:ind w:right="2" w:firstLine="708"/>
        <w:jc w:val="both"/>
      </w:pPr>
      <w:r w:rsidRPr="0025202F">
        <w:t>- по строительству комплекса по промышленному выращиванию и переработке грибов ООО "НПО "</w:t>
      </w:r>
      <w:proofErr w:type="spellStart"/>
      <w:r w:rsidRPr="0025202F">
        <w:t>Биогрин</w:t>
      </w:r>
      <w:proofErr w:type="spellEnd"/>
      <w:r w:rsidRPr="0025202F">
        <w:t>";</w:t>
      </w:r>
    </w:p>
    <w:p w:rsidR="002B7648" w:rsidRPr="0025202F" w:rsidRDefault="002B7648" w:rsidP="002B7648">
      <w:pPr>
        <w:widowControl w:val="0"/>
        <w:spacing w:line="360" w:lineRule="auto"/>
        <w:ind w:right="2" w:firstLine="708"/>
        <w:jc w:val="both"/>
        <w:rPr>
          <w:highlight w:val="green"/>
        </w:rPr>
      </w:pPr>
      <w:r w:rsidRPr="0025202F">
        <w:t>- по выращиванию фруктово-ягодных культур с их хранением и переработкой ООО «</w:t>
      </w:r>
      <w:proofErr w:type="spellStart"/>
      <w:r w:rsidRPr="0025202F">
        <w:t>Агросад</w:t>
      </w:r>
      <w:proofErr w:type="spellEnd"/>
      <w:r w:rsidRPr="0025202F">
        <w:t>»  и другие.</w:t>
      </w:r>
    </w:p>
    <w:p w:rsidR="002B7648" w:rsidRPr="0025202F" w:rsidRDefault="002B7648" w:rsidP="002B7648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25202F">
        <w:rPr>
          <w:spacing w:val="-2"/>
        </w:rPr>
        <w:t>Лидирующие позиции в объеме инвестиций</w:t>
      </w:r>
      <w:r w:rsidR="00E577BD">
        <w:rPr>
          <w:spacing w:val="-2"/>
        </w:rPr>
        <w:t xml:space="preserve"> в целом за 2023 год</w:t>
      </w:r>
      <w:r w:rsidRPr="0025202F">
        <w:rPr>
          <w:spacing w:val="-2"/>
        </w:rPr>
        <w:t>, по оценке, займут</w:t>
      </w:r>
      <w:r w:rsidR="000B4DC4">
        <w:rPr>
          <w:spacing w:val="-2"/>
        </w:rPr>
        <w:t xml:space="preserve"> </w:t>
      </w:r>
      <w:r w:rsidRPr="0025202F">
        <w:rPr>
          <w:spacing w:val="-2"/>
        </w:rPr>
        <w:t>предприятия добывающей отрасли и занимающиеся транспортировкой и хранением</w:t>
      </w:r>
      <w:r w:rsidR="000B4DC4">
        <w:rPr>
          <w:spacing w:val="-2"/>
        </w:rPr>
        <w:t>.</w:t>
      </w:r>
      <w:r w:rsidRPr="0025202F">
        <w:rPr>
          <w:spacing w:val="-2"/>
        </w:rPr>
        <w:t xml:space="preserve"> </w:t>
      </w:r>
    </w:p>
    <w:p w:rsidR="002B7648" w:rsidRDefault="000B4DC4" w:rsidP="002B7648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>
        <w:rPr>
          <w:spacing w:val="-2"/>
        </w:rPr>
        <w:t>Продолжается реализация мероприятий за счет бюджетных средств.</w:t>
      </w:r>
    </w:p>
    <w:p w:rsidR="000B4DC4" w:rsidRPr="00ED05BC" w:rsidRDefault="000B4DC4" w:rsidP="000B4DC4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ED05BC">
        <w:rPr>
          <w:b/>
        </w:rPr>
        <w:t>В рамках программы «Комплексное развитие сельских территорий»</w:t>
      </w:r>
      <w:r w:rsidRPr="00ED05BC">
        <w:t xml:space="preserve"> за 9 месяцев 2023 года выполнены следующие мероприятия:</w:t>
      </w:r>
    </w:p>
    <w:p w:rsidR="000B4DC4" w:rsidRPr="00ED05BC" w:rsidRDefault="000B4DC4" w:rsidP="000B4DC4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pacing w:val="-2"/>
        </w:rPr>
      </w:pPr>
      <w:r w:rsidRPr="00ED05BC">
        <w:rPr>
          <w:iCs/>
        </w:rPr>
        <w:t>-</w:t>
      </w:r>
      <w:r w:rsidRPr="00ED05BC">
        <w:rPr>
          <w:iCs/>
        </w:rPr>
        <w:tab/>
        <w:t>приобретение жилых домов в с. Георгиевка и с. Чубовка на сумму 10,3 млн.руб.</w:t>
      </w:r>
    </w:p>
    <w:p w:rsidR="000B4DC4" w:rsidRPr="00ED05BC" w:rsidRDefault="000B4DC4" w:rsidP="000B4DC4">
      <w:pPr>
        <w:tabs>
          <w:tab w:val="left" w:pos="993"/>
          <w:tab w:val="left" w:pos="1560"/>
        </w:tabs>
        <w:spacing w:line="360" w:lineRule="auto"/>
        <w:ind w:firstLine="709"/>
        <w:jc w:val="both"/>
      </w:pPr>
      <w:r w:rsidRPr="00ED05BC">
        <w:t>-</w:t>
      </w:r>
      <w:r w:rsidRPr="00ED05BC">
        <w:tab/>
        <w:t xml:space="preserve">устройство тротуаров "Пеший маршрут" в </w:t>
      </w:r>
      <w:proofErr w:type="spellStart"/>
      <w:r w:rsidRPr="00ED05BC">
        <w:t>с.Домашка</w:t>
      </w:r>
      <w:proofErr w:type="spellEnd"/>
      <w:r w:rsidRPr="00ED05BC">
        <w:t>,                                                    с. Богдановка, с. Георгиевка, с. Новый Сарбай;</w:t>
      </w:r>
    </w:p>
    <w:p w:rsidR="000B4DC4" w:rsidRPr="00ED05BC" w:rsidRDefault="000B4DC4" w:rsidP="000B4DC4">
      <w:pPr>
        <w:tabs>
          <w:tab w:val="left" w:pos="993"/>
          <w:tab w:val="left" w:pos="1560"/>
        </w:tabs>
        <w:spacing w:line="360" w:lineRule="auto"/>
        <w:ind w:firstLine="709"/>
        <w:jc w:val="both"/>
      </w:pPr>
      <w:r w:rsidRPr="00ED05BC">
        <w:t>-</w:t>
      </w:r>
      <w:r w:rsidRPr="00ED05BC">
        <w:tab/>
        <w:t>Ремонтно-восстановительные работы улично-дорожной сети в                                с. Алакаевка и с. Богдановка;</w:t>
      </w:r>
    </w:p>
    <w:p w:rsidR="000B4DC4" w:rsidRPr="00ED05BC" w:rsidRDefault="000B4DC4" w:rsidP="000B4DC4">
      <w:pPr>
        <w:tabs>
          <w:tab w:val="left" w:pos="993"/>
          <w:tab w:val="left" w:pos="1560"/>
        </w:tabs>
        <w:spacing w:line="360" w:lineRule="auto"/>
        <w:ind w:firstLine="709"/>
        <w:jc w:val="both"/>
      </w:pPr>
      <w:r w:rsidRPr="00ED05BC">
        <w:t xml:space="preserve">- электромонтажные работы по устройству уличного освещения в </w:t>
      </w:r>
      <w:proofErr w:type="spellStart"/>
      <w:r w:rsidRPr="00ED05BC">
        <w:t>с.Алакаевка</w:t>
      </w:r>
      <w:proofErr w:type="spellEnd"/>
      <w:r w:rsidRPr="00ED05BC">
        <w:t>, с. Новый Сарбай, с. Николаевка 2</w:t>
      </w:r>
    </w:p>
    <w:p w:rsidR="000B4DC4" w:rsidRPr="00ED05BC" w:rsidRDefault="000B4DC4" w:rsidP="000B4DC4">
      <w:pPr>
        <w:tabs>
          <w:tab w:val="left" w:pos="993"/>
          <w:tab w:val="left" w:pos="1560"/>
        </w:tabs>
        <w:spacing w:line="360" w:lineRule="auto"/>
        <w:ind w:firstLine="709"/>
        <w:jc w:val="both"/>
      </w:pPr>
      <w:r w:rsidRPr="00ED05BC">
        <w:lastRenderedPageBreak/>
        <w:t xml:space="preserve">на общую сумму 20,4 млн.руб., в том числе: из средств федерального бюджета  12,0 млн.руб., областного бюджета 1,9 млн.руб., местного бюджета 6,5 млн.руб.;   </w:t>
      </w:r>
    </w:p>
    <w:p w:rsidR="000B4DC4" w:rsidRPr="00ED05BC" w:rsidRDefault="000B4DC4" w:rsidP="000B4DC4">
      <w:pPr>
        <w:tabs>
          <w:tab w:val="left" w:pos="993"/>
          <w:tab w:val="left" w:pos="1560"/>
        </w:tabs>
        <w:spacing w:line="360" w:lineRule="auto"/>
        <w:ind w:firstLine="709"/>
      </w:pPr>
      <w:r w:rsidRPr="00ED05BC">
        <w:t xml:space="preserve">- ведется строительство автодороги местного значения в с. Чубовка на общую сумму более 84 млн.руб. </w:t>
      </w:r>
    </w:p>
    <w:p w:rsidR="000B4DC4" w:rsidRPr="00ED05BC" w:rsidRDefault="000B4DC4" w:rsidP="000B4DC4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ED05BC">
        <w:rPr>
          <w:b/>
          <w:bCs/>
        </w:rPr>
        <w:t>В рамках муниципальной программы «Формирование современной  комфортной городской среды муниципального района Кинельский Самарской области на 2018 - 2024 годы»</w:t>
      </w:r>
      <w:r w:rsidRPr="00ED05BC">
        <w:t xml:space="preserve">  выполнены работы по благоустройству дворовых и общественных территорий на сумму                                     19,4 млн.руб., в том числе: из средств федерального бюджета - 15,8 млн.руб., областного бюджета - 2,6 млн.руб., местного бюджета - 1,0 млн.руб.:   </w:t>
      </w:r>
    </w:p>
    <w:p w:rsidR="000B4DC4" w:rsidRPr="00ED05BC" w:rsidRDefault="000B4DC4" w:rsidP="000B4DC4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ED05BC">
        <w:t xml:space="preserve">- 16 дворовых территорий с установкой лавочек, урн, асфальтированием </w:t>
      </w:r>
      <w:proofErr w:type="spellStart"/>
      <w:r w:rsidRPr="00ED05BC">
        <w:t>околоподъездной</w:t>
      </w:r>
      <w:proofErr w:type="spellEnd"/>
      <w:r w:rsidRPr="00ED05BC">
        <w:t xml:space="preserve"> территории и устройством освещения в с. Георгиевка ( две дворовые территории), с. </w:t>
      </w:r>
      <w:proofErr w:type="spellStart"/>
      <w:r w:rsidRPr="00ED05BC">
        <w:t>Бузаевка</w:t>
      </w:r>
      <w:proofErr w:type="spellEnd"/>
      <w:r w:rsidRPr="00ED05BC">
        <w:t xml:space="preserve"> (пять дворовых территорий), пос. Октябрьский (семь дворовых территорий), п. Кинельский (две дворовые территории);</w:t>
      </w:r>
    </w:p>
    <w:p w:rsidR="000B4DC4" w:rsidRPr="00ED05BC" w:rsidRDefault="000B4DC4" w:rsidP="000B4DC4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ED05BC">
        <w:t>-</w:t>
      </w:r>
      <w:r w:rsidRPr="00ED05BC">
        <w:tab/>
        <w:t>4 общественных территорий, включая:</w:t>
      </w:r>
    </w:p>
    <w:p w:rsidR="000B4DC4" w:rsidRPr="00ED05BC" w:rsidRDefault="000B4DC4" w:rsidP="000B4DC4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ED05BC">
        <w:t>-</w:t>
      </w:r>
      <w:r w:rsidRPr="00ED05BC">
        <w:tab/>
        <w:t>благоустройство пешеходной зоны по ул.Кирова с.Бобровка – устройство тротуара, установка бортовых камней, устройство освещения;</w:t>
      </w:r>
    </w:p>
    <w:p w:rsidR="000B4DC4" w:rsidRPr="00ED05BC" w:rsidRDefault="000B4DC4" w:rsidP="000B4DC4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ED05BC">
        <w:t>-</w:t>
      </w:r>
      <w:r w:rsidRPr="00ED05BC">
        <w:tab/>
        <w:t xml:space="preserve">благоустройство площади при СДК по ул.Центральная, 4 в </w:t>
      </w:r>
      <w:proofErr w:type="spellStart"/>
      <w:r w:rsidRPr="00ED05BC">
        <w:t>с.Парфеновка</w:t>
      </w:r>
      <w:proofErr w:type="spellEnd"/>
      <w:r w:rsidRPr="00ED05BC">
        <w:t xml:space="preserve"> – устройство освещения с установкой декоративных фонарей, устройство пешеходных дорожек, установка МАФ;</w:t>
      </w:r>
    </w:p>
    <w:p w:rsidR="000B4DC4" w:rsidRPr="00ED05BC" w:rsidRDefault="000B4DC4" w:rsidP="000B4DC4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ED05BC">
        <w:t>-</w:t>
      </w:r>
      <w:r w:rsidRPr="00ED05BC">
        <w:tab/>
        <w:t xml:space="preserve">благоустройство первой очереди парка Победы в с.Красносамарское по </w:t>
      </w:r>
      <w:proofErr w:type="spellStart"/>
      <w:r w:rsidRPr="00ED05BC">
        <w:t>ул.Зрящева</w:t>
      </w:r>
      <w:proofErr w:type="spellEnd"/>
      <w:r w:rsidRPr="00ED05BC">
        <w:t xml:space="preserve"> – ремонт пешеходных дорожек, уличное освещение, установка скамеек и урн;</w:t>
      </w:r>
    </w:p>
    <w:p w:rsidR="000B4DC4" w:rsidRPr="00ED05BC" w:rsidRDefault="000B4DC4" w:rsidP="000B4DC4">
      <w:pPr>
        <w:tabs>
          <w:tab w:val="left" w:pos="993"/>
          <w:tab w:val="left" w:pos="3825"/>
        </w:tabs>
        <w:spacing w:line="360" w:lineRule="auto"/>
        <w:ind w:firstLine="709"/>
        <w:jc w:val="both"/>
      </w:pPr>
      <w:r w:rsidRPr="00ED05BC">
        <w:t>-</w:t>
      </w:r>
      <w:r w:rsidRPr="00ED05BC">
        <w:tab/>
        <w:t xml:space="preserve">благоустройство территории около СДК в с.Богдановка по </w:t>
      </w:r>
      <w:proofErr w:type="spellStart"/>
      <w:r w:rsidRPr="00ED05BC">
        <w:t>ул.Конычева</w:t>
      </w:r>
      <w:proofErr w:type="spellEnd"/>
      <w:r w:rsidRPr="00ED05BC">
        <w:t>, 18 – асфальтирование территории, ремонт подъездных путей, установка лавочек и урн.</w:t>
      </w:r>
    </w:p>
    <w:p w:rsidR="000B4DC4" w:rsidRPr="00ED05BC" w:rsidRDefault="000B4DC4" w:rsidP="000B4DC4">
      <w:pPr>
        <w:tabs>
          <w:tab w:val="left" w:pos="993"/>
          <w:tab w:val="left" w:pos="3825"/>
        </w:tabs>
        <w:spacing w:line="360" w:lineRule="auto"/>
        <w:ind w:firstLine="709"/>
        <w:jc w:val="both"/>
        <w:rPr>
          <w:b/>
        </w:rPr>
      </w:pPr>
      <w:r w:rsidRPr="00ED05BC">
        <w:t xml:space="preserve"> </w:t>
      </w:r>
      <w:r w:rsidRPr="00ED05BC">
        <w:rPr>
          <w:b/>
        </w:rPr>
        <w:t>В рамках муниципальной программы</w:t>
      </w:r>
      <w:r w:rsidRPr="00ED05BC">
        <w:t xml:space="preserve"> </w:t>
      </w:r>
      <w:r w:rsidRPr="00ED05BC">
        <w:rPr>
          <w:b/>
        </w:rPr>
        <w:t xml:space="preserve">«Модернизация и развитие автомобильных дорог общего пользования местного значения </w:t>
      </w:r>
      <w:r w:rsidRPr="00ED05BC">
        <w:rPr>
          <w:b/>
        </w:rPr>
        <w:lastRenderedPageBreak/>
        <w:t xml:space="preserve">муниципального района Кинельский» </w:t>
      </w:r>
      <w:r w:rsidRPr="00ED05BC">
        <w:t>отремонтировано</w:t>
      </w:r>
      <w:r w:rsidRPr="00ED05BC">
        <w:rPr>
          <w:b/>
        </w:rPr>
        <w:t xml:space="preserve"> </w:t>
      </w:r>
      <w:r w:rsidRPr="00ED05BC">
        <w:t>3,545 км автомобильных дорог общего пользования местного значения в том числе:</w:t>
      </w:r>
    </w:p>
    <w:p w:rsidR="000B4DC4" w:rsidRPr="00ED05BC" w:rsidRDefault="000B4DC4" w:rsidP="000B4DC4">
      <w:pPr>
        <w:tabs>
          <w:tab w:val="left" w:pos="993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ED05BC">
        <w:t xml:space="preserve">- </w:t>
      </w:r>
      <w:r w:rsidRPr="00ED05BC">
        <w:rPr>
          <w:lang w:eastAsia="ar-SA"/>
        </w:rPr>
        <w:t>участок дороги по ул.Восточная от участка №6 до участка №10 с.Бобровка протяженностью 0,669 км;</w:t>
      </w:r>
    </w:p>
    <w:p w:rsidR="000B4DC4" w:rsidRPr="00ED05BC" w:rsidRDefault="000B4DC4" w:rsidP="000B4DC4">
      <w:pPr>
        <w:tabs>
          <w:tab w:val="left" w:pos="993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ED05BC">
        <w:rPr>
          <w:lang w:eastAsia="ar-SA"/>
        </w:rPr>
        <w:t>-</w:t>
      </w:r>
      <w:r w:rsidRPr="00ED05BC">
        <w:rPr>
          <w:lang w:eastAsia="ar-SA"/>
        </w:rPr>
        <w:tab/>
        <w:t xml:space="preserve">участок дороги по ул.Мичурина от дома №2В до дома №22 п. </w:t>
      </w:r>
      <w:proofErr w:type="spellStart"/>
      <w:r w:rsidRPr="00ED05BC">
        <w:rPr>
          <w:lang w:eastAsia="ar-SA"/>
        </w:rPr>
        <w:t>Нижненикольский</w:t>
      </w:r>
      <w:proofErr w:type="spellEnd"/>
      <w:r w:rsidRPr="00ED05BC">
        <w:rPr>
          <w:lang w:eastAsia="ar-SA"/>
        </w:rPr>
        <w:t xml:space="preserve"> 0,7 км;</w:t>
      </w:r>
    </w:p>
    <w:p w:rsidR="000B4DC4" w:rsidRPr="00ED05BC" w:rsidRDefault="000B4DC4" w:rsidP="000B4DC4">
      <w:pPr>
        <w:tabs>
          <w:tab w:val="left" w:pos="142"/>
          <w:tab w:val="left" w:pos="993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ED05BC">
        <w:rPr>
          <w:lang w:eastAsia="ar-SA"/>
        </w:rPr>
        <w:t>-</w:t>
      </w:r>
      <w:r w:rsidRPr="00ED05BC">
        <w:rPr>
          <w:lang w:eastAsia="ar-SA"/>
        </w:rPr>
        <w:tab/>
        <w:t>участок дороги по ул.Речная от пересечения с ул.Луговая, до дома 24 в п.Луговой - 0,694 км;</w:t>
      </w:r>
    </w:p>
    <w:p w:rsidR="000B4DC4" w:rsidRPr="00ED05BC" w:rsidRDefault="000B4DC4" w:rsidP="000B4DC4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ED05BC">
        <w:rPr>
          <w:lang w:eastAsia="ar-SA"/>
        </w:rPr>
        <w:t>-</w:t>
      </w:r>
      <w:r w:rsidRPr="00ED05BC">
        <w:rPr>
          <w:lang w:eastAsia="ar-SA"/>
        </w:rPr>
        <w:tab/>
        <w:t xml:space="preserve">участок дороги по ул.Садовая от пересечения с ул.Вокзальная до дома 27, ст. </w:t>
      </w:r>
      <w:proofErr w:type="spellStart"/>
      <w:r w:rsidRPr="00ED05BC">
        <w:rPr>
          <w:lang w:eastAsia="ar-SA"/>
        </w:rPr>
        <w:t>Тургеневка</w:t>
      </w:r>
      <w:proofErr w:type="spellEnd"/>
      <w:r w:rsidRPr="00ED05BC">
        <w:rPr>
          <w:lang w:eastAsia="ar-SA"/>
        </w:rPr>
        <w:t xml:space="preserve"> - 0,775 км;</w:t>
      </w:r>
    </w:p>
    <w:p w:rsidR="000B4DC4" w:rsidRPr="00ED05BC" w:rsidRDefault="000B4DC4" w:rsidP="000B4DC4">
      <w:pPr>
        <w:tabs>
          <w:tab w:val="left" w:pos="142"/>
          <w:tab w:val="left" w:pos="993"/>
        </w:tabs>
        <w:suppressAutoHyphens/>
        <w:spacing w:line="360" w:lineRule="auto"/>
        <w:ind w:firstLine="709"/>
        <w:jc w:val="both"/>
      </w:pPr>
      <w:r w:rsidRPr="00ED05BC">
        <w:rPr>
          <w:lang w:eastAsia="ar-SA"/>
        </w:rPr>
        <w:t>-</w:t>
      </w:r>
      <w:r w:rsidRPr="00ED05BC">
        <w:rPr>
          <w:lang w:eastAsia="ar-SA"/>
        </w:rPr>
        <w:tab/>
      </w:r>
      <w:r w:rsidRPr="00ED05BC">
        <w:t xml:space="preserve">участок дороги по ул.26 Партсъезда от пересечения с ул.Юбилейная до дома 7 с. </w:t>
      </w:r>
      <w:proofErr w:type="spellStart"/>
      <w:r w:rsidRPr="00ED05BC">
        <w:t>Бузаевка</w:t>
      </w:r>
      <w:proofErr w:type="spellEnd"/>
      <w:r w:rsidRPr="00ED05BC">
        <w:t xml:space="preserve"> - 0,707 км</w:t>
      </w:r>
    </w:p>
    <w:p w:rsidR="000B4DC4" w:rsidRPr="00ED05BC" w:rsidRDefault="000B4DC4" w:rsidP="000B4DC4">
      <w:pPr>
        <w:tabs>
          <w:tab w:val="left" w:pos="284"/>
          <w:tab w:val="left" w:pos="993"/>
        </w:tabs>
        <w:suppressAutoHyphens/>
        <w:spacing w:line="360" w:lineRule="auto"/>
        <w:ind w:firstLine="709"/>
        <w:jc w:val="both"/>
        <w:rPr>
          <w:b/>
        </w:rPr>
      </w:pPr>
      <w:r w:rsidRPr="00ED05BC">
        <w:t>на общую сумму 41,4 млн.рублей, в том числе из средств областного бюджета 40,4 млн.рублей, местного бюджета 1,0 млн.рублей.</w:t>
      </w:r>
    </w:p>
    <w:p w:rsidR="000B4DC4" w:rsidRPr="00ED05BC" w:rsidRDefault="000B4DC4" w:rsidP="000B4DC4">
      <w:pPr>
        <w:tabs>
          <w:tab w:val="left" w:pos="993"/>
          <w:tab w:val="left" w:pos="1418"/>
        </w:tabs>
        <w:suppressAutoHyphens/>
        <w:spacing w:line="360" w:lineRule="auto"/>
        <w:ind w:firstLine="709"/>
        <w:jc w:val="both"/>
        <w:rPr>
          <w:lang w:eastAsia="ar-SA"/>
        </w:rPr>
      </w:pPr>
      <w:r w:rsidRPr="00ED05BC">
        <w:rPr>
          <w:b/>
          <w:lang w:eastAsia="ar-SA"/>
        </w:rPr>
        <w:t>В рамках национального проекта "Образование"</w:t>
      </w:r>
      <w:r w:rsidRPr="00ED05BC">
        <w:rPr>
          <w:lang w:eastAsia="ar-SA"/>
        </w:rPr>
        <w:t xml:space="preserve"> </w:t>
      </w:r>
      <w:r w:rsidRPr="00ED05BC">
        <w:t xml:space="preserve">проведен ремонт общеобразовательных учреждений по внедрению цифровой образовательной среды в рамках проекта "Точка роста" в селах Алакаевка (0,8 млн.руб.), </w:t>
      </w:r>
      <w:proofErr w:type="spellStart"/>
      <w:r w:rsidRPr="00ED05BC">
        <w:t>Бузаевка</w:t>
      </w:r>
      <w:proofErr w:type="spellEnd"/>
      <w:r w:rsidRPr="00ED05BC">
        <w:t xml:space="preserve"> (0,1 млн.руб.), ЦОС п. Октябрьский (0,6 млн.руб.);</w:t>
      </w:r>
    </w:p>
    <w:p w:rsidR="000B4DC4" w:rsidRPr="00ED05BC" w:rsidRDefault="000B4DC4" w:rsidP="000B4DC4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</w:pPr>
      <w:r w:rsidRPr="00ED05BC">
        <w:t>Также ведется капитальный ремонт детского сада в с. Георгиевка, стоимость выполненных работ по состоянию на 30.09.2023г. составляет 5,9 млн.руб.;</w:t>
      </w:r>
    </w:p>
    <w:p w:rsidR="000B4DC4" w:rsidRPr="00ED05BC" w:rsidRDefault="000B4DC4" w:rsidP="000B4DC4">
      <w:pPr>
        <w:tabs>
          <w:tab w:val="left" w:pos="993"/>
        </w:tabs>
        <w:spacing w:line="360" w:lineRule="auto"/>
        <w:ind w:firstLine="709"/>
        <w:contextualSpacing/>
        <w:jc w:val="both"/>
        <w:rPr>
          <w:iCs/>
        </w:rPr>
      </w:pPr>
      <w:r w:rsidRPr="00ED05BC">
        <w:rPr>
          <w:iCs/>
        </w:rPr>
        <w:t xml:space="preserve">При </w:t>
      </w:r>
      <w:proofErr w:type="spellStart"/>
      <w:r w:rsidRPr="00ED05BC">
        <w:rPr>
          <w:iCs/>
        </w:rPr>
        <w:t>софинансировании</w:t>
      </w:r>
      <w:proofErr w:type="spellEnd"/>
      <w:r w:rsidRPr="00ED05BC">
        <w:rPr>
          <w:iCs/>
        </w:rPr>
        <w:t xml:space="preserve"> из областного бюджета проведен ремонт четырех почтовых отделений в селах </w:t>
      </w:r>
      <w:proofErr w:type="spellStart"/>
      <w:r w:rsidRPr="00ED05BC">
        <w:rPr>
          <w:iCs/>
        </w:rPr>
        <w:t>Сырейка</w:t>
      </w:r>
      <w:proofErr w:type="spellEnd"/>
      <w:r w:rsidRPr="00ED05BC">
        <w:rPr>
          <w:iCs/>
        </w:rPr>
        <w:t xml:space="preserve">, Георгиевка, Богдановка, п. Кинельский, ведется ремонт пятого почтового отделения в </w:t>
      </w:r>
      <w:proofErr w:type="spellStart"/>
      <w:r w:rsidRPr="00ED05BC">
        <w:rPr>
          <w:iCs/>
        </w:rPr>
        <w:t>с.Бузаевка</w:t>
      </w:r>
      <w:proofErr w:type="spellEnd"/>
      <w:r w:rsidRPr="00ED05BC">
        <w:rPr>
          <w:iCs/>
        </w:rPr>
        <w:t xml:space="preserve"> на общую сумму 2,4 млн.руб.</w:t>
      </w:r>
    </w:p>
    <w:p w:rsidR="002B7648" w:rsidRDefault="002B7648" w:rsidP="00E577BD">
      <w:pPr>
        <w:spacing w:line="360" w:lineRule="auto"/>
        <w:ind w:firstLine="709"/>
        <w:contextualSpacing/>
        <w:jc w:val="both"/>
        <w:rPr>
          <w:iCs/>
        </w:rPr>
      </w:pPr>
      <w:r>
        <w:rPr>
          <w:iCs/>
        </w:rPr>
        <w:t>За 9 месяцев</w:t>
      </w:r>
      <w:r w:rsidRPr="00703349">
        <w:rPr>
          <w:iCs/>
        </w:rPr>
        <w:t xml:space="preserve"> 202</w:t>
      </w:r>
      <w:r>
        <w:rPr>
          <w:iCs/>
        </w:rPr>
        <w:t>3</w:t>
      </w:r>
      <w:r w:rsidRPr="00703349">
        <w:rPr>
          <w:iCs/>
        </w:rPr>
        <w:t xml:space="preserve"> года за счет всех источников финансирования в </w:t>
      </w:r>
      <w:proofErr w:type="spellStart"/>
      <w:r w:rsidRPr="00703349">
        <w:rPr>
          <w:iCs/>
        </w:rPr>
        <w:t>Кинельском</w:t>
      </w:r>
      <w:proofErr w:type="spellEnd"/>
      <w:r w:rsidRPr="00703349">
        <w:rPr>
          <w:iCs/>
        </w:rPr>
        <w:t xml:space="preserve"> районе введено в эксплуатацию </w:t>
      </w:r>
      <w:r>
        <w:rPr>
          <w:iCs/>
        </w:rPr>
        <w:t>28893</w:t>
      </w:r>
      <w:r w:rsidRPr="00703349">
        <w:rPr>
          <w:iCs/>
        </w:rPr>
        <w:t xml:space="preserve"> кв. метров </w:t>
      </w:r>
      <w:r w:rsidRPr="00703349">
        <w:rPr>
          <w:b/>
          <w:iCs/>
        </w:rPr>
        <w:t>жилья</w:t>
      </w:r>
      <w:r w:rsidRPr="00703349">
        <w:rPr>
          <w:iCs/>
        </w:rPr>
        <w:t xml:space="preserve">, что </w:t>
      </w:r>
      <w:r>
        <w:rPr>
          <w:iCs/>
        </w:rPr>
        <w:t>на 13,6%</w:t>
      </w:r>
      <w:r w:rsidRPr="00703349">
        <w:rPr>
          <w:iCs/>
        </w:rPr>
        <w:t xml:space="preserve"> </w:t>
      </w:r>
      <w:r>
        <w:rPr>
          <w:iCs/>
        </w:rPr>
        <w:t>ниже уровня</w:t>
      </w:r>
      <w:r w:rsidRPr="00703349">
        <w:rPr>
          <w:iCs/>
        </w:rPr>
        <w:t xml:space="preserve"> аналогичного периода прошлого года (</w:t>
      </w:r>
      <w:r>
        <w:rPr>
          <w:iCs/>
        </w:rPr>
        <w:t>33462</w:t>
      </w:r>
      <w:r w:rsidRPr="00703349">
        <w:rPr>
          <w:iCs/>
        </w:rPr>
        <w:t xml:space="preserve"> кв.м).</w:t>
      </w:r>
      <w:r>
        <w:rPr>
          <w:iCs/>
        </w:rPr>
        <w:t xml:space="preserve"> Основная причина кроется в росте цен на строительные материалы, снижении </w:t>
      </w:r>
      <w:r>
        <w:rPr>
          <w:iCs/>
        </w:rPr>
        <w:lastRenderedPageBreak/>
        <w:t>реальной заработной платы населения и сокращении свободных земельных участков, выделяемых под строительство.</w:t>
      </w:r>
    </w:p>
    <w:p w:rsidR="002563FF" w:rsidRPr="002A47BB" w:rsidRDefault="002563FF" w:rsidP="002563FF">
      <w:pPr>
        <w:tabs>
          <w:tab w:val="left" w:pos="0"/>
          <w:tab w:val="left" w:pos="1560"/>
        </w:tabs>
        <w:spacing w:line="360" w:lineRule="auto"/>
        <w:ind w:firstLine="709"/>
        <w:jc w:val="both"/>
        <w:rPr>
          <w:bCs/>
        </w:rPr>
      </w:pPr>
      <w:r w:rsidRPr="002A47BB">
        <w:rPr>
          <w:bCs/>
        </w:rPr>
        <w:t xml:space="preserve"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 по данной программе выделено на   единовременные субсидии 5358,6 тыс. руб. (в том числе из средств федерального бюджета – 666,2 тыс.руб., областного бюджета – 2574,1 тыс.руб., местного бюджета – 2118,3 тыс.руб.) на приобретение и строительство жилья. За </w:t>
      </w:r>
      <w:r>
        <w:rPr>
          <w:bCs/>
        </w:rPr>
        <w:t>9 месяцев</w:t>
      </w:r>
      <w:r w:rsidRPr="002A47BB">
        <w:rPr>
          <w:bCs/>
        </w:rPr>
        <w:t xml:space="preserve"> 2023 г. субсидией воспользовались 5 молодых семей, которые приобрели 351,1 кв.м жилья на общую сумму </w:t>
      </w:r>
      <w:r>
        <w:rPr>
          <w:bCs/>
        </w:rPr>
        <w:t>18060,0</w:t>
      </w:r>
      <w:r w:rsidRPr="002A47BB">
        <w:rPr>
          <w:bCs/>
        </w:rPr>
        <w:t xml:space="preserve"> тыс.руб. </w:t>
      </w:r>
    </w:p>
    <w:p w:rsidR="002563FF" w:rsidRPr="002A47BB" w:rsidRDefault="002563FF" w:rsidP="002563FF">
      <w:pPr>
        <w:tabs>
          <w:tab w:val="left" w:pos="0"/>
          <w:tab w:val="left" w:pos="993"/>
          <w:tab w:val="left" w:pos="1560"/>
        </w:tabs>
        <w:spacing w:line="360" w:lineRule="auto"/>
        <w:ind w:firstLine="851"/>
        <w:jc w:val="both"/>
        <w:rPr>
          <w:bCs/>
          <w:highlight w:val="yellow"/>
        </w:rPr>
      </w:pPr>
      <w:r>
        <w:rPr>
          <w:rFonts w:eastAsia="Arial Unicode MS"/>
          <w:bCs/>
        </w:rPr>
        <w:t>На</w:t>
      </w:r>
      <w:r w:rsidRPr="002A47BB">
        <w:t xml:space="preserve">  обеспечение жильем </w:t>
      </w:r>
      <w:r w:rsidRPr="002A47BB">
        <w:rPr>
          <w:bCs/>
        </w:rPr>
        <w:t>13-ти детей-сирот и детей, оставшихся без попечения родителей</w:t>
      </w:r>
      <w:r w:rsidRPr="002A47BB">
        <w:t xml:space="preserve"> </w:t>
      </w:r>
      <w:r>
        <w:t>из</w:t>
      </w:r>
      <w:r w:rsidRPr="002A47BB">
        <w:t xml:space="preserve"> бюджет</w:t>
      </w:r>
      <w:r>
        <w:t>а</w:t>
      </w:r>
      <w:r w:rsidRPr="002A47BB">
        <w:t xml:space="preserve"> </w:t>
      </w:r>
      <w:r>
        <w:t>направлены</w:t>
      </w:r>
      <w:r w:rsidRPr="002A47BB">
        <w:t xml:space="preserve">  денежные средства в размере 18963,5 тыс.руб.</w:t>
      </w:r>
      <w:r w:rsidRPr="002A47BB">
        <w:rPr>
          <w:bCs/>
        </w:rPr>
        <w:t xml:space="preserve"> </w:t>
      </w:r>
      <w:r>
        <w:rPr>
          <w:bCs/>
        </w:rPr>
        <w:t>Это позволило приобрести</w:t>
      </w:r>
      <w:r w:rsidRPr="002A47BB">
        <w:rPr>
          <w:bCs/>
        </w:rPr>
        <w:t xml:space="preserve"> </w:t>
      </w:r>
      <w:r>
        <w:rPr>
          <w:bCs/>
        </w:rPr>
        <w:t xml:space="preserve">509,4 кв.м </w:t>
      </w:r>
      <w:r w:rsidRPr="002A47BB">
        <w:rPr>
          <w:bCs/>
        </w:rPr>
        <w:t>жиль</w:t>
      </w:r>
      <w:r w:rsidR="00F82E7A">
        <w:rPr>
          <w:bCs/>
        </w:rPr>
        <w:t>я</w:t>
      </w:r>
      <w:r w:rsidRPr="002A47BB">
        <w:rPr>
          <w:bCs/>
        </w:rPr>
        <w:t xml:space="preserve"> детям-сиротам на общую сумму 18633,3 тыс.руб.</w:t>
      </w:r>
    </w:p>
    <w:p w:rsidR="00D2577E" w:rsidRPr="00F911A6" w:rsidRDefault="00D2577E" w:rsidP="00D2577E">
      <w:pPr>
        <w:tabs>
          <w:tab w:val="left" w:pos="3686"/>
          <w:tab w:val="left" w:pos="3760"/>
          <w:tab w:val="center" w:pos="5009"/>
        </w:tabs>
        <w:ind w:firstLine="720"/>
        <w:rPr>
          <w:b/>
          <w:spacing w:val="-2"/>
        </w:rPr>
      </w:pPr>
      <w:r w:rsidRPr="00F911A6">
        <w:rPr>
          <w:b/>
          <w:spacing w:val="-2"/>
        </w:rPr>
        <w:tab/>
      </w:r>
      <w:r w:rsidRPr="00F911A6">
        <w:rPr>
          <w:b/>
          <w:spacing w:val="-2"/>
        </w:rPr>
        <w:tab/>
        <w:t xml:space="preserve">Демография </w:t>
      </w:r>
    </w:p>
    <w:p w:rsidR="00D2577E" w:rsidRPr="00F911A6" w:rsidRDefault="00D2577E" w:rsidP="00D2577E">
      <w:pPr>
        <w:spacing w:line="360" w:lineRule="auto"/>
        <w:ind w:firstLine="720"/>
        <w:jc w:val="both"/>
        <w:rPr>
          <w:spacing w:val="-2"/>
        </w:rPr>
      </w:pPr>
    </w:p>
    <w:p w:rsidR="00F20049" w:rsidRPr="00032CB3" w:rsidRDefault="003C1B22" w:rsidP="00F20049">
      <w:pPr>
        <w:widowControl w:val="0"/>
        <w:spacing w:line="360" w:lineRule="auto"/>
        <w:ind w:firstLine="720"/>
        <w:jc w:val="both"/>
      </w:pPr>
      <w:r>
        <w:rPr>
          <w:spacing w:val="-2"/>
        </w:rPr>
        <w:t>За период январь-июнь</w:t>
      </w:r>
      <w:r w:rsidR="00F20049">
        <w:rPr>
          <w:spacing w:val="-2"/>
        </w:rPr>
        <w:t xml:space="preserve"> 2023 года в сравнении с аналогичным периодом прошлого года </w:t>
      </w:r>
      <w:r w:rsidR="00F20049">
        <w:t xml:space="preserve">демографическая ситуация </w:t>
      </w:r>
      <w:r w:rsidR="00F20049">
        <w:rPr>
          <w:spacing w:val="-2"/>
        </w:rPr>
        <w:t xml:space="preserve">в </w:t>
      </w:r>
      <w:proofErr w:type="spellStart"/>
      <w:r w:rsidR="00F20049">
        <w:rPr>
          <w:spacing w:val="-2"/>
        </w:rPr>
        <w:t>Кинельском</w:t>
      </w:r>
      <w:proofErr w:type="spellEnd"/>
      <w:r w:rsidR="00F20049">
        <w:rPr>
          <w:spacing w:val="-2"/>
        </w:rPr>
        <w:t xml:space="preserve"> районе </w:t>
      </w:r>
      <w:r w:rsidR="00F20049">
        <w:t xml:space="preserve">остается неоднозначной. </w:t>
      </w:r>
      <w:r w:rsidR="00F20049">
        <w:rPr>
          <w:spacing w:val="-2"/>
        </w:rPr>
        <w:t xml:space="preserve">По данным </w:t>
      </w:r>
      <w:r>
        <w:rPr>
          <w:spacing w:val="-2"/>
        </w:rPr>
        <w:t>статистики</w:t>
      </w:r>
      <w:r w:rsidR="00F20049">
        <w:rPr>
          <w:spacing w:val="-2"/>
        </w:rPr>
        <w:t xml:space="preserve"> за </w:t>
      </w:r>
      <w:r>
        <w:rPr>
          <w:spacing w:val="-2"/>
        </w:rPr>
        <w:t>6 месяцев</w:t>
      </w:r>
      <w:r w:rsidR="00F20049">
        <w:rPr>
          <w:spacing w:val="-2"/>
        </w:rPr>
        <w:t xml:space="preserve"> 2023 года в муниципальном районе родилось </w:t>
      </w:r>
      <w:r>
        <w:rPr>
          <w:spacing w:val="-2"/>
        </w:rPr>
        <w:t>108</w:t>
      </w:r>
      <w:r w:rsidR="00F20049">
        <w:rPr>
          <w:spacing w:val="-2"/>
        </w:rPr>
        <w:t xml:space="preserve"> детей</w:t>
      </w:r>
      <w:r w:rsidR="00F20049" w:rsidRPr="00032CB3">
        <w:rPr>
          <w:spacing w:val="-2"/>
        </w:rPr>
        <w:t xml:space="preserve"> или </w:t>
      </w:r>
      <w:r>
        <w:rPr>
          <w:spacing w:val="-2"/>
        </w:rPr>
        <w:t>99,1</w:t>
      </w:r>
      <w:r w:rsidR="00F20049" w:rsidRPr="00032CB3">
        <w:rPr>
          <w:spacing w:val="-2"/>
        </w:rPr>
        <w:t>% к уровню 20</w:t>
      </w:r>
      <w:r w:rsidR="00F20049">
        <w:rPr>
          <w:spacing w:val="-2"/>
        </w:rPr>
        <w:t>22</w:t>
      </w:r>
      <w:r w:rsidR="00F20049" w:rsidRPr="00032CB3">
        <w:rPr>
          <w:spacing w:val="-2"/>
        </w:rPr>
        <w:t xml:space="preserve"> года </w:t>
      </w:r>
      <w:r>
        <w:rPr>
          <w:spacing w:val="-2"/>
        </w:rPr>
        <w:t xml:space="preserve">                 </w:t>
      </w:r>
      <w:r w:rsidR="00F20049" w:rsidRPr="00032CB3">
        <w:rPr>
          <w:spacing w:val="-2"/>
        </w:rPr>
        <w:t>(</w:t>
      </w:r>
      <w:r>
        <w:rPr>
          <w:spacing w:val="-2"/>
        </w:rPr>
        <w:t xml:space="preserve">109 </w:t>
      </w:r>
      <w:r w:rsidR="00F20049" w:rsidRPr="00032CB3">
        <w:rPr>
          <w:spacing w:val="-2"/>
        </w:rPr>
        <w:t xml:space="preserve">чел.). </w:t>
      </w:r>
    </w:p>
    <w:p w:rsidR="00F20049" w:rsidRDefault="00F20049" w:rsidP="00F20049">
      <w:pPr>
        <w:spacing w:before="60" w:line="360" w:lineRule="auto"/>
        <w:ind w:firstLine="709"/>
        <w:jc w:val="both"/>
      </w:pPr>
      <w:r w:rsidRPr="00032CB3">
        <w:rPr>
          <w:spacing w:val="-2"/>
        </w:rPr>
        <w:t>Количество умерших</w:t>
      </w:r>
      <w:r>
        <w:rPr>
          <w:spacing w:val="-2"/>
        </w:rPr>
        <w:t xml:space="preserve"> в текущем году</w:t>
      </w:r>
      <w:r w:rsidRPr="00032CB3">
        <w:rPr>
          <w:spacing w:val="-2"/>
        </w:rPr>
        <w:t xml:space="preserve"> составило </w:t>
      </w:r>
      <w:r w:rsidR="003C1B22">
        <w:rPr>
          <w:spacing w:val="-2"/>
        </w:rPr>
        <w:t>191</w:t>
      </w:r>
      <w:r w:rsidRPr="00032CB3">
        <w:rPr>
          <w:spacing w:val="-2"/>
        </w:rPr>
        <w:t xml:space="preserve"> чел., что на </w:t>
      </w:r>
      <w:r w:rsidR="003C1B22">
        <w:rPr>
          <w:spacing w:val="-2"/>
        </w:rPr>
        <w:t xml:space="preserve">31 </w:t>
      </w:r>
      <w:r w:rsidRPr="00032CB3">
        <w:rPr>
          <w:spacing w:val="-2"/>
        </w:rPr>
        <w:t>человек (</w:t>
      </w:r>
      <w:r w:rsidR="003C1B22">
        <w:rPr>
          <w:spacing w:val="-2"/>
        </w:rPr>
        <w:t>14,0</w:t>
      </w:r>
      <w:r w:rsidRPr="00032CB3">
        <w:rPr>
          <w:spacing w:val="-2"/>
        </w:rPr>
        <w:t xml:space="preserve">%) меньше, чем за </w:t>
      </w:r>
      <w:r>
        <w:rPr>
          <w:spacing w:val="-2"/>
        </w:rPr>
        <w:t>аналогичный период</w:t>
      </w:r>
      <w:r w:rsidRPr="00032CB3">
        <w:rPr>
          <w:spacing w:val="-2"/>
        </w:rPr>
        <w:t xml:space="preserve"> прошлого года (</w:t>
      </w:r>
      <w:r w:rsidR="003C1B22">
        <w:rPr>
          <w:spacing w:val="-2"/>
        </w:rPr>
        <w:t>222</w:t>
      </w:r>
      <w:r w:rsidRPr="00032CB3">
        <w:rPr>
          <w:spacing w:val="-2"/>
        </w:rPr>
        <w:t xml:space="preserve"> чел.). </w:t>
      </w:r>
      <w:r>
        <w:t xml:space="preserve">Основными причинами смертности в муниципальном районе являются сосудистые и онкологические  заболевания, патология органов дыхания и пищеварения, а также, несчастные случаи и др. Начиная с 2020 года, в основных причинах смертности населения появилась </w:t>
      </w:r>
      <w:proofErr w:type="spellStart"/>
      <w:r w:rsidRPr="00D03E9B">
        <w:t>короновирусная</w:t>
      </w:r>
      <w:proofErr w:type="spellEnd"/>
      <w:r w:rsidRPr="00D03E9B">
        <w:t xml:space="preserve"> инфекция, вызванная </w:t>
      </w:r>
      <w:r w:rsidRPr="00D03E9B">
        <w:rPr>
          <w:lang w:val="en-US"/>
        </w:rPr>
        <w:t>COVID</w:t>
      </w:r>
      <w:r w:rsidRPr="00D03E9B">
        <w:t>-19</w:t>
      </w:r>
      <w:r w:rsidR="003C1B22">
        <w:t xml:space="preserve">, и последствия перенесенного </w:t>
      </w:r>
      <w:proofErr w:type="spellStart"/>
      <w:r w:rsidR="003C1B22">
        <w:t>ковида</w:t>
      </w:r>
      <w:proofErr w:type="spellEnd"/>
      <w:r w:rsidR="003C1B22">
        <w:t>.</w:t>
      </w:r>
      <w:r>
        <w:t xml:space="preserve"> </w:t>
      </w:r>
    </w:p>
    <w:p w:rsidR="00F20049" w:rsidRDefault="00F20049" w:rsidP="00F20049">
      <w:pPr>
        <w:spacing w:line="360" w:lineRule="auto"/>
        <w:ind w:firstLine="684"/>
        <w:jc w:val="both"/>
      </w:pPr>
      <w:r>
        <w:rPr>
          <w:bCs/>
        </w:rPr>
        <w:lastRenderedPageBreak/>
        <w:t xml:space="preserve">По итогам первого </w:t>
      </w:r>
      <w:r w:rsidR="003C1B22">
        <w:rPr>
          <w:bCs/>
        </w:rPr>
        <w:t>полугодия</w:t>
      </w:r>
      <w:r>
        <w:rPr>
          <w:bCs/>
        </w:rPr>
        <w:t xml:space="preserve"> 2023 года естественная убыль населения сократилась </w:t>
      </w:r>
      <w:r w:rsidR="003C1B22">
        <w:rPr>
          <w:bCs/>
        </w:rPr>
        <w:t xml:space="preserve">на 26,5%: </w:t>
      </w:r>
      <w:r w:rsidRPr="00032CB3">
        <w:rPr>
          <w:bCs/>
        </w:rPr>
        <w:t xml:space="preserve">со </w:t>
      </w:r>
      <w:r w:rsidR="003C1B22">
        <w:rPr>
          <w:bCs/>
        </w:rPr>
        <w:t>113</w:t>
      </w:r>
      <w:r w:rsidRPr="00032CB3">
        <w:rPr>
          <w:bCs/>
        </w:rPr>
        <w:t xml:space="preserve"> чел. за </w:t>
      </w:r>
      <w:r>
        <w:rPr>
          <w:bCs/>
        </w:rPr>
        <w:t>период январь-</w:t>
      </w:r>
      <w:r w:rsidR="003C1B22">
        <w:rPr>
          <w:bCs/>
        </w:rPr>
        <w:t xml:space="preserve">июнь </w:t>
      </w:r>
      <w:r>
        <w:rPr>
          <w:bCs/>
        </w:rPr>
        <w:t>2022 г.</w:t>
      </w:r>
      <w:r w:rsidRPr="00032CB3">
        <w:rPr>
          <w:bCs/>
        </w:rPr>
        <w:t xml:space="preserve"> до </w:t>
      </w:r>
      <w:r w:rsidR="003C1B22">
        <w:rPr>
          <w:bCs/>
        </w:rPr>
        <w:t>83</w:t>
      </w:r>
      <w:r w:rsidRPr="00032CB3">
        <w:rPr>
          <w:bCs/>
        </w:rPr>
        <w:t xml:space="preserve"> чел. за тот же период </w:t>
      </w:r>
      <w:r>
        <w:rPr>
          <w:bCs/>
        </w:rPr>
        <w:t>текущего года.</w:t>
      </w:r>
    </w:p>
    <w:p w:rsidR="0095291C" w:rsidRDefault="006E4945" w:rsidP="00F20049">
      <w:pPr>
        <w:spacing w:line="360" w:lineRule="auto"/>
        <w:ind w:firstLine="720"/>
        <w:jc w:val="both"/>
        <w:rPr>
          <w:spacing w:val="-2"/>
        </w:rPr>
      </w:pPr>
      <w:r>
        <w:rPr>
          <w:spacing w:val="-2"/>
        </w:rPr>
        <w:t xml:space="preserve">Общие итоги миграции за </w:t>
      </w:r>
      <w:r w:rsidR="00196915">
        <w:rPr>
          <w:spacing w:val="-2"/>
        </w:rPr>
        <w:t>9 месяцев</w:t>
      </w:r>
      <w:r>
        <w:rPr>
          <w:spacing w:val="-2"/>
        </w:rPr>
        <w:t xml:space="preserve"> 2023 года свидетельствуют о</w:t>
      </w:r>
      <w:r w:rsidR="00196915">
        <w:rPr>
          <w:spacing w:val="-2"/>
        </w:rPr>
        <w:t xml:space="preserve"> сдвигах в структуре</w:t>
      </w:r>
      <w:r>
        <w:rPr>
          <w:spacing w:val="-2"/>
        </w:rPr>
        <w:t xml:space="preserve"> </w:t>
      </w:r>
      <w:r w:rsidR="0095291C">
        <w:rPr>
          <w:spacing w:val="-2"/>
        </w:rPr>
        <w:t xml:space="preserve">ее </w:t>
      </w:r>
      <w:r w:rsidR="00196915">
        <w:rPr>
          <w:spacing w:val="-2"/>
        </w:rPr>
        <w:t>основных показателей. В то время как число прибывших на территорию района граждан несколько сократилось: с 411 человек в 2022 г. до 402 человек в текущем году, что составило 97,8% к уровню 9 месяцев 2022 года, число выбывших характеризуется выраженной отрицательной динамикой</w:t>
      </w:r>
      <w:r w:rsidR="0095291C">
        <w:rPr>
          <w:spacing w:val="-2"/>
        </w:rPr>
        <w:t>. Сокращение миграционного оттока составило более 20% к уровню аналогичного периода прошлого года: с 501 человека в 2022 г. до 406 человек в 2023 году. Миграционная убыль в отчетном периоде составила 4 чел. или 4,4% к уровню прошлого года (-</w:t>
      </w:r>
      <w:r w:rsidR="00023FAA">
        <w:rPr>
          <w:spacing w:val="-2"/>
        </w:rPr>
        <w:t xml:space="preserve"> </w:t>
      </w:r>
      <w:r w:rsidR="0095291C">
        <w:rPr>
          <w:spacing w:val="-2"/>
        </w:rPr>
        <w:t xml:space="preserve">90 чел.). </w:t>
      </w:r>
    </w:p>
    <w:p w:rsidR="00D2577E" w:rsidRPr="00F911A6" w:rsidRDefault="00D2577E" w:rsidP="00F54071">
      <w:pPr>
        <w:tabs>
          <w:tab w:val="left" w:pos="0"/>
        </w:tabs>
        <w:jc w:val="center"/>
        <w:rPr>
          <w:b/>
        </w:rPr>
      </w:pPr>
      <w:r w:rsidRPr="00F911A6">
        <w:rPr>
          <w:b/>
        </w:rPr>
        <w:t>Занятость</w:t>
      </w:r>
      <w:r w:rsidR="00F54071" w:rsidRPr="00F911A6">
        <w:rPr>
          <w:b/>
        </w:rPr>
        <w:t xml:space="preserve"> населения</w:t>
      </w:r>
    </w:p>
    <w:p w:rsidR="00D2577E" w:rsidRPr="00F911A6" w:rsidRDefault="00D2577E" w:rsidP="00D2577E">
      <w:pPr>
        <w:tabs>
          <w:tab w:val="left" w:pos="3888"/>
        </w:tabs>
        <w:spacing w:line="360" w:lineRule="auto"/>
        <w:jc w:val="center"/>
      </w:pPr>
    </w:p>
    <w:p w:rsidR="00B77FEF" w:rsidRPr="00AF202E" w:rsidRDefault="00B77FEF" w:rsidP="00B77F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3361EF">
        <w:rPr>
          <w:rFonts w:eastAsia="Calibri"/>
        </w:rPr>
        <w:t>Ситуация на рынке труда и в сфере занятости населения Кинельского района в 20</w:t>
      </w:r>
      <w:r>
        <w:rPr>
          <w:rFonts w:eastAsia="Calibri"/>
        </w:rPr>
        <w:t>23</w:t>
      </w:r>
      <w:r w:rsidRPr="003361EF">
        <w:rPr>
          <w:rFonts w:eastAsia="Calibri"/>
        </w:rPr>
        <w:t xml:space="preserve"> году</w:t>
      </w:r>
      <w:r>
        <w:rPr>
          <w:rFonts w:eastAsia="Calibri"/>
        </w:rPr>
        <w:t>, несмотря на воздействие антироссийских санкций,</w:t>
      </w:r>
      <w:r w:rsidRPr="003361EF">
        <w:rPr>
          <w:rFonts w:eastAsia="Calibri"/>
        </w:rPr>
        <w:t xml:space="preserve"> остается достаточно стабильной и контролируемой, серьезного </w:t>
      </w:r>
      <w:r w:rsidRPr="00AF202E">
        <w:rPr>
          <w:rFonts w:eastAsia="Calibri"/>
        </w:rPr>
        <w:t xml:space="preserve">изменения на рынке труда не наблюдается.  </w:t>
      </w:r>
    </w:p>
    <w:p w:rsidR="00B77FEF" w:rsidRPr="00FE5153" w:rsidRDefault="00B77FEF" w:rsidP="00B77FEF">
      <w:pPr>
        <w:spacing w:line="360" w:lineRule="auto"/>
        <w:ind w:firstLine="709"/>
        <w:contextualSpacing/>
        <w:jc w:val="both"/>
      </w:pPr>
      <w:r w:rsidRPr="00AF202E">
        <w:t>Среднесписочная численность работников крупных</w:t>
      </w:r>
      <w:r>
        <w:t xml:space="preserve"> и</w:t>
      </w:r>
      <w:r w:rsidRPr="00AF202E">
        <w:t xml:space="preserve"> средних  организаций района за январь-</w:t>
      </w:r>
      <w:r w:rsidR="0050011C">
        <w:t>август</w:t>
      </w:r>
      <w:r w:rsidRPr="00AF202E">
        <w:t xml:space="preserve"> 202</w:t>
      </w:r>
      <w:r>
        <w:t>3</w:t>
      </w:r>
      <w:r w:rsidRPr="00AF202E">
        <w:t xml:space="preserve"> года составила </w:t>
      </w:r>
      <w:r w:rsidR="0050011C">
        <w:t>3479</w:t>
      </w:r>
      <w:r w:rsidRPr="00AF202E">
        <w:t xml:space="preserve"> чел., что на </w:t>
      </w:r>
      <w:r>
        <w:t>3,</w:t>
      </w:r>
      <w:r w:rsidR="0050011C">
        <w:t>7</w:t>
      </w:r>
      <w:r w:rsidRPr="00AF202E">
        <w:t xml:space="preserve">% </w:t>
      </w:r>
      <w:r>
        <w:t>ниже</w:t>
      </w:r>
      <w:r w:rsidRPr="00AF202E">
        <w:t xml:space="preserve"> аналогичного периода прошлого года.</w:t>
      </w:r>
      <w:r w:rsidRPr="00FE5153">
        <w:t xml:space="preserve"> </w:t>
      </w:r>
    </w:p>
    <w:p w:rsidR="00B77FEF" w:rsidRDefault="00B77FEF" w:rsidP="00B77FEF">
      <w:pPr>
        <w:spacing w:line="360" w:lineRule="auto"/>
        <w:ind w:firstLine="709"/>
        <w:contextualSpacing/>
        <w:jc w:val="both"/>
      </w:pPr>
      <w:r w:rsidRPr="00CD72B6">
        <w:t xml:space="preserve">    Ситуация на рынке труда муниципального района Кинельский в течение января-</w:t>
      </w:r>
      <w:r w:rsidR="0050011C">
        <w:t>сентября</w:t>
      </w:r>
      <w:r w:rsidRPr="00CD72B6">
        <w:t xml:space="preserve"> 2023  года, по сравнению с аналогичным периодом прошлого года, характеризуется уменьшением обращений граждан за содействием в поиске подходящей работы в ТЦЗН г.о. </w:t>
      </w:r>
      <w:proofErr w:type="spellStart"/>
      <w:r w:rsidRPr="00CD72B6">
        <w:t>Кинель</w:t>
      </w:r>
      <w:proofErr w:type="spellEnd"/>
      <w:r w:rsidRPr="00CD72B6">
        <w:t xml:space="preserve"> и м.р. Кинельский  на </w:t>
      </w:r>
      <w:r w:rsidR="00EE129C">
        <w:t>34,4</w:t>
      </w:r>
      <w:r w:rsidRPr="00CD72B6">
        <w:t xml:space="preserve">% (с </w:t>
      </w:r>
      <w:r w:rsidR="00EE129C">
        <w:t>540</w:t>
      </w:r>
      <w:r w:rsidRPr="00CD72B6">
        <w:t xml:space="preserve"> чел. до </w:t>
      </w:r>
      <w:r w:rsidR="00EE129C">
        <w:t>354</w:t>
      </w:r>
      <w:r w:rsidRPr="00CD72B6">
        <w:t xml:space="preserve"> чел.). Численность граждан, получивших официальный статус  безработного в  течение отчетного периода  2023 года, составляет </w:t>
      </w:r>
      <w:r w:rsidR="00EE129C">
        <w:t xml:space="preserve">200 </w:t>
      </w:r>
      <w:r w:rsidRPr="00CD72B6">
        <w:t xml:space="preserve">человек, что на </w:t>
      </w:r>
      <w:r w:rsidR="00EE129C">
        <w:t>10,7</w:t>
      </w:r>
      <w:r w:rsidRPr="00CD72B6">
        <w:t>% меньше, чем за аналогичный период  2022 года.</w:t>
      </w:r>
    </w:p>
    <w:p w:rsidR="00B77FEF" w:rsidRDefault="00B77FEF" w:rsidP="00B77FEF">
      <w:pPr>
        <w:spacing w:line="360" w:lineRule="auto"/>
        <w:ind w:firstLine="709"/>
        <w:contextualSpacing/>
        <w:jc w:val="both"/>
      </w:pPr>
      <w:r w:rsidRPr="00FE5153">
        <w:lastRenderedPageBreak/>
        <w:t xml:space="preserve">При содействии Центра занятости населения трудоустроено </w:t>
      </w:r>
      <w:r w:rsidR="00EE129C">
        <w:t xml:space="preserve">257 </w:t>
      </w:r>
      <w:r w:rsidRPr="00CD72B6">
        <w:t xml:space="preserve">человек, что составляет </w:t>
      </w:r>
      <w:r w:rsidR="00EE129C">
        <w:t>72,5</w:t>
      </w:r>
      <w:r w:rsidRPr="00CD72B6">
        <w:t xml:space="preserve">% от общего количества граждан, обратившихся за содействием в поиске подходящей работы. </w:t>
      </w:r>
    </w:p>
    <w:p w:rsidR="00B77FEF" w:rsidRPr="00FE5153" w:rsidRDefault="00B77FEF" w:rsidP="00B77FEF">
      <w:pPr>
        <w:spacing w:line="360" w:lineRule="auto"/>
        <w:ind w:firstLine="709"/>
        <w:contextualSpacing/>
        <w:jc w:val="both"/>
      </w:pPr>
      <w:r w:rsidRPr="00A14B41">
        <w:t xml:space="preserve">С января по </w:t>
      </w:r>
      <w:r w:rsidR="00EE129C">
        <w:t>сентябрь</w:t>
      </w:r>
      <w:r w:rsidRPr="00A14B41">
        <w:t xml:space="preserve"> 2023 г. в ТЦЗН г.о. </w:t>
      </w:r>
      <w:proofErr w:type="spellStart"/>
      <w:r w:rsidRPr="00A14B41">
        <w:t>Кинель</w:t>
      </w:r>
      <w:proofErr w:type="spellEnd"/>
      <w:r w:rsidRPr="00A14B41">
        <w:t xml:space="preserve"> и м.р. Кинельский заявлено </w:t>
      </w:r>
      <w:r w:rsidR="00EE129C">
        <w:t>525</w:t>
      </w:r>
      <w:r w:rsidRPr="00A14B41">
        <w:t xml:space="preserve"> вакансий.</w:t>
      </w:r>
    </w:p>
    <w:p w:rsidR="00B77FEF" w:rsidRPr="00CD72B6" w:rsidRDefault="00B77FEF" w:rsidP="00B77FEF">
      <w:pPr>
        <w:spacing w:line="360" w:lineRule="auto"/>
        <w:ind w:firstLine="709"/>
        <w:contextualSpacing/>
        <w:jc w:val="both"/>
      </w:pPr>
      <w:r w:rsidRPr="00CD72B6">
        <w:t>Численность безработных граждан по муниципальному району Кинельский, состоящих на регистрационном учете</w:t>
      </w:r>
      <w:r>
        <w:t xml:space="preserve"> </w:t>
      </w:r>
      <w:r w:rsidRPr="00FE5153">
        <w:t xml:space="preserve">в </w:t>
      </w:r>
      <w:r w:rsidRPr="00A14B41">
        <w:t xml:space="preserve">ТЦЗН г.о. </w:t>
      </w:r>
      <w:proofErr w:type="spellStart"/>
      <w:r w:rsidRPr="00A14B41">
        <w:t>Кинель</w:t>
      </w:r>
      <w:proofErr w:type="spellEnd"/>
      <w:r w:rsidRPr="00A14B41">
        <w:t xml:space="preserve"> и м.р. Кинельский</w:t>
      </w:r>
      <w:r w:rsidRPr="00CD72B6">
        <w:t xml:space="preserve"> на 30.0</w:t>
      </w:r>
      <w:r w:rsidR="001367B8">
        <w:t>9</w:t>
      </w:r>
      <w:r w:rsidRPr="00CD72B6">
        <w:t>.2023г., составляет 1</w:t>
      </w:r>
      <w:r w:rsidR="001367B8">
        <w:t>10</w:t>
      </w:r>
      <w:r w:rsidRPr="00CD72B6">
        <w:t xml:space="preserve"> чел. из них: </w:t>
      </w:r>
    </w:p>
    <w:p w:rsidR="001367B8" w:rsidRPr="00430164" w:rsidRDefault="001367B8" w:rsidP="001367B8">
      <w:pPr>
        <w:pStyle w:val="af"/>
      </w:pPr>
      <w:r w:rsidRPr="00430164">
        <w:t xml:space="preserve">- женщины –  </w:t>
      </w:r>
      <w:r>
        <w:t>61,8</w:t>
      </w:r>
      <w:r w:rsidRPr="00430164">
        <w:t xml:space="preserve">% (год назад – </w:t>
      </w:r>
      <w:r>
        <w:t>59,2</w:t>
      </w:r>
      <w:r w:rsidRPr="00430164">
        <w:t xml:space="preserve">%), </w:t>
      </w:r>
    </w:p>
    <w:p w:rsidR="001367B8" w:rsidRPr="00430164" w:rsidRDefault="001367B8" w:rsidP="001367B8">
      <w:pPr>
        <w:pStyle w:val="af"/>
      </w:pPr>
      <w:r w:rsidRPr="00430164">
        <w:t xml:space="preserve">- молодежь –  </w:t>
      </w:r>
      <w:r>
        <w:t>11,8</w:t>
      </w:r>
      <w:r w:rsidRPr="00430164">
        <w:t xml:space="preserve">% (год назад – </w:t>
      </w:r>
      <w:r>
        <w:t>11,2</w:t>
      </w:r>
      <w:r w:rsidRPr="00430164">
        <w:t xml:space="preserve">%), </w:t>
      </w:r>
    </w:p>
    <w:p w:rsidR="001367B8" w:rsidRPr="00430164" w:rsidRDefault="001367B8" w:rsidP="001367B8">
      <w:pPr>
        <w:pStyle w:val="af"/>
      </w:pPr>
      <w:r w:rsidRPr="00430164">
        <w:t xml:space="preserve">- инвалиды –  </w:t>
      </w:r>
      <w:r>
        <w:t>5,5</w:t>
      </w:r>
      <w:r w:rsidRPr="00430164">
        <w:t xml:space="preserve">% (год назад – </w:t>
      </w:r>
      <w:r>
        <w:t>2,4</w:t>
      </w:r>
      <w:r w:rsidRPr="00430164">
        <w:t>%);</w:t>
      </w:r>
    </w:p>
    <w:p w:rsidR="001367B8" w:rsidRPr="00430164" w:rsidRDefault="001367B8" w:rsidP="001367B8">
      <w:pPr>
        <w:pStyle w:val="af"/>
      </w:pPr>
      <w:r w:rsidRPr="00430164">
        <w:t xml:space="preserve">- граждане </w:t>
      </w:r>
      <w:proofErr w:type="spellStart"/>
      <w:r w:rsidRPr="00430164">
        <w:t>предпенсионного</w:t>
      </w:r>
      <w:proofErr w:type="spellEnd"/>
      <w:r w:rsidRPr="00430164">
        <w:t xml:space="preserve"> возраста – </w:t>
      </w:r>
      <w:r>
        <w:t>24,5</w:t>
      </w:r>
      <w:r w:rsidRPr="00430164">
        <w:t xml:space="preserve">% (год назад – </w:t>
      </w:r>
      <w:r>
        <w:t>21,6</w:t>
      </w:r>
      <w:r w:rsidRPr="00430164">
        <w:t>%);</w:t>
      </w:r>
    </w:p>
    <w:p w:rsidR="00B77FEF" w:rsidRDefault="00B77FEF" w:rsidP="00B77FEF">
      <w:pPr>
        <w:spacing w:line="360" w:lineRule="auto"/>
        <w:ind w:firstLine="709"/>
        <w:contextualSpacing/>
        <w:jc w:val="both"/>
      </w:pPr>
      <w:r w:rsidRPr="00CD72B6">
        <w:t>Уровень регистрируемой  безработицы в муниципальном районе Кинельский относительно численности экономически активного населения на 30.</w:t>
      </w:r>
      <w:r w:rsidR="001367B8">
        <w:t>09.</w:t>
      </w:r>
      <w:r w:rsidRPr="00CD72B6">
        <w:t>2023 года составляет 0,</w:t>
      </w:r>
      <w:r w:rsidR="001367B8">
        <w:t>65</w:t>
      </w:r>
      <w:r w:rsidRPr="00CD72B6">
        <w:t>%. В аналогичном периоде  2022 года уровень регистрируемой безработицы составлял 0,74%. Средний период продолжительности безработицы</w:t>
      </w:r>
      <w:r w:rsidR="001367B8">
        <w:t xml:space="preserve"> увеличился</w:t>
      </w:r>
      <w:r w:rsidRPr="00CD72B6">
        <w:t xml:space="preserve"> по сравнению с аналогичным периодом прошлого года (</w:t>
      </w:r>
      <w:r w:rsidR="001367B8">
        <w:t>4,15</w:t>
      </w:r>
      <w:r w:rsidRPr="00CD72B6">
        <w:t xml:space="preserve"> мес.)  и составляет  </w:t>
      </w:r>
      <w:r w:rsidR="001367B8">
        <w:t>5,08</w:t>
      </w:r>
      <w:r w:rsidRPr="00CD72B6">
        <w:t xml:space="preserve"> мес.</w:t>
      </w:r>
    </w:p>
    <w:p w:rsidR="003E2501" w:rsidRPr="000C0041" w:rsidRDefault="00B77FEF" w:rsidP="00AD4379">
      <w:pPr>
        <w:spacing w:line="360" w:lineRule="auto"/>
        <w:ind w:firstLine="709"/>
        <w:jc w:val="both"/>
      </w:pPr>
      <w:r w:rsidRPr="00CD72B6">
        <w:t xml:space="preserve">Для снижения напряженности на рынке труда м.р. Кинельский и  дополнительной финансовой поддержки безработных граждан было заключено </w:t>
      </w:r>
      <w:r w:rsidR="003E2501">
        <w:t>5</w:t>
      </w:r>
      <w:r w:rsidRPr="00CD72B6">
        <w:t xml:space="preserve"> договор</w:t>
      </w:r>
      <w:r w:rsidR="003E2501">
        <w:t>ов</w:t>
      </w:r>
      <w:r w:rsidRPr="00CD72B6">
        <w:t xml:space="preserve"> для организации общественных работ  на создание </w:t>
      </w:r>
      <w:r w:rsidR="003E2501">
        <w:t xml:space="preserve">23 </w:t>
      </w:r>
      <w:r w:rsidRPr="00CD72B6">
        <w:t xml:space="preserve">рабочих мест, фактически отработало – </w:t>
      </w:r>
      <w:r w:rsidR="003E2501">
        <w:t>23</w:t>
      </w:r>
      <w:r w:rsidRPr="00CD72B6">
        <w:t xml:space="preserve"> чел.  </w:t>
      </w:r>
      <w:r w:rsidR="003E2501" w:rsidRPr="007928B3">
        <w:t>В целях обеспечения дополнительных гарантий занятости граждан, испытывающих трудности в поиске работы заключен</w:t>
      </w:r>
      <w:r w:rsidR="003E2501">
        <w:t>о</w:t>
      </w:r>
      <w:r w:rsidR="003E2501" w:rsidRPr="007928B3">
        <w:t xml:space="preserve"> </w:t>
      </w:r>
      <w:r w:rsidR="003E2501">
        <w:t>4</w:t>
      </w:r>
      <w:r w:rsidR="003E2501" w:rsidRPr="007928B3">
        <w:t xml:space="preserve"> договор</w:t>
      </w:r>
      <w:r w:rsidR="003E2501">
        <w:t>а</w:t>
      </w:r>
      <w:r w:rsidR="003E2501" w:rsidRPr="007928B3">
        <w:t xml:space="preserve"> для временного трудоустройства безработных граждан, особо нуждающихся в социальной защите на создание </w:t>
      </w:r>
      <w:r w:rsidR="003E2501">
        <w:t>7</w:t>
      </w:r>
      <w:r w:rsidR="003E2501" w:rsidRPr="007928B3">
        <w:t xml:space="preserve"> рабоч</w:t>
      </w:r>
      <w:r w:rsidR="003E2501">
        <w:t>их</w:t>
      </w:r>
      <w:r w:rsidR="003E2501" w:rsidRPr="007928B3">
        <w:t xml:space="preserve"> </w:t>
      </w:r>
      <w:r w:rsidR="003E2501" w:rsidRPr="000C0041">
        <w:t xml:space="preserve">мест. Фактически трудоустроено 7 граждан.    </w:t>
      </w:r>
    </w:p>
    <w:p w:rsidR="003E2501" w:rsidRPr="000C0041" w:rsidRDefault="003E2501" w:rsidP="00AD4379">
      <w:pPr>
        <w:spacing w:line="360" w:lineRule="auto"/>
        <w:ind w:firstLine="709"/>
        <w:jc w:val="both"/>
      </w:pPr>
      <w:r w:rsidRPr="000C0041">
        <w:t xml:space="preserve">С целью информирования и трудоустройства соискателей на вакансии предприятий г.о. </w:t>
      </w:r>
      <w:proofErr w:type="spellStart"/>
      <w:r w:rsidRPr="000C0041">
        <w:t>Кинель</w:t>
      </w:r>
      <w:proofErr w:type="spellEnd"/>
      <w:r w:rsidRPr="000C0041">
        <w:t xml:space="preserve"> за  III квартал 2023 года  центром занятости было организовано 11 выездных отделов кадров и 3 Ярмарки вакансий.</w:t>
      </w:r>
    </w:p>
    <w:p w:rsidR="00B77FEF" w:rsidRPr="000C0041" w:rsidRDefault="00B77FEF" w:rsidP="000C0041">
      <w:pPr>
        <w:spacing w:line="360" w:lineRule="auto"/>
        <w:ind w:firstLine="709"/>
        <w:contextualSpacing/>
        <w:jc w:val="both"/>
      </w:pPr>
      <w:r w:rsidRPr="000C0041">
        <w:lastRenderedPageBreak/>
        <w:t xml:space="preserve"> В целях повышения конкурентоспособности и профессиональной мобильности безработных граждан им предоставляются  различные образовательные услуги, учитывающие потребности рынка труда и прогнозируемый спрос и предложение рабочей силы. </w:t>
      </w:r>
    </w:p>
    <w:p w:rsidR="00B77FEF" w:rsidRPr="000C0041" w:rsidRDefault="00B77FEF" w:rsidP="000C0041">
      <w:pPr>
        <w:spacing w:line="360" w:lineRule="auto"/>
        <w:ind w:firstLine="709"/>
        <w:contextualSpacing/>
        <w:jc w:val="both"/>
      </w:pPr>
      <w:r w:rsidRPr="000C0041">
        <w:t>В текущем году Центром занятости 6 безработных были направлены на профессиональное обучение по следующим профессиям и специальностям, пользующихся наибольшим спросом на рынке труда:</w:t>
      </w:r>
    </w:p>
    <w:p w:rsidR="000C0041" w:rsidRPr="000C0041" w:rsidRDefault="000C0041" w:rsidP="000C004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C0041">
        <w:rPr>
          <w:rFonts w:ascii="Times New Roman" w:hAnsi="Times New Roman" w:cs="Times New Roman"/>
          <w:sz w:val="28"/>
          <w:szCs w:val="28"/>
        </w:rPr>
        <w:t>оператор котельной</w:t>
      </w:r>
    </w:p>
    <w:p w:rsidR="000C0041" w:rsidRPr="000C0041" w:rsidRDefault="000C0041" w:rsidP="000C004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C0041">
        <w:rPr>
          <w:rFonts w:ascii="Times New Roman" w:hAnsi="Times New Roman" w:cs="Times New Roman"/>
          <w:sz w:val="28"/>
          <w:szCs w:val="28"/>
        </w:rPr>
        <w:t xml:space="preserve">бухгалтерия 1: С </w:t>
      </w:r>
    </w:p>
    <w:p w:rsidR="000C0041" w:rsidRPr="000C0041" w:rsidRDefault="000C0041" w:rsidP="000C004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C0041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</w:t>
      </w:r>
    </w:p>
    <w:p w:rsidR="000C0041" w:rsidRPr="000C0041" w:rsidRDefault="000C0041" w:rsidP="000C004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0C0041">
        <w:rPr>
          <w:rFonts w:ascii="Times New Roman" w:hAnsi="Times New Roman" w:cs="Times New Roman"/>
          <w:sz w:val="28"/>
          <w:szCs w:val="28"/>
        </w:rPr>
        <w:t>водитель автомобиля.</w:t>
      </w:r>
    </w:p>
    <w:p w:rsidR="00B77FEF" w:rsidRPr="00A14B41" w:rsidRDefault="00B77FEF" w:rsidP="00B77FEF">
      <w:pPr>
        <w:spacing w:line="360" w:lineRule="auto"/>
        <w:ind w:firstLine="709"/>
        <w:jc w:val="both"/>
      </w:pPr>
      <w:r w:rsidRPr="00A14B41">
        <w:t xml:space="preserve">Для профессионального самоопределения важнейшим условием является профориентация, основанная на консультировании по выбору или смене профессии, предоставлении информации с использованием современных </w:t>
      </w:r>
      <w:proofErr w:type="spellStart"/>
      <w:r w:rsidRPr="00A14B41">
        <w:t>профессиограмм</w:t>
      </w:r>
      <w:proofErr w:type="spellEnd"/>
      <w:r w:rsidRPr="00A14B41">
        <w:t xml:space="preserve"> о существующих новых профессиях и специальностях, возможностях и направлениях </w:t>
      </w:r>
      <w:proofErr w:type="spellStart"/>
      <w:r w:rsidRPr="00A14B41">
        <w:t>профобучения</w:t>
      </w:r>
      <w:proofErr w:type="spellEnd"/>
      <w:r w:rsidRPr="00A14B41">
        <w:t>.</w:t>
      </w:r>
    </w:p>
    <w:p w:rsidR="00B77FEF" w:rsidRDefault="00B77FEF" w:rsidP="00B77FEF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</w:pPr>
      <w:r w:rsidRPr="00A14B41">
        <w:t xml:space="preserve">ТЦЗН г.о. </w:t>
      </w:r>
      <w:proofErr w:type="spellStart"/>
      <w:r w:rsidRPr="00A14B41">
        <w:t>Кинель</w:t>
      </w:r>
      <w:proofErr w:type="spellEnd"/>
      <w:r w:rsidRPr="00A14B41">
        <w:t xml:space="preserve"> и м.р. Кинельский  предоставил профессиональные консультации – </w:t>
      </w:r>
      <w:r w:rsidR="0053665F">
        <w:t>308</w:t>
      </w:r>
      <w:r w:rsidRPr="00A14B41">
        <w:t xml:space="preserve"> гражданам. Оказана психологическая поддержка – </w:t>
      </w:r>
      <w:r w:rsidR="0053665F">
        <w:t>5</w:t>
      </w:r>
      <w:r w:rsidRPr="00A14B41">
        <w:t xml:space="preserve">4 безработным гражданам. </w:t>
      </w:r>
    </w:p>
    <w:p w:rsidR="00B77FEF" w:rsidRDefault="00B77FEF" w:rsidP="00B77FEF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</w:pPr>
      <w:r w:rsidRPr="00A14B41">
        <w:t xml:space="preserve">Для 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работу», численность принявших участие в работе клуба составила – </w:t>
      </w:r>
      <w:r w:rsidR="0053665F">
        <w:t>48</w:t>
      </w:r>
      <w:r w:rsidRPr="00A14B41">
        <w:t xml:space="preserve">человек.  </w:t>
      </w:r>
    </w:p>
    <w:p w:rsidR="00B77FEF" w:rsidRPr="00AD4379" w:rsidRDefault="00B77FEF" w:rsidP="00B77FEF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AD4379">
        <w:rPr>
          <w:spacing w:val="-2"/>
        </w:rPr>
        <w:t xml:space="preserve">В рамках нацпроекта </w:t>
      </w:r>
      <w:r w:rsidRPr="00AD4379">
        <w:t xml:space="preserve">национального проекта «Малый и средний бизнес и поддержка индивидуальной предпринимательской инициативы» за </w:t>
      </w:r>
      <w:r w:rsidR="0053665F" w:rsidRPr="00AD4379">
        <w:t>9 месяцев</w:t>
      </w:r>
      <w:r w:rsidRPr="00AD4379">
        <w:t xml:space="preserve"> текущего года из средств </w:t>
      </w:r>
      <w:r w:rsidRPr="00AD4379">
        <w:rPr>
          <w:bCs/>
        </w:rPr>
        <w:t xml:space="preserve">Фонда – </w:t>
      </w:r>
      <w:proofErr w:type="spellStart"/>
      <w:r w:rsidRPr="00AD4379">
        <w:rPr>
          <w:bCs/>
        </w:rPr>
        <w:t>микрокредитная</w:t>
      </w:r>
      <w:proofErr w:type="spellEnd"/>
      <w:r w:rsidRPr="00AD4379">
        <w:rPr>
          <w:bCs/>
        </w:rPr>
        <w:t xml:space="preserve"> компания МР Кинельский</w:t>
      </w:r>
      <w:r w:rsidRPr="00AD4379">
        <w:t xml:space="preserve"> выдано </w:t>
      </w:r>
      <w:r w:rsidR="00AD4379" w:rsidRPr="00AD4379">
        <w:t>11</w:t>
      </w:r>
      <w:r w:rsidRPr="00AD4379">
        <w:t xml:space="preserve"> займов на сумму </w:t>
      </w:r>
      <w:r w:rsidR="00AD4379" w:rsidRPr="00AD4379">
        <w:t>8,567</w:t>
      </w:r>
      <w:r w:rsidRPr="00AD4379">
        <w:t xml:space="preserve"> млн.руб.</w:t>
      </w:r>
      <w:r w:rsidRPr="00AD4379">
        <w:rPr>
          <w:bCs/>
        </w:rPr>
        <w:t xml:space="preserve">, из них </w:t>
      </w:r>
      <w:r w:rsidR="00AD4379" w:rsidRPr="00AD4379">
        <w:rPr>
          <w:bCs/>
        </w:rPr>
        <w:t>1</w:t>
      </w:r>
      <w:r w:rsidRPr="00AD4379">
        <w:rPr>
          <w:bCs/>
        </w:rPr>
        <w:t xml:space="preserve"> </w:t>
      </w:r>
      <w:proofErr w:type="spellStart"/>
      <w:r w:rsidRPr="00AD4379">
        <w:rPr>
          <w:bCs/>
        </w:rPr>
        <w:t>займ</w:t>
      </w:r>
      <w:proofErr w:type="spellEnd"/>
      <w:r w:rsidRPr="00AD4379">
        <w:rPr>
          <w:bCs/>
        </w:rPr>
        <w:t xml:space="preserve"> </w:t>
      </w:r>
      <w:r w:rsidR="00AD4379" w:rsidRPr="00AD4379">
        <w:rPr>
          <w:bCs/>
        </w:rPr>
        <w:t xml:space="preserve">                       </w:t>
      </w:r>
      <w:r w:rsidRPr="00AD4379">
        <w:rPr>
          <w:bCs/>
        </w:rPr>
        <w:t xml:space="preserve"> </w:t>
      </w:r>
      <w:r w:rsidRPr="00AD4379">
        <w:rPr>
          <w:bCs/>
        </w:rPr>
        <w:lastRenderedPageBreak/>
        <w:t>(</w:t>
      </w:r>
      <w:r w:rsidR="00AD4379" w:rsidRPr="00AD4379">
        <w:rPr>
          <w:bCs/>
        </w:rPr>
        <w:t xml:space="preserve">0,35 </w:t>
      </w:r>
      <w:r w:rsidRPr="00AD4379">
        <w:rPr>
          <w:bCs/>
        </w:rPr>
        <w:t xml:space="preserve">млн.руб.) получил </w:t>
      </w:r>
      <w:r w:rsidR="00AD4379" w:rsidRPr="00AD4379">
        <w:rPr>
          <w:bCs/>
        </w:rPr>
        <w:t>1</w:t>
      </w:r>
      <w:r w:rsidRPr="00AD4379">
        <w:rPr>
          <w:bCs/>
        </w:rPr>
        <w:t xml:space="preserve"> </w:t>
      </w:r>
      <w:proofErr w:type="spellStart"/>
      <w:r w:rsidR="00AD4379" w:rsidRPr="00AD4379">
        <w:rPr>
          <w:bCs/>
        </w:rPr>
        <w:t>самозанятый</w:t>
      </w:r>
      <w:proofErr w:type="spellEnd"/>
      <w:r w:rsidRPr="00AD4379">
        <w:rPr>
          <w:bCs/>
        </w:rPr>
        <w:t xml:space="preserve"> и </w:t>
      </w:r>
      <w:r w:rsidR="00AD4379" w:rsidRPr="00AD4379">
        <w:rPr>
          <w:bCs/>
        </w:rPr>
        <w:t>10</w:t>
      </w:r>
      <w:r w:rsidRPr="00AD4379">
        <w:rPr>
          <w:bCs/>
        </w:rPr>
        <w:t xml:space="preserve"> - индивидуальны</w:t>
      </w:r>
      <w:r w:rsidR="00AD4379" w:rsidRPr="00AD4379">
        <w:rPr>
          <w:bCs/>
        </w:rPr>
        <w:t>е</w:t>
      </w:r>
      <w:r w:rsidRPr="00AD4379">
        <w:rPr>
          <w:bCs/>
        </w:rPr>
        <w:t xml:space="preserve"> предпринимател</w:t>
      </w:r>
      <w:r w:rsidR="00AD4379" w:rsidRPr="00AD4379">
        <w:rPr>
          <w:bCs/>
        </w:rPr>
        <w:t>и</w:t>
      </w:r>
      <w:r w:rsidRPr="00AD4379">
        <w:rPr>
          <w:bCs/>
        </w:rPr>
        <w:t xml:space="preserve"> (</w:t>
      </w:r>
      <w:r w:rsidR="00AD4379" w:rsidRPr="00AD4379">
        <w:rPr>
          <w:bCs/>
        </w:rPr>
        <w:t>8,217</w:t>
      </w:r>
      <w:r w:rsidRPr="00AD4379">
        <w:rPr>
          <w:bCs/>
        </w:rPr>
        <w:t xml:space="preserve"> млн.руб.).</w:t>
      </w:r>
    </w:p>
    <w:p w:rsidR="00D2577E" w:rsidRPr="00F911A6" w:rsidRDefault="00D2577E" w:rsidP="00D2577E"/>
    <w:p w:rsidR="00D2577E" w:rsidRDefault="00D2577E" w:rsidP="00D2577E">
      <w:pPr>
        <w:tabs>
          <w:tab w:val="left" w:pos="4460"/>
        </w:tabs>
        <w:ind w:firstLine="709"/>
        <w:jc w:val="center"/>
        <w:rPr>
          <w:b/>
          <w:bCs/>
        </w:rPr>
      </w:pPr>
      <w:r w:rsidRPr="00F911A6">
        <w:rPr>
          <w:b/>
          <w:bCs/>
        </w:rPr>
        <w:t>Оборот розничной торговли</w:t>
      </w:r>
      <w:r w:rsidR="005579BE">
        <w:rPr>
          <w:b/>
          <w:bCs/>
        </w:rPr>
        <w:t xml:space="preserve"> </w:t>
      </w:r>
    </w:p>
    <w:p w:rsidR="00D2577E" w:rsidRPr="00224392" w:rsidRDefault="00D2577E" w:rsidP="00D2577E">
      <w:pPr>
        <w:spacing w:before="100" w:beforeAutospacing="1" w:line="360" w:lineRule="auto"/>
        <w:ind w:firstLine="709"/>
        <w:jc w:val="both"/>
        <w:rPr>
          <w:sz w:val="24"/>
          <w:szCs w:val="24"/>
        </w:rPr>
      </w:pPr>
      <w:r w:rsidRPr="00F65F74">
        <w:rPr>
          <w:lang w:eastAsia="en-US"/>
        </w:rPr>
        <w:t xml:space="preserve">В муниципальном районе Кинельский  созданы благоприятные условия для развития </w:t>
      </w:r>
      <w:r w:rsidRPr="00F65F74">
        <w:rPr>
          <w:b/>
          <w:lang w:eastAsia="en-US"/>
        </w:rPr>
        <w:t>торговой деятельности</w:t>
      </w:r>
      <w:r w:rsidRPr="00F65F74">
        <w:rPr>
          <w:lang w:eastAsia="en-US"/>
        </w:rPr>
        <w:t xml:space="preserve"> и обеспечения жителей муниципального района услугами торговли. Участниками потребительского рынка Кинельского района на 01.</w:t>
      </w:r>
      <w:r w:rsidR="0091216D">
        <w:rPr>
          <w:lang w:eastAsia="en-US"/>
        </w:rPr>
        <w:t>10</w:t>
      </w:r>
      <w:r w:rsidRPr="00F65F74">
        <w:rPr>
          <w:lang w:eastAsia="en-US"/>
        </w:rPr>
        <w:t>.20</w:t>
      </w:r>
      <w:r>
        <w:rPr>
          <w:lang w:eastAsia="en-US"/>
        </w:rPr>
        <w:t>22</w:t>
      </w:r>
      <w:r w:rsidRPr="00F65F74">
        <w:rPr>
          <w:lang w:eastAsia="en-US"/>
        </w:rPr>
        <w:t xml:space="preserve"> года являются </w:t>
      </w:r>
      <w:r w:rsidRPr="00224392">
        <w:t xml:space="preserve">154 объекта стационарной розничной торговли и 45 нестационарных торговых объектов (11 действующих), 9 </w:t>
      </w:r>
      <w:r w:rsidRPr="00224392">
        <w:rPr>
          <w:rFonts w:ascii="Times New Roman , serif" w:hAnsi="Times New Roman , serif"/>
        </w:rPr>
        <w:t xml:space="preserve">объектов сферы общественного питания, </w:t>
      </w:r>
      <w:r w:rsidRPr="00224392">
        <w:t xml:space="preserve">25 </w:t>
      </w:r>
      <w:r w:rsidRPr="00224392">
        <w:rPr>
          <w:rFonts w:ascii="Times New Roman , serif" w:hAnsi="Times New Roman , serif"/>
        </w:rPr>
        <w:t>объектов сферы бытового обслуживания населения, 14 аптек, 15 автозаправочных станций, в том числе 3 АГЗС</w:t>
      </w:r>
      <w:r w:rsidRPr="00224392">
        <w:rPr>
          <w:b/>
        </w:rPr>
        <w:t xml:space="preserve">. </w:t>
      </w:r>
      <w:r w:rsidRPr="00224392">
        <w:rPr>
          <w:rFonts w:ascii="Times New Roman , serif" w:hAnsi="Times New Roman , serif"/>
        </w:rPr>
        <w:t>Обеспеченность населения муниципального района площадью стационарных торговых объектов 382,1 кв.м на 1000 человек (норматив – 264 кв.м) (без учета площадей рынков и ярмарок).</w:t>
      </w:r>
    </w:p>
    <w:p w:rsidR="00D2577E" w:rsidRPr="004C79DD" w:rsidRDefault="00086508" w:rsidP="00086508">
      <w:pPr>
        <w:spacing w:line="360" w:lineRule="auto"/>
        <w:ind w:firstLine="709"/>
        <w:jc w:val="both"/>
      </w:pPr>
      <w:r>
        <w:t xml:space="preserve">За период с января по </w:t>
      </w:r>
      <w:r w:rsidR="000A5AB6">
        <w:t>сентябрь</w:t>
      </w:r>
      <w:r>
        <w:t xml:space="preserve"> 202</w:t>
      </w:r>
      <w:r w:rsidR="00400EFE">
        <w:t>3</w:t>
      </w:r>
      <w:r>
        <w:t xml:space="preserve"> г.</w:t>
      </w:r>
      <w:r w:rsidR="00D2577E" w:rsidRPr="00AA525A">
        <w:t xml:space="preserve"> оборот розничной торговли по полному кругу организаций составил </w:t>
      </w:r>
      <w:r w:rsidR="000A5AB6">
        <w:t>977,5</w:t>
      </w:r>
      <w:r w:rsidR="00D2577E" w:rsidRPr="00002A2F">
        <w:t xml:space="preserve"> мл</w:t>
      </w:r>
      <w:r>
        <w:t>н</w:t>
      </w:r>
      <w:r w:rsidR="00D2577E" w:rsidRPr="00002A2F">
        <w:t xml:space="preserve">. руб. или </w:t>
      </w:r>
      <w:r w:rsidR="000A5AB6">
        <w:t>103</w:t>
      </w:r>
      <w:r>
        <w:t>,4</w:t>
      </w:r>
      <w:r w:rsidR="00D2577E" w:rsidRPr="00002A2F">
        <w:t>%</w:t>
      </w:r>
      <w:r w:rsidR="00D2577E" w:rsidRPr="00AA525A">
        <w:t xml:space="preserve"> в сопоставимых ценах к </w:t>
      </w:r>
      <w:r w:rsidR="00D2577E">
        <w:t>уровню 202</w:t>
      </w:r>
      <w:r w:rsidR="00400EFE">
        <w:t>2</w:t>
      </w:r>
      <w:r w:rsidR="00D2577E" w:rsidRPr="00AA525A">
        <w:t xml:space="preserve"> года</w:t>
      </w:r>
      <w:r w:rsidR="000A5AB6">
        <w:t xml:space="preserve"> (904,9 млн.руб.)</w:t>
      </w:r>
      <w:r w:rsidR="00D2577E" w:rsidRPr="00AA525A">
        <w:t xml:space="preserve">. </w:t>
      </w:r>
      <w:r w:rsidR="000A5AB6">
        <w:t xml:space="preserve">По крупным и средним организациям оборот розничной торговли превысил </w:t>
      </w:r>
      <w:proofErr w:type="spellStart"/>
      <w:r w:rsidR="000A5AB6">
        <w:t>урвоень</w:t>
      </w:r>
      <w:proofErr w:type="spellEnd"/>
      <w:r w:rsidR="000A5AB6">
        <w:t xml:space="preserve"> прошлого года на 11,3%.</w:t>
      </w:r>
    </w:p>
    <w:p w:rsidR="00D528A0" w:rsidRDefault="00D2577E" w:rsidP="00D2577E">
      <w:pPr>
        <w:spacing w:line="360" w:lineRule="auto"/>
        <w:ind w:firstLine="709"/>
        <w:jc w:val="both"/>
      </w:pPr>
      <w:r>
        <w:t>В рамках развития торговой деятельности в</w:t>
      </w:r>
      <w:r w:rsidRPr="00AA525A">
        <w:t xml:space="preserve">  помещениях, пригодных для организации торговли</w:t>
      </w:r>
      <w:r>
        <w:t xml:space="preserve"> в</w:t>
      </w:r>
      <w:r w:rsidRPr="00AA525A">
        <w:t xml:space="preserve"> малых и удаленных сел</w:t>
      </w:r>
      <w:r>
        <w:t>ах</w:t>
      </w:r>
      <w:r w:rsidRPr="00AA525A">
        <w:t xml:space="preserve"> с численностью населения до 300 человек организована работа по предоставлению услуг торговли.  </w:t>
      </w:r>
    </w:p>
    <w:p w:rsidR="00D2577E" w:rsidRDefault="00D2577E" w:rsidP="00D2577E">
      <w:pPr>
        <w:spacing w:line="360" w:lineRule="auto"/>
        <w:ind w:firstLine="709"/>
        <w:jc w:val="both"/>
      </w:pPr>
      <w:r w:rsidRPr="00AA525A">
        <w:t xml:space="preserve">В </w:t>
      </w:r>
      <w:proofErr w:type="spellStart"/>
      <w:r w:rsidRPr="00AA525A">
        <w:t>Кинельском</w:t>
      </w:r>
      <w:proofErr w:type="spellEnd"/>
      <w:r w:rsidRPr="00AA525A">
        <w:t xml:space="preserve"> районе выделяются земельные участки под строительство магазинов, оказывается содействие в ускорении процесса получения разрешительной документации на строительство, реконструкцию и ввод в эксплуатацию объектов торговли, в том числе  по размещению и строительству объектов социально-ориентированной торговой инфраструктуры.</w:t>
      </w:r>
    </w:p>
    <w:p w:rsidR="00D2577E" w:rsidRPr="0011789F" w:rsidRDefault="00D2577E" w:rsidP="00D2577E">
      <w:pPr>
        <w:spacing w:line="360" w:lineRule="auto"/>
        <w:ind w:firstLine="709"/>
        <w:jc w:val="both"/>
      </w:pPr>
      <w:r w:rsidRPr="00F74615">
        <w:lastRenderedPageBreak/>
        <w:t>За отчетный период 202</w:t>
      </w:r>
      <w:r w:rsidR="00400EFE">
        <w:t>3</w:t>
      </w:r>
      <w:r w:rsidRPr="00F74615">
        <w:t xml:space="preserve"> года </w:t>
      </w:r>
      <w:r w:rsidR="00B72C29" w:rsidRPr="00201B5C">
        <w:t>заключен 1 договор</w:t>
      </w:r>
      <w:r w:rsidR="00B72C29">
        <w:t xml:space="preserve"> </w:t>
      </w:r>
      <w:r w:rsidRPr="00F74615">
        <w:t>на размещение нестационарных торговых объектов</w:t>
      </w:r>
      <w:r w:rsidR="00B72C29">
        <w:t>.</w:t>
      </w:r>
      <w:r w:rsidRPr="00F74615">
        <w:t xml:space="preserve"> Незаконных нестационарных торговых объектов в МР Кинельский нет.</w:t>
      </w:r>
    </w:p>
    <w:p w:rsidR="00D2577E" w:rsidRPr="00AA525A" w:rsidRDefault="00D2577E" w:rsidP="00D2577E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 w:rsidRPr="00AA525A">
        <w:t xml:space="preserve">Имущество, находящееся в муниципальной собственности, передается на правах аренды хозяйствующим субъектам, осуществляющим торговую деятельность. </w:t>
      </w:r>
      <w:r>
        <w:t>В настоящее время о</w:t>
      </w:r>
      <w:r w:rsidRPr="00AA525A">
        <w:t xml:space="preserve">ткрыты  и действуют сетевые магазины: </w:t>
      </w:r>
      <w:r w:rsidRPr="00043569">
        <w:t>«Эконом» и «Красное &amp;Белое»  в с. Георгиевка</w:t>
      </w:r>
      <w:r>
        <w:t xml:space="preserve">, </w:t>
      </w:r>
      <w:r w:rsidRPr="00043569">
        <w:t>«</w:t>
      </w:r>
      <w:r>
        <w:t>Магнит</w:t>
      </w:r>
      <w:r w:rsidRPr="00043569">
        <w:t xml:space="preserve">» </w:t>
      </w:r>
      <w:r>
        <w:t>в с. Чубовка и</w:t>
      </w:r>
      <w:r w:rsidRPr="00043569">
        <w:t xml:space="preserve">  «Пятерочка» в пос. Комсомольский</w:t>
      </w:r>
      <w:r w:rsidRPr="00AA525A">
        <w:t xml:space="preserve">. </w:t>
      </w:r>
    </w:p>
    <w:p w:rsidR="00D2577E" w:rsidRPr="0075337C" w:rsidRDefault="00D2577E" w:rsidP="00D2577E">
      <w:pPr>
        <w:tabs>
          <w:tab w:val="left" w:pos="851"/>
        </w:tabs>
        <w:suppressAutoHyphens/>
        <w:spacing w:line="360" w:lineRule="auto"/>
        <w:ind w:firstLine="709"/>
        <w:jc w:val="both"/>
      </w:pPr>
      <w:r w:rsidRPr="0075337C">
        <w:t xml:space="preserve">Субъектам торговой деятельности обеспечивается  доступ  к дополнительным финансовым ресурсам в виде </w:t>
      </w:r>
      <w:proofErr w:type="spellStart"/>
      <w:r w:rsidRPr="0075337C">
        <w:t>микрозаймов</w:t>
      </w:r>
      <w:proofErr w:type="spellEnd"/>
      <w:r w:rsidRPr="0075337C">
        <w:t xml:space="preserve">. </w:t>
      </w:r>
      <w:r w:rsidR="0091216D">
        <w:t>За истекший период 202</w:t>
      </w:r>
      <w:r w:rsidR="00400EFE">
        <w:t>3</w:t>
      </w:r>
      <w:r w:rsidRPr="0075337C">
        <w:t xml:space="preserve"> год</w:t>
      </w:r>
      <w:r w:rsidR="0091216D">
        <w:t>а</w:t>
      </w:r>
      <w:r w:rsidRPr="0075337C">
        <w:t xml:space="preserve"> </w:t>
      </w:r>
      <w:proofErr w:type="spellStart"/>
      <w:r w:rsidRPr="0075337C">
        <w:t>Микрофинансовым</w:t>
      </w:r>
      <w:proofErr w:type="spellEnd"/>
      <w:r w:rsidRPr="0075337C">
        <w:t xml:space="preserve"> фондом муниципального района Кинельский на развитие деятельности субъектов малого и среднего предпринимательства в сфере торговли </w:t>
      </w:r>
      <w:r w:rsidR="0091216D">
        <w:t xml:space="preserve">индивидуальным предпринимателям </w:t>
      </w:r>
      <w:r w:rsidRPr="0075337C">
        <w:t>было выдано 2 займ</w:t>
      </w:r>
      <w:r w:rsidR="00B72C29">
        <w:t>а</w:t>
      </w:r>
      <w:r w:rsidRPr="0075337C">
        <w:t xml:space="preserve"> на общую сумму </w:t>
      </w:r>
      <w:r w:rsidR="00400EFE">
        <w:t>2,1</w:t>
      </w:r>
      <w:r w:rsidR="00B72C29">
        <w:t xml:space="preserve"> млн.руб.</w:t>
      </w:r>
      <w:r w:rsidRPr="0075337C">
        <w:t xml:space="preserve"> </w:t>
      </w:r>
    </w:p>
    <w:p w:rsidR="00D2577E" w:rsidRPr="0075337C" w:rsidRDefault="00D2577E" w:rsidP="00D2577E">
      <w:pPr>
        <w:tabs>
          <w:tab w:val="left" w:pos="851"/>
        </w:tabs>
        <w:suppressAutoHyphens/>
        <w:spacing w:line="360" w:lineRule="auto"/>
        <w:ind w:firstLine="709"/>
        <w:jc w:val="both"/>
      </w:pPr>
      <w:r w:rsidRPr="0075337C">
        <w:t>Кроме этого на постоянной основе организуются семинары, консультационные мероприятия по совершенствованию форм и методов торговли, внедрению современных маркетинговых технологий, повышению квалификации сотрудников.</w:t>
      </w:r>
    </w:p>
    <w:p w:rsidR="00D2577E" w:rsidRDefault="00D2577E" w:rsidP="00D2577E">
      <w:pPr>
        <w:widowControl w:val="0"/>
        <w:spacing w:line="360" w:lineRule="auto"/>
        <w:ind w:firstLine="709"/>
        <w:jc w:val="both"/>
      </w:pPr>
      <w:r w:rsidRPr="00007D28">
        <w:t>Тем не менее, усиление инфляционного давления, сокращение реальных доходов населения по сравнению с 20</w:t>
      </w:r>
      <w:r>
        <w:t>2</w:t>
      </w:r>
      <w:r w:rsidR="00400EFE">
        <w:t>2</w:t>
      </w:r>
      <w:r>
        <w:t xml:space="preserve"> </w:t>
      </w:r>
      <w:r w:rsidRPr="00007D28">
        <w:t>годом, замедление динамики потребительского кредитования обусловили в 20</w:t>
      </w:r>
      <w:r>
        <w:t>2</w:t>
      </w:r>
      <w:r w:rsidR="00400EFE">
        <w:t>3</w:t>
      </w:r>
      <w:r w:rsidRPr="00007D28">
        <w:t xml:space="preserve"> году тенденцию сокращения потребительского спроса на рынке товаров муниципального района. </w:t>
      </w:r>
    </w:p>
    <w:p w:rsidR="00D2577E" w:rsidRPr="007324FC" w:rsidRDefault="00D2577E" w:rsidP="00D2577E">
      <w:pPr>
        <w:tabs>
          <w:tab w:val="left" w:pos="3660"/>
        </w:tabs>
        <w:ind w:firstLine="709"/>
        <w:jc w:val="both"/>
        <w:rPr>
          <w:b/>
        </w:rPr>
      </w:pPr>
      <w:r>
        <w:tab/>
      </w:r>
      <w:r w:rsidRPr="007324FC">
        <w:rPr>
          <w:b/>
        </w:rPr>
        <w:t>Здравоохранение</w:t>
      </w:r>
    </w:p>
    <w:p w:rsidR="00D2577E" w:rsidRPr="007324FC" w:rsidRDefault="00D2577E" w:rsidP="00D2577E">
      <w:pPr>
        <w:tabs>
          <w:tab w:val="left" w:pos="5245"/>
        </w:tabs>
        <w:spacing w:line="360" w:lineRule="auto"/>
        <w:ind w:firstLine="709"/>
        <w:jc w:val="both"/>
        <w:rPr>
          <w:sz w:val="24"/>
          <w:szCs w:val="24"/>
        </w:rPr>
      </w:pPr>
    </w:p>
    <w:p w:rsidR="003F6ED0" w:rsidRPr="00BF60B7" w:rsidRDefault="003F6ED0" w:rsidP="003F6ED0">
      <w:pPr>
        <w:tabs>
          <w:tab w:val="left" w:pos="5245"/>
        </w:tabs>
        <w:spacing w:line="360" w:lineRule="auto"/>
        <w:ind w:firstLine="709"/>
        <w:jc w:val="both"/>
      </w:pPr>
      <w:r w:rsidRPr="00BF60B7">
        <w:rPr>
          <w:b/>
        </w:rPr>
        <w:t>Медицинскую помощь</w:t>
      </w:r>
      <w:r w:rsidRPr="00BF60B7">
        <w:t xml:space="preserve"> жителям муниципального района Кинельский  оказывает  государственное бюджетное  учреждение здравоохранения  «</w:t>
      </w:r>
      <w:proofErr w:type="spellStart"/>
      <w:r w:rsidRPr="00BF60B7">
        <w:t>Кинельская</w:t>
      </w:r>
      <w:proofErr w:type="spellEnd"/>
      <w:r w:rsidRPr="00BF60B7">
        <w:t xml:space="preserve">  центральная </w:t>
      </w:r>
      <w:r w:rsidR="00201B5C">
        <w:t xml:space="preserve">районная </w:t>
      </w:r>
      <w:r w:rsidRPr="00BF60B7">
        <w:t xml:space="preserve">больница»  по 28 специальностям с общим числом </w:t>
      </w:r>
      <w:r>
        <w:t>326</w:t>
      </w:r>
      <w:r w:rsidRPr="00BF60B7">
        <w:t xml:space="preserve"> больничных коек,</w:t>
      </w:r>
      <w:r w:rsidRPr="00BF60B7">
        <w:rPr>
          <w:rFonts w:eastAsia="༏༏༏༏༏༏༏༏༏༏༏༏༏༏༏༏༏༏༏༏༏༏༏༏༏༏༏༏༏༏༏"/>
        </w:rPr>
        <w:t xml:space="preserve"> мощность амбулаторно-поликлинических учреждений составляет </w:t>
      </w:r>
      <w:r>
        <w:rPr>
          <w:rFonts w:eastAsia="༏༏༏༏༏༏༏༏༏༏༏༏༏༏༏༏༏༏༏༏༏༏༏༏༏༏༏༏༏༏༏"/>
        </w:rPr>
        <w:t>1792</w:t>
      </w:r>
      <w:r w:rsidRPr="00BF60B7">
        <w:rPr>
          <w:rFonts w:eastAsia="༏༏༏༏༏༏༏༏༏༏༏༏༏༏༏༏༏༏༏༏༏༏༏༏༏༏༏༏༏༏༏"/>
        </w:rPr>
        <w:t xml:space="preserve"> посещения в смену.</w:t>
      </w:r>
      <w:r w:rsidRPr="00BF60B7">
        <w:t xml:space="preserve"> </w:t>
      </w:r>
      <w:r w:rsidRPr="00BF60B7">
        <w:lastRenderedPageBreak/>
        <w:t>Медицинское учреждение обслуживает порядка 78,</w:t>
      </w:r>
      <w:r>
        <w:t>3</w:t>
      </w:r>
      <w:r w:rsidRPr="00BF60B7">
        <w:t xml:space="preserve"> тыс.  человек, из них </w:t>
      </w:r>
      <w:r>
        <w:t>31,0</w:t>
      </w:r>
      <w:r w:rsidRPr="00BF60B7">
        <w:t xml:space="preserve">% - сельского населения и </w:t>
      </w:r>
      <w:r>
        <w:t>69,0</w:t>
      </w:r>
      <w:r w:rsidRPr="00BF60B7">
        <w:t>% городского.</w:t>
      </w:r>
    </w:p>
    <w:p w:rsidR="003F6ED0" w:rsidRPr="00BF60B7" w:rsidRDefault="003F6ED0" w:rsidP="003F6ED0">
      <w:pPr>
        <w:tabs>
          <w:tab w:val="left" w:pos="1560"/>
        </w:tabs>
        <w:spacing w:line="360" w:lineRule="auto"/>
        <w:ind w:firstLine="709"/>
        <w:jc w:val="both"/>
      </w:pPr>
      <w:r w:rsidRPr="00BF60B7">
        <w:t xml:space="preserve">ГБУЗ </w:t>
      </w:r>
      <w:r w:rsidR="00201B5C" w:rsidRPr="00BF60B7">
        <w:t>«</w:t>
      </w:r>
      <w:proofErr w:type="spellStart"/>
      <w:r w:rsidR="00201B5C" w:rsidRPr="00BF60B7">
        <w:t>Кинельская</w:t>
      </w:r>
      <w:proofErr w:type="spellEnd"/>
      <w:r w:rsidR="00201B5C" w:rsidRPr="00BF60B7">
        <w:t xml:space="preserve">  центральная </w:t>
      </w:r>
      <w:r w:rsidR="00201B5C">
        <w:t xml:space="preserve">районная </w:t>
      </w:r>
      <w:r w:rsidR="00201B5C" w:rsidRPr="00BF60B7">
        <w:t>больница»</w:t>
      </w:r>
      <w:r w:rsidRPr="00BF60B7">
        <w:t xml:space="preserve">  – это современное учреждение, обладающее достаточной материальной базой и кадровым потенциалом для оказания медицинской помощи населению района и города. </w:t>
      </w:r>
    </w:p>
    <w:p w:rsidR="003F6ED0" w:rsidRDefault="003F6ED0" w:rsidP="003F6ED0">
      <w:pPr>
        <w:spacing w:line="360" w:lineRule="auto"/>
        <w:ind w:firstLine="709"/>
        <w:jc w:val="both"/>
      </w:pPr>
      <w:r w:rsidRPr="00BF60B7">
        <w:t>Ожидается, что принятые национальные проекты в области здравоохранения и Стратегия социально-экономического развития района положительно отразятся как на материально-техническом оснащении больницы, так и на демографии района.</w:t>
      </w:r>
    </w:p>
    <w:p w:rsidR="003F6ED0" w:rsidRDefault="003F6ED0" w:rsidP="003F6ED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1A9">
        <w:rPr>
          <w:rFonts w:ascii="Times New Roman" w:hAnsi="Times New Roman" w:cs="Times New Roman"/>
          <w:b w:val="0"/>
          <w:sz w:val="28"/>
          <w:szCs w:val="28"/>
        </w:rPr>
        <w:t xml:space="preserve">В настоящее время во взрослой и детской поликлиниках реализуется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251A9">
        <w:rPr>
          <w:rFonts w:ascii="Times New Roman" w:hAnsi="Times New Roman" w:cs="Times New Roman"/>
          <w:b w:val="0"/>
          <w:sz w:val="28"/>
          <w:szCs w:val="28"/>
        </w:rPr>
        <w:t>роект «</w:t>
      </w:r>
      <w:r>
        <w:rPr>
          <w:rFonts w:ascii="Times New Roman" w:hAnsi="Times New Roman" w:cs="Times New Roman"/>
          <w:b w:val="0"/>
          <w:sz w:val="28"/>
          <w:szCs w:val="28"/>
        </w:rPr>
        <w:t>Бережливая поликлиника</w:t>
      </w:r>
      <w:r w:rsidRPr="005251A9">
        <w:rPr>
          <w:rFonts w:ascii="Times New Roman" w:hAnsi="Times New Roman" w:cs="Times New Roman"/>
          <w:b w:val="0"/>
          <w:sz w:val="28"/>
          <w:szCs w:val="28"/>
        </w:rPr>
        <w:t>», направле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5251A9">
        <w:rPr>
          <w:rFonts w:ascii="Times New Roman" w:hAnsi="Times New Roman" w:cs="Times New Roman"/>
          <w:b w:val="0"/>
          <w:sz w:val="28"/>
          <w:szCs w:val="28"/>
        </w:rPr>
        <w:t>ный на повышение удовлетворенности пациентов и доступности оказываемых услуг, увеличение эффективности и устранение существующих временных, финансовых и иных потерь, совершенствование организации рабочих мест, обеспечивающей безопасность и комфортность работы сотрудников.</w:t>
      </w:r>
    </w:p>
    <w:p w:rsidR="003F6ED0" w:rsidRPr="00FE5153" w:rsidRDefault="003F6ED0" w:rsidP="003F6ED0">
      <w:pPr>
        <w:spacing w:line="360" w:lineRule="auto"/>
        <w:ind w:firstLine="709"/>
        <w:contextualSpacing/>
        <w:jc w:val="both"/>
      </w:pPr>
      <w:r w:rsidRPr="00FE5153">
        <w:t xml:space="preserve">Проблемы </w:t>
      </w:r>
      <w:r w:rsidRPr="00EB3AEC">
        <w:t>здравоохранения,</w:t>
      </w:r>
      <w:r w:rsidRPr="00FE5153">
        <w:t xml:space="preserve"> характерны как для населенных пунктов в целом, так и для медработников, в частности. Врачи общей практики нуждаются в более современной компьютерной технике, </w:t>
      </w:r>
      <w:r>
        <w:t xml:space="preserve">население поселений - в </w:t>
      </w:r>
      <w:proofErr w:type="spellStart"/>
      <w:r>
        <w:t>физкабинетах</w:t>
      </w:r>
      <w:proofErr w:type="spellEnd"/>
      <w:r w:rsidRPr="00FE5153">
        <w:t>. Но в связи с отсутствием достаточного финансирования, пока не все проблемы решаемы на муниципальном уровне.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 w:rsidRPr="00004331">
        <w:t xml:space="preserve">На протяжении ряда лет в медучреждениях района постоянно наблюдается нехватка кадров. Для решения данной проблемы </w:t>
      </w:r>
      <w:proofErr w:type="spellStart"/>
      <w:r w:rsidRPr="00004331">
        <w:t>Кинельская</w:t>
      </w:r>
      <w:proofErr w:type="spellEnd"/>
      <w:r>
        <w:t xml:space="preserve"> ЦРБ проводит работу по привлечению молодых специалистов . Ежегодно заключаются договора о целевом обучении с </w:t>
      </w:r>
      <w:proofErr w:type="spellStart"/>
      <w:r>
        <w:t>СамГМУ</w:t>
      </w:r>
      <w:proofErr w:type="spellEnd"/>
      <w:r>
        <w:t xml:space="preserve">, медицинскими коллежами. В настоящее время в </w:t>
      </w:r>
      <w:proofErr w:type="spellStart"/>
      <w:r>
        <w:t>медуниверситете</w:t>
      </w:r>
      <w:proofErr w:type="spellEnd"/>
      <w:r>
        <w:t xml:space="preserve"> обучаются 143 студента, в мед. колледжах - 5 студентов. Студентам из средств местного бюджета предоставляется ежемесячная выплата в размере 1 тысячи рублей.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>
        <w:t xml:space="preserve">Кроме этого </w:t>
      </w:r>
      <w:r w:rsidRPr="005A4EC7">
        <w:t>для привлечения меди</w:t>
      </w:r>
      <w:r>
        <w:t>цинских работников в села</w:t>
      </w:r>
      <w:r w:rsidRPr="005A4EC7">
        <w:t xml:space="preserve"> строится новое жилье, ремонтиру</w:t>
      </w:r>
      <w:r>
        <w:t>ю</w:t>
      </w:r>
      <w:r w:rsidRPr="005A4EC7">
        <w:t xml:space="preserve">тся существующие помещения медицинских учреждений. 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>
        <w:lastRenderedPageBreak/>
        <w:t>Проблема нехватки кадров  решается с помощью выездных мобильных бригад и внутреннего совместительства врачей.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>
        <w:t xml:space="preserve">Укомплектованность средним медицинским персоналом подразделений ГБУЗ СО </w:t>
      </w:r>
      <w:r w:rsidR="00201B5C" w:rsidRPr="00BF60B7">
        <w:t>«</w:t>
      </w:r>
      <w:proofErr w:type="spellStart"/>
      <w:r w:rsidR="00201B5C" w:rsidRPr="00BF60B7">
        <w:t>Кинельская</w:t>
      </w:r>
      <w:proofErr w:type="spellEnd"/>
      <w:r w:rsidR="00201B5C" w:rsidRPr="00BF60B7">
        <w:t xml:space="preserve">  центральная </w:t>
      </w:r>
      <w:r w:rsidR="00201B5C">
        <w:t xml:space="preserve">районная </w:t>
      </w:r>
      <w:r w:rsidR="00201B5C" w:rsidRPr="00BF60B7">
        <w:t>больница»</w:t>
      </w:r>
      <w:r>
        <w:t xml:space="preserve"> опасений не вызывает. Возникающие вакансии заполняются в плановом порядке.</w:t>
      </w:r>
    </w:p>
    <w:p w:rsidR="003F6ED0" w:rsidRDefault="003F6ED0" w:rsidP="003F6ED0">
      <w:pPr>
        <w:tabs>
          <w:tab w:val="left" w:pos="993"/>
        </w:tabs>
        <w:spacing w:line="360" w:lineRule="auto"/>
        <w:ind w:firstLine="709"/>
        <w:jc w:val="both"/>
      </w:pPr>
      <w:r>
        <w:t xml:space="preserve">Материально-техническая база медицинских учреждений постоянно совершенствуется. </w:t>
      </w:r>
    </w:p>
    <w:p w:rsidR="003F6ED0" w:rsidRDefault="003F6ED0" w:rsidP="003F6ED0">
      <w:pPr>
        <w:spacing w:line="360" w:lineRule="auto"/>
        <w:ind w:firstLine="709"/>
        <w:jc w:val="both"/>
      </w:pPr>
      <w:r>
        <w:t>П</w:t>
      </w:r>
      <w:r w:rsidRPr="007324FC">
        <w:t xml:space="preserve">еред ГБУЗ СО </w:t>
      </w:r>
      <w:r w:rsidR="00201B5C" w:rsidRPr="00BF60B7">
        <w:t>«</w:t>
      </w:r>
      <w:proofErr w:type="spellStart"/>
      <w:r w:rsidR="00201B5C" w:rsidRPr="00BF60B7">
        <w:t>Кинельская</w:t>
      </w:r>
      <w:proofErr w:type="spellEnd"/>
      <w:r w:rsidR="00201B5C" w:rsidRPr="00BF60B7">
        <w:t xml:space="preserve">  центральная </w:t>
      </w:r>
      <w:r w:rsidR="00201B5C">
        <w:t xml:space="preserve">районная </w:t>
      </w:r>
      <w:r w:rsidR="00201B5C" w:rsidRPr="00BF60B7">
        <w:t>больница»</w:t>
      </w:r>
      <w:r w:rsidR="00201B5C">
        <w:t xml:space="preserve"> </w:t>
      </w:r>
      <w:r w:rsidRPr="007324FC">
        <w:t xml:space="preserve">стоит задача оказания доступной, качественной, высококвалифицированной медицинской помощи населению. Для ее реализации </w:t>
      </w:r>
      <w:r>
        <w:t>намечены</w:t>
      </w:r>
      <w:r w:rsidRPr="007324FC">
        <w:t>:</w:t>
      </w:r>
    </w:p>
    <w:p w:rsidR="003F6ED0" w:rsidRDefault="003F6ED0" w:rsidP="003F6ED0">
      <w:pPr>
        <w:spacing w:line="360" w:lineRule="auto"/>
        <w:ind w:firstLine="709"/>
        <w:jc w:val="both"/>
      </w:pPr>
      <w:r>
        <w:t xml:space="preserve">1. Строительство (приобретение и монтаж быстровозводимых модульных конструкций) </w:t>
      </w:r>
      <w:proofErr w:type="spellStart"/>
      <w:r>
        <w:t>ФАПов</w:t>
      </w:r>
      <w:proofErr w:type="spellEnd"/>
      <w:r>
        <w:t xml:space="preserve"> взамен существующих в непрофильных зданиях в Ауле Казахский, ж/д ст. </w:t>
      </w:r>
      <w:proofErr w:type="spellStart"/>
      <w:r>
        <w:t>Тургеневка</w:t>
      </w:r>
      <w:proofErr w:type="spellEnd"/>
      <w:r>
        <w:t>, с. Грачевка;</w:t>
      </w:r>
    </w:p>
    <w:p w:rsidR="003F6ED0" w:rsidRPr="007324FC" w:rsidRDefault="003F6ED0" w:rsidP="003F6ED0">
      <w:pPr>
        <w:spacing w:line="360" w:lineRule="auto"/>
        <w:ind w:firstLine="709"/>
        <w:jc w:val="both"/>
      </w:pPr>
      <w:r>
        <w:t>2. Строительство (приобретение и монтаж быстровозводимых модульных конструкций) ОВОП в с. Малая Малышевка;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>3</w:t>
      </w:r>
      <w:r w:rsidRPr="007324FC">
        <w:t>.   </w:t>
      </w:r>
      <w:r>
        <w:t xml:space="preserve">Проведение ремонта  врачебных амбулаторий в с. Георгиевка, </w:t>
      </w:r>
      <w:r w:rsidR="00BE1436">
        <w:t xml:space="preserve">                        </w:t>
      </w:r>
      <w:r>
        <w:t>с. Чубовка, с. Красносамарское, п. Комсомольский;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 xml:space="preserve">4. Капитальный ремонт </w:t>
      </w:r>
      <w:proofErr w:type="spellStart"/>
      <w:r>
        <w:t>ФАПов</w:t>
      </w:r>
      <w:proofErr w:type="spellEnd"/>
      <w:r>
        <w:t xml:space="preserve"> в с. </w:t>
      </w:r>
      <w:proofErr w:type="spellStart"/>
      <w:r>
        <w:t>Сырейка</w:t>
      </w:r>
      <w:proofErr w:type="spellEnd"/>
      <w:r>
        <w:t xml:space="preserve">, п. </w:t>
      </w:r>
      <w:proofErr w:type="spellStart"/>
      <w:r>
        <w:t>Кутулук</w:t>
      </w:r>
      <w:proofErr w:type="spellEnd"/>
      <w:r>
        <w:t xml:space="preserve">, </w:t>
      </w:r>
      <w:r w:rsidR="00BE1436">
        <w:t xml:space="preserve">                                     </w:t>
      </w:r>
      <w:r>
        <w:t xml:space="preserve">п. </w:t>
      </w:r>
      <w:proofErr w:type="spellStart"/>
      <w:r>
        <w:t>Круглинский</w:t>
      </w:r>
      <w:proofErr w:type="spellEnd"/>
      <w:r>
        <w:t xml:space="preserve">, с. Павловка, с. </w:t>
      </w:r>
      <w:proofErr w:type="spellStart"/>
      <w:r>
        <w:t>Парфеновка</w:t>
      </w:r>
      <w:proofErr w:type="spellEnd"/>
      <w:r>
        <w:t>, с. Филипповка, п. Октябрьский;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>В целях формирования здорового образа жизни намечены основные направления деятельности учреждения, в том числе: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 xml:space="preserve">1. Организация диспансеризации, профилактических медицинских осмотров, углубленной диспансеризации в отношении граждан, переболевших новой </w:t>
      </w:r>
      <w:proofErr w:type="spellStart"/>
      <w:r>
        <w:t>коронавирусной</w:t>
      </w:r>
      <w:proofErr w:type="spellEnd"/>
      <w:r>
        <w:t xml:space="preserve"> инфекцией </w:t>
      </w:r>
      <w:r>
        <w:rPr>
          <w:lang w:val="en-US"/>
        </w:rPr>
        <w:t>COVID</w:t>
      </w:r>
      <w:r w:rsidRPr="00B37CF8">
        <w:t>-19</w:t>
      </w:r>
      <w:r>
        <w:t>;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>2. Организация и проведение вакцинации населения;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>3. Обучение пациентов с хроническими неинфекционными заболеваниями профилактическим мероприятиям в школах диабета, гипертонической болезни, отказа от курения;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>4. Проведение медицинскими работниками тематических бесед с представителями школ и организаций;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lastRenderedPageBreak/>
        <w:t>5. Лечение больных в стационарах;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>6. Организация и проведение реабилитации пациентов.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 xml:space="preserve">Существующие проблемы здравоохранения решаются руководством больницы совместно с администрацией муниципального района Кинельский. Вместе с тем при участии работников КЦСОН Восточного округа организуется доставка и проведение диспансеризации в отношении лиц,  старше  65 лет. </w:t>
      </w:r>
    </w:p>
    <w:p w:rsidR="003F6ED0" w:rsidRDefault="003F6ED0" w:rsidP="003F6ED0">
      <w:pPr>
        <w:tabs>
          <w:tab w:val="left" w:pos="1134"/>
        </w:tabs>
        <w:spacing w:line="360" w:lineRule="auto"/>
        <w:ind w:firstLine="709"/>
        <w:jc w:val="both"/>
      </w:pPr>
      <w:r>
        <w:t>В сельские поселения, в том числе в села с численностью населения менее 100 человек,</w:t>
      </w:r>
      <w:r w:rsidRPr="00964B26">
        <w:t xml:space="preserve"> </w:t>
      </w:r>
      <w:r>
        <w:t>в соответствии с утвержденным графиком осуществляется выезд врачей-специалистов и мобильного медицинского комплекса, включающего мобильный ФАП и передвижной флюорографический кабинет.</w:t>
      </w:r>
    </w:p>
    <w:p w:rsidR="00201B5C" w:rsidRDefault="00201B5C" w:rsidP="00DC25CD">
      <w:pPr>
        <w:jc w:val="center"/>
        <w:rPr>
          <w:b/>
        </w:rPr>
      </w:pPr>
    </w:p>
    <w:p w:rsidR="00DC25CD" w:rsidRPr="00721253" w:rsidRDefault="00DC25CD" w:rsidP="00DC25CD">
      <w:pPr>
        <w:jc w:val="center"/>
        <w:rPr>
          <w:b/>
        </w:rPr>
      </w:pPr>
      <w:r w:rsidRPr="00721253">
        <w:rPr>
          <w:b/>
        </w:rPr>
        <w:t xml:space="preserve">Культура </w:t>
      </w:r>
    </w:p>
    <w:p w:rsidR="00DC25CD" w:rsidRPr="00721253" w:rsidRDefault="00DC25CD" w:rsidP="00DC25CD">
      <w:pPr>
        <w:jc w:val="center"/>
        <w:rPr>
          <w:b/>
        </w:rPr>
      </w:pPr>
    </w:p>
    <w:p w:rsidR="003F6ED0" w:rsidRPr="00E76260" w:rsidRDefault="003F6ED0" w:rsidP="003F6ED0">
      <w:pPr>
        <w:tabs>
          <w:tab w:val="left" w:pos="1560"/>
        </w:tabs>
        <w:spacing w:line="360" w:lineRule="auto"/>
        <w:ind w:firstLine="709"/>
        <w:jc w:val="both"/>
      </w:pPr>
      <w:r w:rsidRPr="00E76260">
        <w:rPr>
          <w:bCs/>
        </w:rPr>
        <w:t xml:space="preserve">В </w:t>
      </w:r>
      <w:proofErr w:type="spellStart"/>
      <w:r w:rsidRPr="00E76260">
        <w:t>Кинельском</w:t>
      </w:r>
      <w:proofErr w:type="spellEnd"/>
      <w:r w:rsidRPr="00E76260">
        <w:t xml:space="preserve">  районе </w:t>
      </w:r>
      <w:r w:rsidRPr="00E76260">
        <w:rPr>
          <w:b/>
        </w:rPr>
        <w:t xml:space="preserve">в сфере культуры </w:t>
      </w:r>
      <w:r w:rsidRPr="00E76260">
        <w:rPr>
          <w:bCs/>
        </w:rPr>
        <w:t xml:space="preserve">действуют 19 домов культуры, 6 клубов, 19 библиотек, которые являются структурными подразделениями сельских домов культуры, в том числе одна </w:t>
      </w:r>
      <w:proofErr w:type="spellStart"/>
      <w:r w:rsidRPr="00E76260">
        <w:rPr>
          <w:bCs/>
        </w:rPr>
        <w:t>Межпоселенческая</w:t>
      </w:r>
      <w:proofErr w:type="spellEnd"/>
      <w:r w:rsidRPr="00E76260">
        <w:rPr>
          <w:bCs/>
        </w:rPr>
        <w:t xml:space="preserve"> центральная библиотека, 1 детская школа искусств,                             1 Дом-музей,</w:t>
      </w:r>
      <w:r w:rsidRPr="00E76260">
        <w:t xml:space="preserve"> 285 клубных формирований. </w:t>
      </w:r>
    </w:p>
    <w:p w:rsidR="003F6ED0" w:rsidRPr="00E76260" w:rsidRDefault="003F6ED0" w:rsidP="003F6ED0">
      <w:pPr>
        <w:tabs>
          <w:tab w:val="left" w:pos="1560"/>
        </w:tabs>
        <w:spacing w:line="360" w:lineRule="auto"/>
        <w:ind w:firstLine="709"/>
        <w:jc w:val="both"/>
      </w:pPr>
      <w:r w:rsidRPr="00E76260">
        <w:t xml:space="preserve">Число участников клубных формирований составляет 3458 человек. </w:t>
      </w:r>
      <w:r w:rsidRPr="00E76260">
        <w:rPr>
          <w:bCs/>
        </w:rPr>
        <w:t xml:space="preserve">Восемь самодеятельных коллективов имеют звание «Народный».  </w:t>
      </w:r>
      <w:r w:rsidRPr="00E76260">
        <w:t xml:space="preserve">Возраст участников художественной самодеятельности варьируется от 5 до 83 лет. 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>На сегодняшний день в сфере культуры района занято 68 человек. Средний возраст работников учреждений культуры составляет 47 лет.</w:t>
      </w:r>
    </w:p>
    <w:p w:rsidR="003F6ED0" w:rsidRPr="00E76260" w:rsidRDefault="003F6ED0" w:rsidP="003F6ED0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E76260">
        <w:rPr>
          <w:sz w:val="28"/>
          <w:szCs w:val="28"/>
        </w:rPr>
        <w:t xml:space="preserve">Полномочия в сфере культуры и библиотечного обслуживания в полном объеме переданы на уровень муниципального района Кинельский. 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BE1436">
        <w:t xml:space="preserve">Основной показатель национального проекта "Культура", увеличение посещений культурных мероприятий </w:t>
      </w:r>
      <w:r w:rsidR="00BE1436" w:rsidRPr="00BE1436">
        <w:t xml:space="preserve">за 9 месяцев 2023 г. </w:t>
      </w:r>
      <w:r w:rsidRPr="00BE1436">
        <w:t xml:space="preserve">выполнен </w:t>
      </w:r>
      <w:r w:rsidR="00BE1436" w:rsidRPr="00BE1436">
        <w:t>на 78,4%</w:t>
      </w:r>
      <w:r w:rsidRPr="00BE1436">
        <w:t xml:space="preserve"> и составил </w:t>
      </w:r>
      <w:r w:rsidR="00BE1436" w:rsidRPr="00BE1436">
        <w:t>351,15</w:t>
      </w:r>
      <w:r w:rsidRPr="00BE1436">
        <w:t xml:space="preserve"> тыс. человек</w:t>
      </w:r>
      <w:r w:rsidR="00BE1436">
        <w:t xml:space="preserve"> при плане на год 449,34 тыс.чел.</w:t>
      </w:r>
    </w:p>
    <w:p w:rsidR="003F6ED0" w:rsidRPr="00E76260" w:rsidRDefault="003F6ED0" w:rsidP="003F6ED0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E76260">
        <w:rPr>
          <w:sz w:val="28"/>
          <w:szCs w:val="28"/>
        </w:rPr>
        <w:t xml:space="preserve">Библиотечная сеть м.р. Кинельский включает </w:t>
      </w:r>
      <w:r w:rsidRPr="00E76260">
        <w:rPr>
          <w:bCs/>
          <w:sz w:val="28"/>
          <w:szCs w:val="28"/>
        </w:rPr>
        <w:t>16</w:t>
      </w:r>
      <w:r w:rsidRPr="00E76260">
        <w:rPr>
          <w:sz w:val="28"/>
          <w:szCs w:val="28"/>
        </w:rPr>
        <w:t xml:space="preserve"> сельских библиотек, являющихся структурными подразделениями муниципальных бюджетных </w:t>
      </w:r>
      <w:r w:rsidRPr="00E76260">
        <w:rPr>
          <w:sz w:val="28"/>
          <w:szCs w:val="28"/>
        </w:rPr>
        <w:lastRenderedPageBreak/>
        <w:t>учреждений культуры и </w:t>
      </w:r>
      <w:r w:rsidRPr="00E76260">
        <w:rPr>
          <w:bCs/>
          <w:sz w:val="28"/>
          <w:szCs w:val="28"/>
        </w:rPr>
        <w:t>3</w:t>
      </w:r>
      <w:r w:rsidRPr="00E76260">
        <w:rPr>
          <w:sz w:val="28"/>
          <w:szCs w:val="28"/>
        </w:rPr>
        <w:t xml:space="preserve"> библиотеки (</w:t>
      </w:r>
      <w:proofErr w:type="spellStart"/>
      <w:r w:rsidRPr="00E76260">
        <w:rPr>
          <w:sz w:val="28"/>
          <w:szCs w:val="28"/>
        </w:rPr>
        <w:t>Кинельская</w:t>
      </w:r>
      <w:proofErr w:type="spellEnd"/>
      <w:r w:rsidRPr="00E76260">
        <w:rPr>
          <w:sz w:val="28"/>
          <w:szCs w:val="28"/>
        </w:rPr>
        <w:t xml:space="preserve">, </w:t>
      </w:r>
      <w:proofErr w:type="spellStart"/>
      <w:r w:rsidRPr="00E76260">
        <w:rPr>
          <w:sz w:val="28"/>
          <w:szCs w:val="28"/>
        </w:rPr>
        <w:t>Угорьевская</w:t>
      </w:r>
      <w:proofErr w:type="spellEnd"/>
      <w:r w:rsidRPr="00E76260">
        <w:rPr>
          <w:sz w:val="28"/>
          <w:szCs w:val="28"/>
        </w:rPr>
        <w:t xml:space="preserve"> сельские библиотеки и </w:t>
      </w:r>
      <w:r w:rsidRPr="00E76260">
        <w:rPr>
          <w:bCs/>
          <w:sz w:val="28"/>
          <w:szCs w:val="28"/>
        </w:rPr>
        <w:t xml:space="preserve">1 </w:t>
      </w:r>
      <w:proofErr w:type="spellStart"/>
      <w:r w:rsidRPr="00E76260">
        <w:rPr>
          <w:sz w:val="28"/>
          <w:szCs w:val="28"/>
        </w:rPr>
        <w:t>Межпоселенческая</w:t>
      </w:r>
      <w:proofErr w:type="spellEnd"/>
      <w:r w:rsidRPr="00E76260">
        <w:rPr>
          <w:sz w:val="28"/>
          <w:szCs w:val="28"/>
        </w:rPr>
        <w:t xml:space="preserve"> центральная библиотека), входящих в состав муниципального учреждения культуры. Общее число библиотек, имеющих доступ к сети Интернет, составляет 11 ед.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>Обеспеченность общедоступными библиотеками  на 10 тыс. населения по муниципальному району составляет 6,2 единиц, обеспеченность учреждениями культурно-досугового типа   на 10 тыс. населения – 8,2 единиц.</w:t>
      </w:r>
    </w:p>
    <w:p w:rsidR="003F6ED0" w:rsidRPr="00E76260" w:rsidRDefault="003F6ED0" w:rsidP="003F6ED0">
      <w:pPr>
        <w:spacing w:line="360" w:lineRule="auto"/>
        <w:ind w:firstLine="709"/>
        <w:jc w:val="both"/>
        <w:rPr>
          <w:bCs/>
        </w:rPr>
      </w:pPr>
      <w:r w:rsidRPr="00E76260">
        <w:rPr>
          <w:bCs/>
        </w:rPr>
        <w:t>Несмотря на непростую эпидемиологическую ситуацию и вводимые ограничительные меры в предыдущие годы, специалисты отрасли продолжали делать все необходимое, чтобы поддержать людей, их интересы и даже хобби. Для этого библиотекарям Кинельского района пришлось освоить новые формы работы,  в том числе в онлайн формате.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>Мобильная связь, устойчивый Интернет и подготовленные  библиотекари  позволяют продолжать обслуживание своих читателей.  Жители района открыли для себя ресурс Национальной электронной библиотеки, который быстро завоевал популярность, предоставив возможность получать доступ к необходимой литературе, не выходя из дома.</w:t>
      </w:r>
    </w:p>
    <w:p w:rsidR="003F6ED0" w:rsidRPr="00E76260" w:rsidRDefault="003F6ED0" w:rsidP="003F6ED0">
      <w:pPr>
        <w:tabs>
          <w:tab w:val="left" w:pos="3375"/>
        </w:tabs>
        <w:spacing w:line="360" w:lineRule="auto"/>
        <w:ind w:firstLine="709"/>
        <w:jc w:val="both"/>
      </w:pPr>
      <w:r w:rsidRPr="00E76260">
        <w:t>Ежегодно на территории муниципального района Кинельский проходят более 30 фестивалей, конкурсов и праздников районного уровня.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>Серьезной проблемой представляется состояние учреждений культуры: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 xml:space="preserve">- </w:t>
      </w:r>
      <w:proofErr w:type="spellStart"/>
      <w:r w:rsidRPr="00E76260">
        <w:t>Сколковский</w:t>
      </w:r>
      <w:proofErr w:type="spellEnd"/>
      <w:r w:rsidRPr="00E76260">
        <w:t xml:space="preserve"> СДК требует проведения капитального ремонта;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 xml:space="preserve">- Остается   потребность в реконструкции бывшего здания ДЮСШ в селе Георгиевка с целью последующего размещения нем Георгиевской ДШИ. 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>Важной задачей в отрасли культуры остается  не только вливание денег в работу домов культуры и библиотек, но также создание современной инфраструктуры культуры, насыщение отрасли квалифицированными кадрами. При этом важное значение имеет и содержательная деятельность.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 xml:space="preserve">К сожалению,  даже при постоянном пристальном внимании со стороны губернатора и правительства области далеко не все специалисты, получившие образование в институте культуры и музыкальном  училище, приезжают в </w:t>
      </w:r>
      <w:r w:rsidRPr="00E76260">
        <w:lastRenderedPageBreak/>
        <w:t>село, а приехавшие - остаются там. И сегодня продолжает ощущаться нехватка специалистов культуры на селе. Район по-прежнему испытывает потребность в баянистах-аккомпаниаторах,  режиссерах народных театров и культурно-досуговых мероприятий, руководителях эстрадных вокальных коллективов.</w:t>
      </w:r>
    </w:p>
    <w:p w:rsidR="003F6ED0" w:rsidRPr="00E76260" w:rsidRDefault="003F6ED0" w:rsidP="003F6ED0">
      <w:pPr>
        <w:spacing w:line="360" w:lineRule="auto"/>
        <w:ind w:firstLine="709"/>
        <w:jc w:val="both"/>
      </w:pPr>
      <w:r w:rsidRPr="00E76260">
        <w:t>Сегодня в учреждениях культуры района ощущается недостаток менеджеров, обладающих навыками привлечения денежных средств и иных ресурсов, способных разрабатывать и успешно осуществлять инновационные культурные проекты. </w:t>
      </w:r>
    </w:p>
    <w:p w:rsidR="00DC25CD" w:rsidRPr="00A73CEB" w:rsidRDefault="00DC25CD" w:rsidP="00DC25CD">
      <w:pPr>
        <w:jc w:val="center"/>
        <w:rPr>
          <w:b/>
        </w:rPr>
      </w:pPr>
      <w:r w:rsidRPr="00A73CEB">
        <w:rPr>
          <w:b/>
        </w:rPr>
        <w:t>Образование</w:t>
      </w:r>
    </w:p>
    <w:p w:rsidR="00DC25CD" w:rsidRPr="00A73CEB" w:rsidRDefault="00DC25CD" w:rsidP="00DC25CD">
      <w:pPr>
        <w:jc w:val="center"/>
        <w:rPr>
          <w:sz w:val="24"/>
          <w:szCs w:val="24"/>
        </w:rPr>
      </w:pPr>
    </w:p>
    <w:p w:rsidR="00DC25CD" w:rsidRPr="00A73CEB" w:rsidRDefault="00DC25CD" w:rsidP="00DC25CD">
      <w:pPr>
        <w:jc w:val="center"/>
        <w:rPr>
          <w:sz w:val="24"/>
          <w:szCs w:val="24"/>
        </w:rPr>
      </w:pPr>
    </w:p>
    <w:p w:rsidR="00462488" w:rsidRPr="008E0EAD" w:rsidRDefault="00462488" w:rsidP="00462488">
      <w:pPr>
        <w:spacing w:line="360" w:lineRule="auto"/>
        <w:ind w:firstLine="709"/>
        <w:jc w:val="both"/>
      </w:pPr>
      <w:r w:rsidRPr="008E0EAD">
        <w:rPr>
          <w:iCs/>
        </w:rPr>
        <w:t>Сфера</w:t>
      </w:r>
      <w:r w:rsidRPr="008E0EAD">
        <w:t xml:space="preserve"> образования муниципального района включает в себя:</w:t>
      </w:r>
    </w:p>
    <w:p w:rsidR="00462488" w:rsidRPr="008E0EAD" w:rsidRDefault="00462488" w:rsidP="00462488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0EAD">
        <w:rPr>
          <w:sz w:val="28"/>
          <w:szCs w:val="28"/>
        </w:rPr>
        <w:t>•</w:t>
      </w:r>
      <w:r w:rsidRPr="008E0EAD">
        <w:rPr>
          <w:sz w:val="28"/>
          <w:szCs w:val="28"/>
        </w:rPr>
        <w:tab/>
        <w:t xml:space="preserve">19 государственных бюджетных общеобразовательных учреждений с численностью </w:t>
      </w:r>
      <w:r>
        <w:rPr>
          <w:sz w:val="28"/>
          <w:szCs w:val="28"/>
        </w:rPr>
        <w:t>2633</w:t>
      </w:r>
      <w:r w:rsidRPr="008E0EAD">
        <w:rPr>
          <w:sz w:val="28"/>
          <w:szCs w:val="28"/>
        </w:rPr>
        <w:t xml:space="preserve"> учащихся, из них 15 реализуют общеобразовательные программы начального, основного и среднего</w:t>
      </w:r>
      <w:r>
        <w:rPr>
          <w:sz w:val="28"/>
          <w:szCs w:val="28"/>
        </w:rPr>
        <w:t xml:space="preserve"> </w:t>
      </w:r>
      <w:r w:rsidRPr="008E0EAD">
        <w:rPr>
          <w:sz w:val="28"/>
          <w:szCs w:val="28"/>
        </w:rPr>
        <w:t xml:space="preserve">(полного) общего образования; 4 — программы начального, основного общего образования. </w:t>
      </w:r>
    </w:p>
    <w:p w:rsidR="00462488" w:rsidRPr="008E0EAD" w:rsidRDefault="00462488" w:rsidP="00462488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0EAD">
        <w:rPr>
          <w:sz w:val="28"/>
          <w:szCs w:val="28"/>
        </w:rPr>
        <w:t>•</w:t>
      </w:r>
      <w:r w:rsidRPr="008E0EAD">
        <w:rPr>
          <w:rStyle w:val="apple-converted-space"/>
          <w:sz w:val="28"/>
          <w:szCs w:val="28"/>
        </w:rPr>
        <w:t> </w:t>
      </w:r>
      <w:r w:rsidRPr="00CD0B51">
        <w:rPr>
          <w:rStyle w:val="a9"/>
          <w:rFonts w:eastAsia="Calibri"/>
          <w:b w:val="0"/>
          <w:sz w:val="28"/>
          <w:szCs w:val="28"/>
        </w:rPr>
        <w:t>17 детских садов, являющихся</w:t>
      </w:r>
      <w:r w:rsidRPr="008E0EAD">
        <w:rPr>
          <w:rStyle w:val="a9"/>
          <w:rFonts w:eastAsia="Calibri"/>
          <w:sz w:val="28"/>
          <w:szCs w:val="28"/>
        </w:rPr>
        <w:t xml:space="preserve"> </w:t>
      </w:r>
      <w:r w:rsidRPr="008E0EAD">
        <w:rPr>
          <w:sz w:val="28"/>
          <w:szCs w:val="28"/>
        </w:rPr>
        <w:t xml:space="preserve">структурными подразделениями общеобразовательных школ с численностью воспитанников от 1,5 до 7 лет </w:t>
      </w:r>
      <w:r>
        <w:rPr>
          <w:sz w:val="28"/>
          <w:szCs w:val="28"/>
        </w:rPr>
        <w:t>1299</w:t>
      </w:r>
      <w:r w:rsidRPr="008E0EAD">
        <w:rPr>
          <w:sz w:val="28"/>
          <w:szCs w:val="28"/>
        </w:rPr>
        <w:t xml:space="preserve"> чел.</w:t>
      </w:r>
    </w:p>
    <w:p w:rsidR="00462488" w:rsidRPr="00542003" w:rsidRDefault="00462488" w:rsidP="00462488">
      <w:pPr>
        <w:pStyle w:val="p14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E0EAD">
        <w:rPr>
          <w:sz w:val="28"/>
          <w:szCs w:val="28"/>
        </w:rPr>
        <w:t>систему дополнительного</w:t>
      </w:r>
      <w:r w:rsidRPr="00542003">
        <w:rPr>
          <w:sz w:val="28"/>
          <w:szCs w:val="28"/>
        </w:rPr>
        <w:t xml:space="preserve"> образования (ДЮСШ, Центр детского творчества, </w:t>
      </w:r>
      <w:proofErr w:type="spellStart"/>
      <w:r w:rsidRPr="00542003">
        <w:rPr>
          <w:sz w:val="28"/>
          <w:szCs w:val="28"/>
        </w:rPr>
        <w:t>Домашкинская</w:t>
      </w:r>
      <w:proofErr w:type="spellEnd"/>
      <w:r w:rsidRPr="00542003">
        <w:rPr>
          <w:sz w:val="28"/>
          <w:szCs w:val="28"/>
        </w:rPr>
        <w:t xml:space="preserve">, </w:t>
      </w:r>
      <w:proofErr w:type="spellStart"/>
      <w:r w:rsidRPr="00542003">
        <w:rPr>
          <w:sz w:val="28"/>
          <w:szCs w:val="28"/>
        </w:rPr>
        <w:t>Красносамарская</w:t>
      </w:r>
      <w:proofErr w:type="spellEnd"/>
      <w:r w:rsidRPr="00542003">
        <w:rPr>
          <w:sz w:val="28"/>
          <w:szCs w:val="28"/>
        </w:rPr>
        <w:t xml:space="preserve"> и Георгиевская школы искусств).</w:t>
      </w:r>
    </w:p>
    <w:p w:rsidR="00462488" w:rsidRPr="00542003" w:rsidRDefault="00462488" w:rsidP="00462488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003">
        <w:rPr>
          <w:sz w:val="28"/>
          <w:szCs w:val="28"/>
        </w:rPr>
        <w:t>•</w:t>
      </w:r>
      <w:r w:rsidRPr="00542003">
        <w:rPr>
          <w:sz w:val="28"/>
          <w:szCs w:val="28"/>
        </w:rPr>
        <w:tab/>
        <w:t>1 учреждение  профессионального образования</w:t>
      </w:r>
      <w:r w:rsidRPr="00542003">
        <w:rPr>
          <w:rStyle w:val="apple-converted-space"/>
          <w:sz w:val="28"/>
          <w:szCs w:val="28"/>
        </w:rPr>
        <w:t> </w:t>
      </w:r>
      <w:r w:rsidRPr="00542003">
        <w:rPr>
          <w:sz w:val="28"/>
          <w:szCs w:val="28"/>
        </w:rPr>
        <w:t>(ГБПО профессиональное училище  с. Домашка), в котором обучается 1</w:t>
      </w:r>
      <w:r>
        <w:rPr>
          <w:sz w:val="28"/>
          <w:szCs w:val="28"/>
        </w:rPr>
        <w:t>70</w:t>
      </w:r>
      <w:r w:rsidRPr="00542003">
        <w:rPr>
          <w:sz w:val="28"/>
          <w:szCs w:val="28"/>
        </w:rPr>
        <w:t>человек.</w:t>
      </w:r>
    </w:p>
    <w:p w:rsidR="00462488" w:rsidRDefault="00462488" w:rsidP="00462488">
      <w:pPr>
        <w:spacing w:line="360" w:lineRule="auto"/>
        <w:ind w:firstLine="709"/>
        <w:jc w:val="both"/>
        <w:rPr>
          <w:bCs/>
        </w:rPr>
      </w:pPr>
      <w:r w:rsidRPr="00542003">
        <w:t xml:space="preserve">В школах и детских садах  Кинельского района трудятся </w:t>
      </w:r>
      <w:r>
        <w:t xml:space="preserve">543 </w:t>
      </w:r>
      <w:r w:rsidRPr="00542003">
        <w:t>педагогических работник</w:t>
      </w:r>
      <w:r>
        <w:t>ов</w:t>
      </w:r>
      <w:r w:rsidRPr="00542003">
        <w:t>.</w:t>
      </w:r>
      <w:r w:rsidRPr="00542003">
        <w:rPr>
          <w:bCs/>
        </w:rPr>
        <w:t xml:space="preserve">. </w:t>
      </w:r>
    </w:p>
    <w:p w:rsidR="00462488" w:rsidRPr="00542003" w:rsidRDefault="00462488" w:rsidP="00462488">
      <w:pPr>
        <w:spacing w:line="360" w:lineRule="auto"/>
        <w:ind w:firstLine="709"/>
        <w:jc w:val="both"/>
      </w:pPr>
      <w:r w:rsidRPr="00542003">
        <w:rPr>
          <w:bCs/>
        </w:rPr>
        <w:t xml:space="preserve">В районе успешно развивается система дополнительного образования. Детская музыкальная школа села Красносамарское работает в статусе школы искусств. </w:t>
      </w:r>
      <w:r>
        <w:t xml:space="preserve">Данный  </w:t>
      </w:r>
      <w:r w:rsidRPr="00542003">
        <w:t xml:space="preserve">статус заведения привнес в ее структуру новые направления. </w:t>
      </w:r>
      <w:proofErr w:type="spellStart"/>
      <w:r w:rsidRPr="00542003">
        <w:t>Красносамарская</w:t>
      </w:r>
      <w:proofErr w:type="spellEnd"/>
      <w:r w:rsidRPr="00542003">
        <w:t xml:space="preserve"> школа искусств предлагает обучение по 22 </w:t>
      </w:r>
      <w:r w:rsidRPr="00542003">
        <w:lastRenderedPageBreak/>
        <w:t xml:space="preserve">направлениям. Филиалы </w:t>
      </w:r>
      <w:proofErr w:type="spellStart"/>
      <w:r w:rsidRPr="00542003">
        <w:t>Красносамарской</w:t>
      </w:r>
      <w:proofErr w:type="spellEnd"/>
      <w:r w:rsidRPr="00542003">
        <w:t xml:space="preserve"> школы искусств открыты в семи селах района. 23 педагога дополнительного образования проводят занятия в соседних Малой </w:t>
      </w:r>
      <w:proofErr w:type="spellStart"/>
      <w:r w:rsidRPr="00542003">
        <w:t>Малышевке</w:t>
      </w:r>
      <w:proofErr w:type="spellEnd"/>
      <w:r w:rsidRPr="00542003">
        <w:t xml:space="preserve">, Бобровке и в более отдаленных - Большой </w:t>
      </w:r>
      <w:proofErr w:type="spellStart"/>
      <w:r w:rsidRPr="00542003">
        <w:t>Малышевке</w:t>
      </w:r>
      <w:proofErr w:type="spellEnd"/>
      <w:r w:rsidRPr="00542003">
        <w:t xml:space="preserve"> и </w:t>
      </w:r>
      <w:proofErr w:type="spellStart"/>
      <w:r w:rsidRPr="00542003">
        <w:t>Алакаевке</w:t>
      </w:r>
      <w:proofErr w:type="spellEnd"/>
      <w:r w:rsidRPr="00542003">
        <w:t xml:space="preserve">. Численность учащихся увеличилась с  90 учеников до </w:t>
      </w:r>
      <w:r>
        <w:t>350</w:t>
      </w:r>
      <w:r w:rsidRPr="00542003">
        <w:t>. Этот формат предоставляет возможность еще большему числу сельских детей получить дополнительное образование.</w:t>
      </w:r>
    </w:p>
    <w:p w:rsidR="00462488" w:rsidRPr="00542003" w:rsidRDefault="00462488" w:rsidP="00462488">
      <w:pPr>
        <w:spacing w:line="360" w:lineRule="auto"/>
        <w:ind w:firstLine="709"/>
        <w:jc w:val="both"/>
      </w:pPr>
      <w:r w:rsidRPr="00542003">
        <w:t xml:space="preserve">В рамках реализации Стратегии района в сфере повышения качества человеческого капитала на новый уровень вышла </w:t>
      </w:r>
      <w:proofErr w:type="spellStart"/>
      <w:r w:rsidRPr="00542003">
        <w:t>профориентационная</w:t>
      </w:r>
      <w:proofErr w:type="spellEnd"/>
      <w:r w:rsidRPr="00542003">
        <w:t xml:space="preserve"> подготовка выпускников. Благодаря проекту «Наше будущее» и созданию профильного аграрного класса свыше 200 ребят получили возможность ближе познакомиться с агропромышленным комплексом района.</w:t>
      </w:r>
    </w:p>
    <w:p w:rsidR="00462488" w:rsidRDefault="00462488" w:rsidP="00462488">
      <w:pPr>
        <w:spacing w:line="360" w:lineRule="auto"/>
        <w:ind w:firstLine="709"/>
        <w:jc w:val="both"/>
      </w:pPr>
      <w:r w:rsidRPr="00542003">
        <w:t xml:space="preserve">Во время летних каникул дети Кинельского района могли с пользой провести время в летних оздоровительных учреждениях, лагерях дневного пребывания, различных кружках, а также принять участие в познавательно-развлекательных и спортивных мероприятиях. </w:t>
      </w:r>
    </w:p>
    <w:p w:rsidR="00412463" w:rsidRPr="00E52181" w:rsidRDefault="00412463" w:rsidP="00E52181">
      <w:pPr>
        <w:spacing w:line="360" w:lineRule="auto"/>
        <w:ind w:firstLine="709"/>
        <w:jc w:val="both"/>
      </w:pPr>
      <w:r w:rsidRPr="00E52181">
        <w:t xml:space="preserve">На территории Кинельского района находятся два объекта летнего отдыха – Молодежный центр «Лесная сказка» и детский лагерь «Юный строитель». Если в прошлом году в «Лесную сказку» отбор прошел всего один ребенок из Кинельского района, то в этом году в двух сменах побывали 16 детей. «В «Лесную сказку» попасть непросто. Это привилегия для тех, кто интересуется историей, проявил себя в освоении этих знаний, для тех детей, что задействованы в музейной работе при школах, тех, кто является активным в общественном и волонтерском движениях. </w:t>
      </w:r>
    </w:p>
    <w:p w:rsidR="00412463" w:rsidRPr="00E52181" w:rsidRDefault="00412463" w:rsidP="00E52181">
      <w:pPr>
        <w:spacing w:line="360" w:lineRule="auto"/>
        <w:ind w:firstLine="709"/>
        <w:jc w:val="both"/>
      </w:pPr>
      <w:r w:rsidRPr="00E52181">
        <w:t xml:space="preserve">Многие учащиеся отдохнули в этом году в лагере «Юный строитель», в котором организаторы смогли обеспечить интересный досуг. Но корпуса и инфраструктура требуют обновления. Учитывая отличное местоположение лагеря и </w:t>
      </w:r>
      <w:proofErr w:type="spellStart"/>
      <w:r w:rsidRPr="00E52181">
        <w:t>востребованность</w:t>
      </w:r>
      <w:proofErr w:type="spellEnd"/>
      <w:r w:rsidRPr="00E52181">
        <w:t>, в скором времени ожидается его преображение.</w:t>
      </w:r>
    </w:p>
    <w:p w:rsidR="00412463" w:rsidRPr="00E52181" w:rsidRDefault="00412463" w:rsidP="00E52181">
      <w:pPr>
        <w:spacing w:line="360" w:lineRule="auto"/>
        <w:ind w:firstLine="709"/>
        <w:jc w:val="both"/>
      </w:pPr>
      <w:r w:rsidRPr="00E52181">
        <w:t xml:space="preserve">Всего за три летних месяца путевки в детские лагеря получили 132 ребенка, проживающих в </w:t>
      </w:r>
      <w:proofErr w:type="spellStart"/>
      <w:r w:rsidRPr="00E52181">
        <w:t>Кинельском</w:t>
      </w:r>
      <w:proofErr w:type="spellEnd"/>
      <w:r w:rsidRPr="00E52181">
        <w:t xml:space="preserve"> районе. 13 школ района организовали отдых в пришкольных лагерях.</w:t>
      </w:r>
    </w:p>
    <w:p w:rsidR="00E52181" w:rsidRPr="00E52181" w:rsidRDefault="00412463" w:rsidP="00E52181">
      <w:pPr>
        <w:spacing w:line="360" w:lineRule="auto"/>
        <w:ind w:firstLine="709"/>
        <w:jc w:val="both"/>
      </w:pPr>
      <w:r w:rsidRPr="00E52181">
        <w:lastRenderedPageBreak/>
        <w:t xml:space="preserve">Высокой популярностью пользуется среди подростков пользуется трудовая занятость. Как показывает практика, дети с удовольствием берутся за дела, чувствуя самостоятельность и возможность заработать. В этом году на летний период были трудоустроены 80 человек. </w:t>
      </w:r>
    </w:p>
    <w:p w:rsidR="00412463" w:rsidRPr="00E52181" w:rsidRDefault="00E52181" w:rsidP="00E52181">
      <w:pPr>
        <w:spacing w:line="360" w:lineRule="auto"/>
        <w:ind w:firstLine="709"/>
        <w:jc w:val="both"/>
      </w:pPr>
      <w:r w:rsidRPr="00E52181">
        <w:t>Досуг</w:t>
      </w:r>
      <w:r w:rsidR="00412463" w:rsidRPr="00E52181">
        <w:t xml:space="preserve"> для школьников и обучающейся молодежи </w:t>
      </w:r>
      <w:r w:rsidRPr="00E52181">
        <w:t>обеспечивают</w:t>
      </w:r>
      <w:r w:rsidR="00412463" w:rsidRPr="00E52181">
        <w:t xml:space="preserve"> сельски</w:t>
      </w:r>
      <w:r w:rsidRPr="00E52181">
        <w:t>е</w:t>
      </w:r>
      <w:r w:rsidR="00412463" w:rsidRPr="00E52181">
        <w:t xml:space="preserve"> Дом</w:t>
      </w:r>
      <w:r w:rsidRPr="00E52181">
        <w:t>а</w:t>
      </w:r>
      <w:r w:rsidR="00412463" w:rsidRPr="00E52181">
        <w:t xml:space="preserve"> культуры и библиотек</w:t>
      </w:r>
      <w:r w:rsidRPr="00E52181">
        <w:t>и</w:t>
      </w:r>
      <w:r w:rsidR="00412463" w:rsidRPr="00E52181">
        <w:t>. В течение лета работники этих учреждений проводят много интересных мероприятий образовательного, спортивного, культурного, патриотического и других направленностей. Районные праздники – «Ярмарки гостеприимства», Дни села и юбилей района – тоже провод</w:t>
      </w:r>
      <w:r w:rsidRPr="00E52181">
        <w:t>ятся</w:t>
      </w:r>
      <w:r w:rsidR="00412463" w:rsidRPr="00E52181">
        <w:t xml:space="preserve"> с учетом занятости детей и молодежи. На каждом мероприятии </w:t>
      </w:r>
      <w:r w:rsidRPr="00E52181">
        <w:t>предусматриваются</w:t>
      </w:r>
      <w:r w:rsidR="00412463" w:rsidRPr="00E52181">
        <w:t xml:space="preserve"> интерактивные площадки, </w:t>
      </w:r>
      <w:r w:rsidRPr="00E52181">
        <w:t xml:space="preserve">с тем, </w:t>
      </w:r>
      <w:r w:rsidR="00412463" w:rsidRPr="00E52181">
        <w:t>чтобы ребята чувствовали себя полноценными участниками праздничных мероприятий.</w:t>
      </w:r>
    </w:p>
    <w:p w:rsidR="00462488" w:rsidRPr="00542003" w:rsidRDefault="00462488" w:rsidP="00462488">
      <w:pPr>
        <w:spacing w:line="360" w:lineRule="auto"/>
        <w:ind w:firstLine="709"/>
        <w:jc w:val="both"/>
        <w:rPr>
          <w:lang w:eastAsia="ar-SA"/>
        </w:rPr>
      </w:pPr>
      <w:r w:rsidRPr="00542003">
        <w:rPr>
          <w:lang w:eastAsia="ar-SA"/>
        </w:rPr>
        <w:t>На территории Кинельского</w:t>
      </w:r>
      <w:r>
        <w:rPr>
          <w:lang w:eastAsia="ar-SA"/>
        </w:rPr>
        <w:t xml:space="preserve"> образовательного</w:t>
      </w:r>
      <w:r w:rsidRPr="00542003">
        <w:rPr>
          <w:lang w:eastAsia="ar-SA"/>
        </w:rPr>
        <w:t xml:space="preserve"> округа </w:t>
      </w:r>
      <w:r>
        <w:rPr>
          <w:lang w:eastAsia="ar-SA"/>
        </w:rPr>
        <w:t>с</w:t>
      </w:r>
      <w:r w:rsidRPr="00542003">
        <w:rPr>
          <w:lang w:eastAsia="ar-SA"/>
        </w:rPr>
        <w:t xml:space="preserve"> 2019 году </w:t>
      </w:r>
      <w:r>
        <w:rPr>
          <w:lang w:eastAsia="ar-SA"/>
        </w:rPr>
        <w:t>реализуется</w:t>
      </w:r>
      <w:r w:rsidRPr="00542003">
        <w:rPr>
          <w:lang w:eastAsia="ar-SA"/>
        </w:rPr>
        <w:t xml:space="preserve"> нацпроект «Образование» в рамках региональных проектов Самарской области: «Современная школа», «Успех каждого ребёнка», «Цифровая образовательная среда», реализация которых рассчитана на </w:t>
      </w:r>
      <w:r>
        <w:rPr>
          <w:lang w:eastAsia="ar-SA"/>
        </w:rPr>
        <w:t xml:space="preserve">период </w:t>
      </w:r>
      <w:r w:rsidRPr="00542003">
        <w:rPr>
          <w:lang w:eastAsia="ar-SA"/>
        </w:rPr>
        <w:t>2019-2024 годы.</w:t>
      </w:r>
    </w:p>
    <w:p w:rsidR="00462488" w:rsidRPr="00542003" w:rsidRDefault="00462488" w:rsidP="00462488">
      <w:pPr>
        <w:spacing w:line="360" w:lineRule="auto"/>
        <w:ind w:firstLine="709"/>
        <w:jc w:val="both"/>
      </w:pPr>
      <w:r w:rsidRPr="00542003">
        <w:t>По распоряжению Министерства просвещения Российской Федерации от 01.03.2018  №23-р создаются  центры</w:t>
      </w:r>
      <w:r w:rsidRPr="00542003">
        <w:rPr>
          <w:rFonts w:eastAsia="Arial Unicode MS"/>
          <w:color w:val="000000"/>
          <w:kern w:val="24"/>
        </w:rPr>
        <w:t xml:space="preserve"> цифрового, естественнонаучного и гуманитарного профилей «Точки роста», распоряжением</w:t>
      </w:r>
      <w:r w:rsidRPr="00542003">
        <w:t xml:space="preserve"> определены требования к организации учебных зон и </w:t>
      </w:r>
      <w:proofErr w:type="spellStart"/>
      <w:r w:rsidRPr="00542003">
        <w:t>брендирование</w:t>
      </w:r>
      <w:proofErr w:type="spellEnd"/>
      <w:r w:rsidRPr="00542003">
        <w:t xml:space="preserve"> помещений Центров.  </w:t>
      </w:r>
    </w:p>
    <w:p w:rsidR="00462488" w:rsidRDefault="00462488" w:rsidP="00462488">
      <w:pPr>
        <w:spacing w:line="360" w:lineRule="auto"/>
        <w:ind w:firstLine="709"/>
        <w:jc w:val="both"/>
        <w:rPr>
          <w:rFonts w:eastAsia="Arial Unicode MS"/>
          <w:color w:val="000000"/>
          <w:kern w:val="24"/>
        </w:rPr>
      </w:pPr>
      <w:r>
        <w:rPr>
          <w:rFonts w:eastAsia="Arial Unicode MS"/>
          <w:color w:val="000000"/>
          <w:kern w:val="24"/>
        </w:rPr>
        <w:t>В общей сложности р</w:t>
      </w:r>
      <w:r w:rsidRPr="00542003">
        <w:rPr>
          <w:rFonts w:eastAsia="Arial Unicode MS"/>
          <w:color w:val="000000"/>
          <w:kern w:val="24"/>
        </w:rPr>
        <w:t xml:space="preserve">еализация мероприятий </w:t>
      </w:r>
      <w:r>
        <w:rPr>
          <w:rFonts w:eastAsia="Arial Unicode MS"/>
          <w:color w:val="000000"/>
          <w:kern w:val="24"/>
        </w:rPr>
        <w:t xml:space="preserve">национального проекта </w:t>
      </w:r>
      <w:r w:rsidRPr="00542003">
        <w:rPr>
          <w:rFonts w:eastAsia="Arial Unicode MS"/>
          <w:color w:val="000000"/>
          <w:kern w:val="24"/>
        </w:rPr>
        <w:t>позволит к 2024 году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(с нарастающим итогом).</w:t>
      </w:r>
    </w:p>
    <w:p w:rsidR="0051699F" w:rsidRDefault="0051699F" w:rsidP="0051699F">
      <w:pPr>
        <w:spacing w:line="360" w:lineRule="auto"/>
        <w:ind w:firstLine="709"/>
        <w:jc w:val="both"/>
      </w:pPr>
      <w:r>
        <w:rPr>
          <w:rFonts w:eastAsia="Arial Unicode MS"/>
          <w:color w:val="000000"/>
          <w:kern w:val="24"/>
        </w:rPr>
        <w:t xml:space="preserve">В 2023 году в рамках национального проекта "Образование" в трех школах района (в с. Алакаевка, с. </w:t>
      </w:r>
      <w:proofErr w:type="spellStart"/>
      <w:r>
        <w:rPr>
          <w:rFonts w:eastAsia="Arial Unicode MS"/>
          <w:color w:val="000000"/>
          <w:kern w:val="24"/>
        </w:rPr>
        <w:t>Бузаевка</w:t>
      </w:r>
      <w:proofErr w:type="spellEnd"/>
      <w:r>
        <w:rPr>
          <w:rFonts w:eastAsia="Arial Unicode MS"/>
          <w:color w:val="000000"/>
          <w:kern w:val="24"/>
        </w:rPr>
        <w:t xml:space="preserve">, п. Октябрьский) открыты лаборатории  </w:t>
      </w:r>
      <w:proofErr w:type="spellStart"/>
      <w:r w:rsidRPr="00831915">
        <w:t>естественно-научной</w:t>
      </w:r>
      <w:proofErr w:type="spellEnd"/>
      <w:r w:rsidRPr="00831915">
        <w:t xml:space="preserve"> и технологической направленностей. </w:t>
      </w:r>
      <w:r w:rsidRPr="00831915">
        <w:lastRenderedPageBreak/>
        <w:t>Поступило оборудование, отремонтированы кабинеты</w:t>
      </w:r>
      <w:r>
        <w:t>.</w:t>
      </w:r>
      <w:r w:rsidRPr="00831915">
        <w:t xml:space="preserve"> Поставку оборудования в Центр «Точка роста» обеспечило министерство образования и науки Самарской области. Муниципалитет взял на себя проведение капитального ремонта помещений и приобретение новой мебели.  Современное оснащение кабинетов центра предоставило возможность сельским ребятам постигать науку на новом уровне, а в школьном расписании </w:t>
      </w:r>
      <w:r>
        <w:t xml:space="preserve">появился </w:t>
      </w:r>
      <w:r w:rsidRPr="00831915">
        <w:t>такой предмет, как робототехника</w:t>
      </w:r>
      <w:r>
        <w:t>.</w:t>
      </w:r>
    </w:p>
    <w:p w:rsidR="00462488" w:rsidRDefault="00462488" w:rsidP="00462488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019">
        <w:rPr>
          <w:rFonts w:ascii="Times New Roman" w:hAnsi="Times New Roman" w:cs="Times New Roman"/>
          <w:bCs/>
          <w:sz w:val="28"/>
          <w:szCs w:val="28"/>
        </w:rPr>
        <w:t xml:space="preserve">Развитие дополнительного образования в </w:t>
      </w:r>
      <w:proofErr w:type="spellStart"/>
      <w:r w:rsidRPr="00320019">
        <w:rPr>
          <w:rFonts w:ascii="Times New Roman" w:hAnsi="Times New Roman" w:cs="Times New Roman"/>
          <w:bCs/>
          <w:sz w:val="28"/>
          <w:szCs w:val="28"/>
        </w:rPr>
        <w:t>Кинельском</w:t>
      </w:r>
      <w:proofErr w:type="spellEnd"/>
      <w:r w:rsidRPr="00320019">
        <w:rPr>
          <w:rFonts w:ascii="Times New Roman" w:hAnsi="Times New Roman" w:cs="Times New Roman"/>
          <w:bCs/>
          <w:sz w:val="28"/>
          <w:szCs w:val="28"/>
        </w:rPr>
        <w:t xml:space="preserve"> районе, а также повышение качества и вариативности образовательных программ, проводимых в рамках федерального проекта «Успех каждого ребенка» национального проекта «Образование», позволил в этом учебном году охватить дополнительным образованием </w:t>
      </w:r>
      <w:r>
        <w:rPr>
          <w:rFonts w:ascii="Times New Roman" w:hAnsi="Times New Roman" w:cs="Times New Roman"/>
          <w:bCs/>
          <w:sz w:val="28"/>
          <w:szCs w:val="28"/>
        </w:rPr>
        <w:t>80</w:t>
      </w:r>
      <w:r w:rsidRPr="00320019">
        <w:rPr>
          <w:rFonts w:ascii="Times New Roman" w:hAnsi="Times New Roman" w:cs="Times New Roman"/>
          <w:bCs/>
          <w:sz w:val="28"/>
          <w:szCs w:val="28"/>
        </w:rPr>
        <w:t xml:space="preserve">% детей в возрасте от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20019">
        <w:rPr>
          <w:rFonts w:ascii="Times New Roman" w:hAnsi="Times New Roman" w:cs="Times New Roman"/>
          <w:bCs/>
          <w:sz w:val="28"/>
          <w:szCs w:val="28"/>
        </w:rPr>
        <w:t xml:space="preserve"> до 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20019">
        <w:rPr>
          <w:rFonts w:ascii="Times New Roman" w:hAnsi="Times New Roman" w:cs="Times New Roman"/>
          <w:bCs/>
          <w:sz w:val="28"/>
          <w:szCs w:val="28"/>
        </w:rPr>
        <w:t xml:space="preserve"> лет. </w:t>
      </w:r>
    </w:p>
    <w:p w:rsidR="00462488" w:rsidRPr="003F1ECA" w:rsidRDefault="00462488" w:rsidP="00462488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1ECA">
        <w:rPr>
          <w:rFonts w:ascii="Times New Roman" w:hAnsi="Times New Roman"/>
          <w:bCs/>
          <w:sz w:val="28"/>
          <w:szCs w:val="28"/>
        </w:rPr>
        <w:t xml:space="preserve">В целях выполнения Указа Президента Российской Федерации от 7 мая 2012 года № 599 "О мерах по реализации государственной политики в области образования и науки" необходимо обеспечить достижение 100%-й доступности дошкольного образования для детей в возрасте от 3 до 7 лет. </w:t>
      </w:r>
    </w:p>
    <w:p w:rsidR="00462488" w:rsidRPr="00A73CEB" w:rsidRDefault="00462488" w:rsidP="00462488">
      <w:pPr>
        <w:spacing w:line="360" w:lineRule="auto"/>
        <w:ind w:firstLine="709"/>
        <w:jc w:val="both"/>
        <w:rPr>
          <w:rFonts w:eastAsia="Calibri"/>
          <w:lang w:eastAsia="ar-SA"/>
        </w:rPr>
      </w:pPr>
      <w:r w:rsidRPr="00A73CEB">
        <w:rPr>
          <w:rFonts w:eastAsia="Calibri"/>
          <w:lang w:eastAsia="ar-SA"/>
        </w:rPr>
        <w:t xml:space="preserve">Прием и постановка детей на очередь в дошкольные учреждения осуществляется в соответствии с Административным регламентом предоставления министерством образования и науки Самарской области государственной услуги «Предоставление дошкольного образования по основной общеобразовательной программе, а также присмотр и уход», утвержденным Приказом министерства образования и науки Самарской области от 11.06.2015 г. № 201-ОД. </w:t>
      </w:r>
    </w:p>
    <w:p w:rsidR="00462488" w:rsidRPr="00A73CEB" w:rsidRDefault="00462488" w:rsidP="00462488">
      <w:pPr>
        <w:widowControl w:val="0"/>
        <w:suppressAutoHyphens/>
        <w:spacing w:line="360" w:lineRule="auto"/>
        <w:ind w:firstLine="709"/>
        <w:jc w:val="both"/>
        <w:rPr>
          <w:rFonts w:eastAsia="Calibri"/>
          <w:lang w:eastAsia="ar-SA"/>
        </w:rPr>
      </w:pPr>
      <w:r w:rsidRPr="00A73CEB">
        <w:rPr>
          <w:rFonts w:eastAsia="Calibri"/>
          <w:lang w:eastAsia="ar-SA"/>
        </w:rPr>
        <w:t>В соответствии с Административным регламентом комплектование детских садов воспитанниками осуществляется ежегодно в соответствии с общей и льготной очередностью в период с 15 мая по 31 августа текущего года.</w:t>
      </w:r>
    </w:p>
    <w:p w:rsidR="00462488" w:rsidRPr="00542003" w:rsidRDefault="00462488" w:rsidP="00B047FD">
      <w:pPr>
        <w:spacing w:line="360" w:lineRule="auto"/>
        <w:ind w:firstLine="709"/>
        <w:jc w:val="both"/>
      </w:pPr>
      <w:r w:rsidRPr="00A73CEB">
        <w:t xml:space="preserve">В систему дошкольного образования на территории Кинельского образовательного округа входят 17 структурных подразделений детских садов ГБОУ м.р. Кинельский. </w:t>
      </w:r>
      <w:r w:rsidRPr="007A4361">
        <w:t xml:space="preserve">По данным АИС «Е-услуги. Образование» по </w:t>
      </w:r>
      <w:r w:rsidRPr="007A4361">
        <w:lastRenderedPageBreak/>
        <w:t xml:space="preserve">состоянию на </w:t>
      </w:r>
      <w:r w:rsidRPr="00CD0B51">
        <w:t>01.07.2023 г. общая численность детей в возрасте от 0 до 7 лет, состоящих в</w:t>
      </w:r>
      <w:r w:rsidRPr="007A4361">
        <w:t xml:space="preserve"> очереди на зачисление в дошкольные группы, составила </w:t>
      </w:r>
      <w:r>
        <w:t>96</w:t>
      </w:r>
      <w:r w:rsidRPr="007A4361">
        <w:t xml:space="preserve"> человек</w:t>
      </w:r>
      <w:r>
        <w:t>а</w:t>
      </w:r>
      <w:r w:rsidRPr="007A4361">
        <w:t xml:space="preserve">, из них: от 3 до 7 лет – </w:t>
      </w:r>
      <w:r>
        <w:t>0</w:t>
      </w:r>
      <w:r w:rsidRPr="007A4361">
        <w:t xml:space="preserve"> чел</w:t>
      </w:r>
      <w:r>
        <w:t>овек.</w:t>
      </w:r>
    </w:p>
    <w:p w:rsidR="00462488" w:rsidRPr="00542003" w:rsidRDefault="00462488" w:rsidP="00462488">
      <w:pPr>
        <w:spacing w:line="360" w:lineRule="auto"/>
        <w:ind w:firstLine="709"/>
        <w:jc w:val="both"/>
      </w:pPr>
      <w:r w:rsidRPr="00542003">
        <w:t xml:space="preserve">Анализ очереди на зачисление в дошкольные образовательные учреждения муниципального района Кинельский показал, что все дети, желающие воспользоваться услугами дошкольного образования, посещают детские сады. </w:t>
      </w:r>
      <w:r w:rsidRPr="00043D74">
        <w:rPr>
          <w:b/>
        </w:rPr>
        <w:t>В актуальной очереди детей нет</w:t>
      </w:r>
      <w:r w:rsidRPr="00542003">
        <w:t>.</w:t>
      </w:r>
    </w:p>
    <w:p w:rsidR="00DC25CD" w:rsidRPr="00A73CEB" w:rsidRDefault="00DC25CD" w:rsidP="00DC25CD">
      <w:pPr>
        <w:widowControl w:val="0"/>
        <w:spacing w:line="360" w:lineRule="auto"/>
        <w:ind w:firstLine="709"/>
        <w:jc w:val="both"/>
      </w:pPr>
      <w:r>
        <w:t xml:space="preserve">Муниципальных общеобразовательных учреждений на территории района нет. Во всех 19 ГБОУ СОШ обучение проводится в первую смену. </w:t>
      </w:r>
    </w:p>
    <w:p w:rsidR="00DC25CD" w:rsidRPr="00A73CEB" w:rsidRDefault="00DC25CD" w:rsidP="00DC25CD">
      <w:pPr>
        <w:spacing w:line="360" w:lineRule="auto"/>
        <w:ind w:firstLine="709"/>
        <w:jc w:val="both"/>
        <w:rPr>
          <w:kern w:val="24"/>
        </w:rPr>
      </w:pPr>
      <w:r>
        <w:rPr>
          <w:lang w:eastAsia="ar-SA"/>
        </w:rPr>
        <w:t xml:space="preserve">В </w:t>
      </w:r>
      <w:r w:rsidRPr="00A73CEB">
        <w:rPr>
          <w:kern w:val="24"/>
        </w:rPr>
        <w:t xml:space="preserve">рамках регионального проекта «Современная школа»  </w:t>
      </w:r>
      <w:r w:rsidR="006B0AE5">
        <w:rPr>
          <w:kern w:val="24"/>
        </w:rPr>
        <w:t xml:space="preserve">проводится обновление </w:t>
      </w:r>
      <w:r w:rsidRPr="00A73CEB">
        <w:rPr>
          <w:kern w:val="24"/>
        </w:rPr>
        <w:t>содержани</w:t>
      </w:r>
      <w:r w:rsidR="006B0AE5">
        <w:rPr>
          <w:kern w:val="24"/>
        </w:rPr>
        <w:t>я</w:t>
      </w:r>
      <w:r w:rsidRPr="00A73CEB">
        <w:rPr>
          <w:kern w:val="24"/>
        </w:rPr>
        <w:t xml:space="preserve"> и метод</w:t>
      </w:r>
      <w:r w:rsidR="006B0AE5">
        <w:rPr>
          <w:kern w:val="24"/>
        </w:rPr>
        <w:t>ов</w:t>
      </w:r>
      <w:r w:rsidRPr="00A73CEB">
        <w:rPr>
          <w:kern w:val="24"/>
        </w:rPr>
        <w:t xml:space="preserve"> обучения предметной области «Технология» и других предметных областей.</w:t>
      </w:r>
    </w:p>
    <w:p w:rsidR="00DC25CD" w:rsidRPr="00A73CEB" w:rsidRDefault="00DC25CD" w:rsidP="00DC25CD">
      <w:pPr>
        <w:spacing w:line="360" w:lineRule="auto"/>
        <w:ind w:firstLine="709"/>
        <w:jc w:val="both"/>
        <w:rPr>
          <w:kern w:val="24"/>
        </w:rPr>
      </w:pPr>
      <w:r w:rsidRPr="00A73CEB">
        <w:rPr>
          <w:rFonts w:eastAsia="Arial Unicode MS"/>
          <w:kern w:val="24"/>
        </w:rPr>
        <w:t>Реализация данных мероприятий позволит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с нарастающим итогом к 2024 году.</w:t>
      </w:r>
      <w:r w:rsidRPr="00A73CEB">
        <w:rPr>
          <w:kern w:val="24"/>
        </w:rPr>
        <w:t xml:space="preserve">         </w:t>
      </w:r>
    </w:p>
    <w:p w:rsidR="00DC25CD" w:rsidRDefault="00DC25CD" w:rsidP="00DC25CD">
      <w:pPr>
        <w:spacing w:line="360" w:lineRule="auto"/>
        <w:ind w:firstLine="709"/>
        <w:jc w:val="both"/>
        <w:rPr>
          <w:rFonts w:eastAsia="Arial Unicode MS"/>
          <w:kern w:val="24"/>
        </w:rPr>
      </w:pPr>
      <w:r w:rsidRPr="00A73CEB">
        <w:rPr>
          <w:kern w:val="24"/>
        </w:rPr>
        <w:t>В рамках регионального проекта «Цифровая образовательная среда» в</w:t>
      </w:r>
      <w:r w:rsidRPr="00A73CEB">
        <w:rPr>
          <w:rFonts w:eastAsia="Arial Unicode MS"/>
          <w:kern w:val="24"/>
        </w:rPr>
        <w:t xml:space="preserve">се образовательные организации обеспечены высокоскоростным Интернет-соединением (не менее </w:t>
      </w:r>
      <w:r>
        <w:rPr>
          <w:rFonts w:eastAsia="Arial Unicode MS"/>
          <w:kern w:val="24"/>
        </w:rPr>
        <w:t>50 Мб/c)</w:t>
      </w:r>
      <w:r w:rsidRPr="00A73CEB">
        <w:rPr>
          <w:rFonts w:eastAsia="Arial Unicode MS"/>
          <w:kern w:val="24"/>
        </w:rPr>
        <w:t xml:space="preserve">, а также  гарантированным Интернет-трафиком. </w:t>
      </w:r>
    </w:p>
    <w:p w:rsidR="00DC25CD" w:rsidRDefault="00DC25CD" w:rsidP="00DC25CD">
      <w:pPr>
        <w:jc w:val="center"/>
        <w:rPr>
          <w:b/>
        </w:rPr>
      </w:pPr>
      <w:r w:rsidRPr="007F314A">
        <w:rPr>
          <w:b/>
        </w:rPr>
        <w:t>Спорт</w:t>
      </w:r>
    </w:p>
    <w:p w:rsidR="00DC25CD" w:rsidRPr="0017100B" w:rsidRDefault="00DC25CD" w:rsidP="00DC25CD">
      <w:pPr>
        <w:jc w:val="center"/>
        <w:rPr>
          <w:b/>
          <w:sz w:val="16"/>
          <w:szCs w:val="16"/>
        </w:rPr>
      </w:pPr>
    </w:p>
    <w:p w:rsidR="00DC25CD" w:rsidRPr="007F314A" w:rsidRDefault="00DC25CD" w:rsidP="00DC25CD">
      <w:pPr>
        <w:rPr>
          <w:sz w:val="24"/>
          <w:szCs w:val="24"/>
        </w:rPr>
      </w:pP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Число детей и  взрослых, занимающихся спортом в </w:t>
      </w:r>
      <w:proofErr w:type="spellStart"/>
      <w:r w:rsidRPr="00020427">
        <w:t>Кинельском</w:t>
      </w:r>
      <w:proofErr w:type="spellEnd"/>
      <w:r w:rsidRPr="00020427">
        <w:t xml:space="preserve"> районе, неуклонно растет. Людей, выбирающих спорт и  здоровый образ жизни, становится все  больше  - школьники, граждане молодого и среднего возраста, пожилые люди и  депутаты, которые принимают участие в различных спортивных мероприятиях.  </w:t>
      </w:r>
    </w:p>
    <w:p w:rsidR="00462488" w:rsidRPr="00020427" w:rsidRDefault="00462488" w:rsidP="004624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27">
        <w:rPr>
          <w:rFonts w:ascii="Times New Roman" w:hAnsi="Times New Roman" w:cs="Times New Roman"/>
          <w:sz w:val="28"/>
          <w:szCs w:val="28"/>
        </w:rPr>
        <w:t xml:space="preserve">Органом управления в области физической культуры и спорта является МКУ «Управление культуры, спорта и молодежной политики» </w:t>
      </w:r>
      <w:r w:rsidRPr="00020427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Кинельский, при котором создан отдел физической культуры и спорта. При отделе действует муниципальный Центр тестирования по оценке выполнения нормативов испытаний (тестов) комплекса ГТО в составе из 3 человек.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>В районе действуют: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- 34 коллектива физической культуры (далее – КФК), из них 20 КФК в общеобразовательных школах, 12 КФК по месту жительства, один ККФ в </w:t>
      </w:r>
      <w:r w:rsidRPr="00020427">
        <w:rPr>
          <w:shd w:val="clear" w:color="auto" w:fill="FFFFFF"/>
        </w:rPr>
        <w:t>ГБПОУ СО «</w:t>
      </w:r>
      <w:proofErr w:type="spellStart"/>
      <w:r w:rsidRPr="00020427">
        <w:rPr>
          <w:shd w:val="clear" w:color="auto" w:fill="FFFFFF"/>
        </w:rPr>
        <w:t>Домашкинский</w:t>
      </w:r>
      <w:proofErr w:type="spellEnd"/>
      <w:r w:rsidRPr="00020427">
        <w:rPr>
          <w:shd w:val="clear" w:color="auto" w:fill="FFFFFF"/>
        </w:rPr>
        <w:t xml:space="preserve"> государственный техникум» </w:t>
      </w:r>
      <w:r w:rsidRPr="00020427">
        <w:t>и СП ДЮСШ ГБОУ СОШ п. Комсомольский.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>- 2 центра тестирования по оценке выполнения нормативов испытаний (тестов) комплекса ГТО: один - в районной ДЮСШ для обучающихся общеобразовательных школ, другой -  в п. Кинельский при отделе физической культуры и спорта для тестирования взрослого населения.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В 2022 году число занимающихся физической культурой и спортом составило 14589 человек, из них 1245 детей тренировались в ДЮСШ, 150- в Центре детского творчества, 2217 - в образовательных учреждениях. Число физкультурников и спортсменов 19-29 лет составило 3211 человека.                         В процентном отношении общее число занимающихся составило 51,6% от числа населения (в возрасте от 3 до 79 лет) в районе. 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С развитием «серебряного </w:t>
      </w:r>
      <w:proofErr w:type="spellStart"/>
      <w:r w:rsidRPr="00020427">
        <w:t>волонтерства</w:t>
      </w:r>
      <w:proofErr w:type="spellEnd"/>
      <w:r w:rsidRPr="00020427">
        <w:t xml:space="preserve">» проводится работа по вовлечению их в занятия физкультурой и спортом. Здоровый образ жизни — один из системных показателей повышения качества жизни населения и одна из целей национального проекта «Демография» и национального проекта „Здравоохранение“. Поэтому большое внимание в районе уделяется пропаганде физической культуры и спорта, а также здорового образа жизни, которые стали неотъемлемой частью развития данной сферы. Это - </w:t>
      </w:r>
      <w:r w:rsidRPr="00020427">
        <w:lastRenderedPageBreak/>
        <w:t>проведение больших районных праздников, спартакиад, дней здоровья, дня молодежи и других мероприятий и акций, например, культурно-спортивная акция районная и областная дали большой заряд молодому поколению, которые обязательно освещаются в местной газете «Междуречье», на телевидении и в социальных сетях интернет.</w:t>
      </w:r>
    </w:p>
    <w:p w:rsidR="00462488" w:rsidRPr="00020427" w:rsidRDefault="00462488" w:rsidP="00462488">
      <w:pPr>
        <w:spacing w:line="360" w:lineRule="auto"/>
        <w:ind w:firstLine="709"/>
        <w:jc w:val="both"/>
        <w:rPr>
          <w:rStyle w:val="a9"/>
          <w:b w:val="0"/>
          <w:bdr w:val="none" w:sz="0" w:space="0" w:color="auto" w:frame="1"/>
        </w:rPr>
      </w:pPr>
      <w:r w:rsidRPr="00020427">
        <w:rPr>
          <w:rStyle w:val="a9"/>
          <w:bdr w:val="none" w:sz="0" w:space="0" w:color="auto" w:frame="1"/>
        </w:rPr>
        <w:t xml:space="preserve">Спортивная инфраструктура в районе постоянно развивается. </w:t>
      </w:r>
      <w:r w:rsidRPr="00020427">
        <w:t xml:space="preserve">Огромные возможности для развития физкультуры и спорта открылись в сельских поселениях Комсомольский, Домашка, Георгиевка с вводом физкультурно-оздоровительных комплексов, включающих в себя универсальный игровой зал, тренажерный зал, зал для занятий ритмической гимнастикой, раздевалки, душевые, игровые и кружковые комнаты. </w:t>
      </w:r>
      <w:r w:rsidRPr="00CD0B51">
        <w:rPr>
          <w:rStyle w:val="a9"/>
          <w:b w:val="0"/>
          <w:bdr w:val="none" w:sz="0" w:space="0" w:color="auto" w:frame="1"/>
        </w:rPr>
        <w:t>Практически в каждом крупном селе установлены спортивные площадки.</w:t>
      </w:r>
    </w:p>
    <w:p w:rsidR="00462488" w:rsidRPr="00020427" w:rsidRDefault="00462488" w:rsidP="00462488">
      <w:pPr>
        <w:pStyle w:val="041f041e0414041f04180421042c04220415041a04210422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020427">
        <w:rPr>
          <w:sz w:val="28"/>
          <w:szCs w:val="28"/>
        </w:rPr>
        <w:t xml:space="preserve"> Более 200 ребят из Кинельского района регулярно посещают секции вольной борьбы в селах Богдановка, Георгиевка, Красносамарское, Сколково, </w:t>
      </w:r>
      <w:proofErr w:type="spellStart"/>
      <w:r w:rsidRPr="00020427">
        <w:rPr>
          <w:sz w:val="28"/>
          <w:szCs w:val="28"/>
        </w:rPr>
        <w:t>Сырейка</w:t>
      </w:r>
      <w:proofErr w:type="spellEnd"/>
      <w:r w:rsidRPr="00020427">
        <w:rPr>
          <w:sz w:val="28"/>
          <w:szCs w:val="28"/>
        </w:rPr>
        <w:t>, Чубовка, поселках Кинельский и Комсомольский. В этом году более тридцати спортсменов стали призерами областных и межрегиональных соревнований.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 xml:space="preserve">КФК поселений систематически проводят тренировочные занятия и спортивные соревнования по различным видам спорта: футбол, мини-футбол, баскетбол, волейбол, </w:t>
      </w:r>
      <w:proofErr w:type="spellStart"/>
      <w:r w:rsidRPr="00020427">
        <w:t>дартс</w:t>
      </w:r>
      <w:proofErr w:type="spellEnd"/>
      <w:r w:rsidRPr="00020427">
        <w:t xml:space="preserve">, шашки, шахматы, хоккей, </w:t>
      </w:r>
      <w:proofErr w:type="spellStart"/>
      <w:r w:rsidRPr="00020427">
        <w:t>армспорт</w:t>
      </w:r>
      <w:proofErr w:type="spellEnd"/>
      <w:r w:rsidRPr="00020427">
        <w:t>, легкая атлетика, гиревой спорт и настольный теннис.</w:t>
      </w:r>
    </w:p>
    <w:p w:rsidR="00462488" w:rsidRPr="00020427" w:rsidRDefault="00462488" w:rsidP="00462488">
      <w:pPr>
        <w:spacing w:line="360" w:lineRule="auto"/>
        <w:ind w:firstLine="709"/>
        <w:jc w:val="both"/>
      </w:pPr>
      <w:r w:rsidRPr="00020427">
        <w:t>Лучшие КФК, как среди школ, так и среди поселений являются: Георгиевка, Кинельский, Комсомольский и Домашка, которые были награждены переходящими кубками и денежными премиями на приобретение спортинвентаря и поощрение активистов спорта.</w:t>
      </w:r>
    </w:p>
    <w:p w:rsidR="00462488" w:rsidRPr="00020427" w:rsidRDefault="00462488" w:rsidP="00462488">
      <w:pPr>
        <w:spacing w:line="360" w:lineRule="auto"/>
        <w:ind w:firstLine="709"/>
        <w:jc w:val="both"/>
        <w:rPr>
          <w:bCs/>
        </w:rPr>
      </w:pPr>
      <w:r w:rsidRPr="00020427">
        <w:rPr>
          <w:bCs/>
        </w:rPr>
        <w:t xml:space="preserve">Ключевой проблемой является недостаточность спортивного инвентаря в школах, отсутствие стадиона в районе и недостаток профессионально обученных кадров в области физической культуры и спорта. </w:t>
      </w:r>
    </w:p>
    <w:p w:rsidR="00462488" w:rsidRPr="00020427" w:rsidRDefault="00462488" w:rsidP="00462488">
      <w:pPr>
        <w:spacing w:line="360" w:lineRule="auto"/>
        <w:ind w:firstLine="709"/>
        <w:jc w:val="both"/>
        <w:rPr>
          <w:bCs/>
        </w:rPr>
      </w:pPr>
      <w:r w:rsidRPr="00020427">
        <w:rPr>
          <w:bCs/>
        </w:rPr>
        <w:t xml:space="preserve">В связи с этим необходимо строительство футбольного стадиона с беговыми дорожками. Это позволит развивать виды спорта, которые являются </w:t>
      </w:r>
      <w:r w:rsidRPr="00020427">
        <w:rPr>
          <w:bCs/>
        </w:rPr>
        <w:lastRenderedPageBreak/>
        <w:t>ключевыми для участия в областной спартакиаде среди муниципальных районов, проводить внутренние соревнования среди производственников и обучающихся, а также  для приема нормативов испытаний (тестов) комплекса ГТО.</w:t>
      </w:r>
    </w:p>
    <w:p w:rsidR="00DC25CD" w:rsidRPr="00E135CC" w:rsidRDefault="00DC25CD" w:rsidP="00DC25CD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DC25CD" w:rsidRPr="00D8420A" w:rsidRDefault="00DC25CD" w:rsidP="00DC25CD">
      <w:pPr>
        <w:tabs>
          <w:tab w:val="left" w:pos="3856"/>
        </w:tabs>
        <w:ind w:firstLine="708"/>
        <w:jc w:val="center"/>
        <w:rPr>
          <w:b/>
        </w:rPr>
      </w:pPr>
      <w:r w:rsidRPr="00F030BC">
        <w:rPr>
          <w:b/>
        </w:rPr>
        <w:t>Уровень жизни населения</w:t>
      </w:r>
    </w:p>
    <w:p w:rsidR="00DC25CD" w:rsidRPr="00D8420A" w:rsidRDefault="00DC25CD" w:rsidP="00DC25CD">
      <w:pPr>
        <w:tabs>
          <w:tab w:val="left" w:pos="3856"/>
        </w:tabs>
        <w:ind w:firstLine="708"/>
        <w:jc w:val="center"/>
      </w:pPr>
    </w:p>
    <w:p w:rsidR="00462488" w:rsidRDefault="00462488" w:rsidP="00462488">
      <w:pPr>
        <w:spacing w:line="360" w:lineRule="auto"/>
        <w:ind w:firstLine="709"/>
        <w:jc w:val="both"/>
      </w:pPr>
      <w:r>
        <w:t xml:space="preserve">По итогам </w:t>
      </w:r>
      <w:r w:rsidR="00AD4C21">
        <w:t>8</w:t>
      </w:r>
      <w:r>
        <w:t xml:space="preserve"> месяцев 2023 года </w:t>
      </w:r>
      <w:r>
        <w:rPr>
          <w:bCs/>
        </w:rPr>
        <w:t>с</w:t>
      </w:r>
      <w:r w:rsidRPr="00965929">
        <w:rPr>
          <w:bCs/>
        </w:rPr>
        <w:t xml:space="preserve">реднемесячная номинальная заработная плата, </w:t>
      </w:r>
      <w:r>
        <w:rPr>
          <w:bCs/>
        </w:rPr>
        <w:t>работников</w:t>
      </w:r>
      <w:r w:rsidRPr="00965929">
        <w:rPr>
          <w:bCs/>
        </w:rPr>
        <w:t xml:space="preserve"> организаций, не относящихся к субъектам малого предпринимательства, </w:t>
      </w:r>
      <w:r w:rsidRPr="00954E0D">
        <w:rPr>
          <w:bCs/>
        </w:rPr>
        <w:t xml:space="preserve">превысила уровень соответствующего периода </w:t>
      </w:r>
      <w:r w:rsidRPr="00783AB9">
        <w:rPr>
          <w:bCs/>
        </w:rPr>
        <w:t>202</w:t>
      </w:r>
      <w:r>
        <w:rPr>
          <w:bCs/>
        </w:rPr>
        <w:t>2</w:t>
      </w:r>
      <w:r w:rsidRPr="00783AB9">
        <w:rPr>
          <w:bCs/>
        </w:rPr>
        <w:t xml:space="preserve"> </w:t>
      </w:r>
      <w:r w:rsidRPr="00783AB9">
        <w:t xml:space="preserve">года на </w:t>
      </w:r>
      <w:r w:rsidR="00AD4C21">
        <w:t>18,2</w:t>
      </w:r>
      <w:r w:rsidRPr="00783AB9">
        <w:t xml:space="preserve">%, ее размер составил </w:t>
      </w:r>
      <w:r w:rsidR="00AD4C21">
        <w:t>56510,00</w:t>
      </w:r>
      <w:r w:rsidRPr="00783AB9">
        <w:t xml:space="preserve"> руб.</w:t>
      </w:r>
      <w:r>
        <w:t>, что связано с ростом заработной платы и</w:t>
      </w:r>
      <w:r w:rsidR="00CD0B51">
        <w:t>,</w:t>
      </w:r>
      <w:r>
        <w:t xml:space="preserve"> частично</w:t>
      </w:r>
      <w:r w:rsidR="00CD0B51">
        <w:t>,</w:t>
      </w:r>
      <w:r>
        <w:t xml:space="preserve"> с выплатой единовременной премии по итогам 2022 года в организациях, осуществляющими добычу углеводородного сырья.</w:t>
      </w:r>
    </w:p>
    <w:p w:rsidR="00462488" w:rsidRPr="00783AB9" w:rsidRDefault="00462488" w:rsidP="00462488">
      <w:pPr>
        <w:spacing w:line="360" w:lineRule="auto"/>
        <w:ind w:firstLine="709"/>
        <w:jc w:val="both"/>
      </w:pPr>
      <w:r w:rsidRPr="00783AB9">
        <w:t>Несмотря на непростую экономическую ситуацию, ряд организаций продолжают поступательное развитие и демонстрируют положительную динамику производства и заработной платы - Филиал ООО "Пивоваренная компания "Балтика" - "Балтика-Самара", АО "</w:t>
      </w:r>
      <w:proofErr w:type="spellStart"/>
      <w:r>
        <w:t>Транснефть-Приволга</w:t>
      </w:r>
      <w:proofErr w:type="spellEnd"/>
      <w:r w:rsidRPr="00783AB9">
        <w:t>", ООО "</w:t>
      </w:r>
      <w:proofErr w:type="spellStart"/>
      <w:r>
        <w:t>НПП</w:t>
      </w:r>
      <w:r w:rsidRPr="00783AB9">
        <w:t>-Бурение</w:t>
      </w:r>
      <w:proofErr w:type="spellEnd"/>
      <w:r w:rsidRPr="00783AB9">
        <w:t>", ООО "</w:t>
      </w:r>
      <w:r>
        <w:t xml:space="preserve">НПП </w:t>
      </w:r>
      <w:proofErr w:type="spellStart"/>
      <w:r>
        <w:t>Агросад</w:t>
      </w:r>
      <w:proofErr w:type="spellEnd"/>
      <w:r w:rsidRPr="00783AB9">
        <w:t>"</w:t>
      </w:r>
      <w:r>
        <w:t xml:space="preserve">, ООО «Самарские мельницы», СПК (КОЛХОЗ) имени Куйбышева», ОАО «РЖД», ООО «Научно-производственное объединение </w:t>
      </w:r>
      <w:proofErr w:type="spellStart"/>
      <w:r>
        <w:t>БиоГрин</w:t>
      </w:r>
      <w:proofErr w:type="spellEnd"/>
      <w:r>
        <w:t>», ООО «</w:t>
      </w:r>
      <w:proofErr w:type="spellStart"/>
      <w:r>
        <w:t>Комбиплюс</w:t>
      </w:r>
      <w:proofErr w:type="spellEnd"/>
      <w:r>
        <w:t>», ООО «АМК».</w:t>
      </w:r>
    </w:p>
    <w:p w:rsidR="00462488" w:rsidRPr="00783AB9" w:rsidRDefault="00462488" w:rsidP="00462488">
      <w:pPr>
        <w:spacing w:line="360" w:lineRule="auto"/>
        <w:ind w:firstLine="709"/>
        <w:jc w:val="both"/>
      </w:pPr>
      <w:r w:rsidRPr="00E21ED7">
        <w:t>Однако в отдельных предприятиях, таких как АО "</w:t>
      </w:r>
      <w:proofErr w:type="spellStart"/>
      <w:r w:rsidRPr="00E21ED7">
        <w:t>Самаранефтегаз</w:t>
      </w:r>
      <w:proofErr w:type="spellEnd"/>
      <w:r w:rsidRPr="00E21ED7">
        <w:t>", ООО «</w:t>
      </w:r>
      <w:proofErr w:type="spellStart"/>
      <w:r w:rsidRPr="00E21ED7">
        <w:t>Целер</w:t>
      </w:r>
      <w:proofErr w:type="spellEnd"/>
      <w:r w:rsidRPr="00E21ED7">
        <w:t>», ООО «</w:t>
      </w:r>
      <w:proofErr w:type="spellStart"/>
      <w:r w:rsidRPr="00E21ED7">
        <w:t>Орикс</w:t>
      </w:r>
      <w:proofErr w:type="spellEnd"/>
      <w:r w:rsidRPr="00E21ED7">
        <w:t>» на фоне снижения объемов производства произошло</w:t>
      </w:r>
      <w:r w:rsidRPr="00783AB9">
        <w:t xml:space="preserve"> существенное снижение среднемесячной заработной платы, негативно отразившееся на темпе роста заработной платы по муниципалитету в целом</w:t>
      </w:r>
      <w:r w:rsidR="00CD0B51">
        <w:t xml:space="preserve"> (в части крупных и средних организаций)</w:t>
      </w:r>
      <w:r w:rsidRPr="00783AB9">
        <w:t>.</w:t>
      </w:r>
    </w:p>
    <w:p w:rsidR="00462488" w:rsidRDefault="00462488" w:rsidP="00462488">
      <w:pPr>
        <w:widowControl w:val="0"/>
        <w:spacing w:line="360" w:lineRule="auto"/>
        <w:ind w:firstLine="720"/>
        <w:jc w:val="both"/>
      </w:pPr>
      <w:r w:rsidRPr="00A41DFA">
        <w:t xml:space="preserve">В целом по району </w:t>
      </w:r>
      <w:r w:rsidR="00A41DFA" w:rsidRPr="00A41DFA">
        <w:t xml:space="preserve">по крупным и средним организациям </w:t>
      </w:r>
      <w:r w:rsidRPr="00A41DFA">
        <w:t>за период январь-</w:t>
      </w:r>
      <w:r w:rsidR="00AD4C21" w:rsidRPr="00A41DFA">
        <w:t>август</w:t>
      </w:r>
      <w:r w:rsidRPr="00A41DFA">
        <w:t xml:space="preserve"> 2023 г. наблюдается рост реальной заработной платы на 1,1% к аналогичному периоду прошлого года.</w:t>
      </w:r>
      <w:r w:rsidRPr="00F64F2C">
        <w:t xml:space="preserve"> </w:t>
      </w:r>
    </w:p>
    <w:p w:rsidR="00447C57" w:rsidRDefault="00447C57" w:rsidP="00462488">
      <w:pPr>
        <w:widowControl w:val="0"/>
        <w:spacing w:line="360" w:lineRule="auto"/>
        <w:ind w:firstLine="720"/>
        <w:jc w:val="both"/>
      </w:pPr>
    </w:p>
    <w:p w:rsidR="00447C57" w:rsidRPr="00F64F2C" w:rsidRDefault="00447C57" w:rsidP="00462488">
      <w:pPr>
        <w:widowControl w:val="0"/>
        <w:spacing w:line="360" w:lineRule="auto"/>
        <w:ind w:firstLine="720"/>
        <w:jc w:val="both"/>
      </w:pPr>
    </w:p>
    <w:p w:rsidR="00D66BDB" w:rsidRDefault="00D66BDB" w:rsidP="003A6F3D">
      <w:pPr>
        <w:tabs>
          <w:tab w:val="left" w:pos="4185"/>
        </w:tabs>
        <w:ind w:firstLine="709"/>
        <w:contextualSpacing/>
        <w:jc w:val="center"/>
        <w:rPr>
          <w:b/>
          <w:bCs/>
        </w:rPr>
      </w:pPr>
    </w:p>
    <w:p w:rsidR="003A6F3D" w:rsidRDefault="003A6F3D" w:rsidP="003A6F3D">
      <w:pPr>
        <w:tabs>
          <w:tab w:val="left" w:pos="4185"/>
        </w:tabs>
        <w:ind w:firstLine="709"/>
        <w:contextualSpacing/>
        <w:jc w:val="center"/>
        <w:rPr>
          <w:b/>
          <w:bCs/>
        </w:rPr>
      </w:pPr>
      <w:r w:rsidRPr="00A83A71">
        <w:rPr>
          <w:b/>
          <w:bCs/>
        </w:rPr>
        <w:t>Охрана окружающей среды</w:t>
      </w:r>
    </w:p>
    <w:p w:rsidR="003A6F3D" w:rsidRPr="00A83A71" w:rsidRDefault="003A6F3D" w:rsidP="003A6F3D">
      <w:pPr>
        <w:tabs>
          <w:tab w:val="left" w:pos="4185"/>
        </w:tabs>
        <w:ind w:firstLine="709"/>
        <w:contextualSpacing/>
        <w:jc w:val="center"/>
        <w:rPr>
          <w:b/>
          <w:bCs/>
        </w:rPr>
      </w:pPr>
    </w:p>
    <w:p w:rsidR="003A6F3D" w:rsidRPr="00BF60B7" w:rsidRDefault="003A6F3D" w:rsidP="003A6F3D">
      <w:pPr>
        <w:pStyle w:val="04220415041a04210422"/>
        <w:spacing w:before="0" w:beforeAutospacing="0" w:after="0" w:afterAutospacing="0" w:line="353" w:lineRule="auto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8074D6">
        <w:rPr>
          <w:iCs/>
          <w:sz w:val="28"/>
          <w:szCs w:val="28"/>
        </w:rPr>
        <w:t>храна окружающей среды</w:t>
      </w:r>
      <w:r>
        <w:rPr>
          <w:iCs/>
          <w:sz w:val="28"/>
          <w:szCs w:val="28"/>
        </w:rPr>
        <w:t xml:space="preserve">, </w:t>
      </w:r>
      <w:r w:rsidRPr="00BF60B7">
        <w:rPr>
          <w:iCs/>
          <w:sz w:val="28"/>
          <w:szCs w:val="28"/>
        </w:rPr>
        <w:t>обеспечение благоприятной среды обитания и сохранение жизни и здоровья россиян названы в числе приоритетных проектов стратегического развития страны до 2024 года. В главном областном природоохранном конкурсе «</w:t>
      </w:r>
      <w:proofErr w:type="spellStart"/>
      <w:r w:rsidRPr="00BF60B7">
        <w:rPr>
          <w:iCs/>
          <w:sz w:val="28"/>
          <w:szCs w:val="28"/>
        </w:rPr>
        <w:t>ЭкоЛидер</w:t>
      </w:r>
      <w:proofErr w:type="spellEnd"/>
      <w:r w:rsidRPr="00BF60B7">
        <w:rPr>
          <w:iCs/>
          <w:sz w:val="28"/>
          <w:szCs w:val="28"/>
        </w:rPr>
        <w:t xml:space="preserve">» </w:t>
      </w:r>
      <w:r w:rsidRPr="00BF60B7">
        <w:rPr>
          <w:bCs/>
          <w:sz w:val="28"/>
          <w:szCs w:val="28"/>
        </w:rPr>
        <w:t xml:space="preserve">Кинельский район </w:t>
      </w:r>
      <w:r>
        <w:rPr>
          <w:bCs/>
          <w:sz w:val="28"/>
          <w:szCs w:val="28"/>
        </w:rPr>
        <w:t xml:space="preserve">в очередной раз </w:t>
      </w:r>
      <w:r w:rsidRPr="00BF60B7">
        <w:rPr>
          <w:bCs/>
          <w:sz w:val="28"/>
          <w:szCs w:val="28"/>
        </w:rPr>
        <w:t>стал победителем</w:t>
      </w:r>
      <w:r>
        <w:rPr>
          <w:bCs/>
          <w:sz w:val="28"/>
          <w:szCs w:val="28"/>
        </w:rPr>
        <w:t>.</w:t>
      </w:r>
    </w:p>
    <w:p w:rsidR="00A23452" w:rsidRPr="00BF60B7" w:rsidRDefault="00A23452" w:rsidP="00A23452">
      <w:pPr>
        <w:pStyle w:val="04220415041a04210422"/>
        <w:spacing w:before="0" w:beforeAutospacing="0" w:after="0" w:afterAutospacing="0" w:line="353" w:lineRule="auto"/>
        <w:ind w:firstLine="709"/>
        <w:jc w:val="both"/>
        <w:rPr>
          <w:iCs/>
          <w:sz w:val="28"/>
          <w:szCs w:val="28"/>
        </w:rPr>
      </w:pPr>
      <w:r w:rsidRPr="006A391E">
        <w:rPr>
          <w:bCs/>
          <w:sz w:val="28"/>
          <w:szCs w:val="28"/>
        </w:rPr>
        <w:t>Высокая награда губернского правительства подвела итог работы муниципалитета за 2022 год, стала результатом</w:t>
      </w:r>
      <w:r w:rsidRPr="006A391E">
        <w:rPr>
          <w:iCs/>
          <w:sz w:val="28"/>
          <w:szCs w:val="28"/>
        </w:rPr>
        <w:t xml:space="preserve"> комплексного подхода и совместных усилий научных</w:t>
      </w:r>
      <w:r w:rsidRPr="00BF60B7">
        <w:rPr>
          <w:iCs/>
          <w:sz w:val="28"/>
          <w:szCs w:val="28"/>
        </w:rPr>
        <w:t xml:space="preserve">, общественных, волонтерских организаций и простых людей – неравнодушных жителей района. </w:t>
      </w:r>
      <w:r>
        <w:rPr>
          <w:iCs/>
          <w:sz w:val="28"/>
          <w:szCs w:val="28"/>
        </w:rPr>
        <w:t>В</w:t>
      </w:r>
      <w:r w:rsidRPr="00BF60B7">
        <w:rPr>
          <w:iCs/>
          <w:sz w:val="28"/>
          <w:szCs w:val="28"/>
        </w:rPr>
        <w:t xml:space="preserve"> районе </w:t>
      </w:r>
      <w:r>
        <w:rPr>
          <w:iCs/>
          <w:sz w:val="28"/>
          <w:szCs w:val="28"/>
        </w:rPr>
        <w:t xml:space="preserve">наряду с контрольными мероприятиями </w:t>
      </w:r>
      <w:r w:rsidRPr="00BF60B7">
        <w:rPr>
          <w:iCs/>
          <w:sz w:val="28"/>
          <w:szCs w:val="28"/>
        </w:rPr>
        <w:t xml:space="preserve">за сохранением и использованием природных ресурсов, но также проводится экологическое воспитание подрастающего поколения. </w:t>
      </w:r>
    </w:p>
    <w:p w:rsidR="00A23452" w:rsidRDefault="00A23452" w:rsidP="00A23452">
      <w:pPr>
        <w:tabs>
          <w:tab w:val="left" w:pos="3828"/>
        </w:tabs>
        <w:suppressAutoHyphens/>
        <w:spacing w:line="353" w:lineRule="auto"/>
        <w:ind w:firstLine="709"/>
        <w:jc w:val="both"/>
        <w:rPr>
          <w:iCs/>
        </w:rPr>
      </w:pPr>
      <w:r w:rsidRPr="009A6452">
        <w:t xml:space="preserve">Актуальность вопросов экологии в районе обусловлена промышленным потенциалом муниципалитета. </w:t>
      </w:r>
      <w:r w:rsidRPr="009A6452">
        <w:rPr>
          <w:shd w:val="clear" w:color="auto" w:fill="FFFFFF"/>
        </w:rPr>
        <w:t xml:space="preserve">Ведь на территории Кинельского района работают крупные предприятия, занимающиеся добычей и транспортировкой углеводородных полезных ископаемых, строительством и производством стройматериалов, развита пищевая промышленность, опирающаяся на интенсивное сельское хозяйство. </w:t>
      </w:r>
      <w:r w:rsidRPr="009A6452">
        <w:rPr>
          <w:iCs/>
        </w:rPr>
        <w:t xml:space="preserve">С одной стороны, это усложняет работу экологов, с другой стороны, сами предприятия и организации оказываются включенными в природоохранный процесс. </w:t>
      </w:r>
      <w:r w:rsidRPr="009A6452">
        <w:rPr>
          <w:shd w:val="clear" w:color="auto" w:fill="FFFFFF"/>
        </w:rPr>
        <w:t xml:space="preserve">Промышленные гиганты (такие, как </w:t>
      </w:r>
      <w:r w:rsidRPr="00BF60B7">
        <w:t>«</w:t>
      </w:r>
      <w:proofErr w:type="spellStart"/>
      <w:r w:rsidRPr="00BF60B7">
        <w:t>Самаранефтегаз</w:t>
      </w:r>
      <w:proofErr w:type="spellEnd"/>
      <w:r w:rsidRPr="00BF60B7">
        <w:t xml:space="preserve">», </w:t>
      </w:r>
      <w:r w:rsidRPr="002D7FC2">
        <w:t xml:space="preserve">ТПП «РИТЭК- </w:t>
      </w:r>
      <w:proofErr w:type="spellStart"/>
      <w:r w:rsidRPr="002D7FC2">
        <w:t>Самара-Нафта</w:t>
      </w:r>
      <w:proofErr w:type="spellEnd"/>
      <w:r w:rsidRPr="002D7FC2">
        <w:t>»</w:t>
      </w:r>
      <w:r>
        <w:t xml:space="preserve">, </w:t>
      </w:r>
      <w:r w:rsidRPr="00BF60B7">
        <w:t>филиал завода ПВК «Балтика» - «Балтика-Самара»</w:t>
      </w:r>
      <w:r w:rsidRPr="009A6452">
        <w:rPr>
          <w:shd w:val="clear" w:color="auto" w:fill="FFFFFF"/>
        </w:rPr>
        <w:t>) проводят собственную эффективную экологическую политику, охватывающую все сферы их деятельности</w:t>
      </w:r>
      <w:r>
        <w:rPr>
          <w:shd w:val="clear" w:color="auto" w:fill="FFFFFF"/>
        </w:rPr>
        <w:t>.</w:t>
      </w:r>
      <w:r w:rsidRPr="009A6452">
        <w:rPr>
          <w:iCs/>
        </w:rPr>
        <w:t xml:space="preserve"> </w:t>
      </w:r>
    </w:p>
    <w:p w:rsidR="00A23452" w:rsidRPr="00757692" w:rsidRDefault="00A23452" w:rsidP="00A23452">
      <w:pPr>
        <w:tabs>
          <w:tab w:val="left" w:pos="3828"/>
        </w:tabs>
        <w:suppressAutoHyphens/>
        <w:spacing w:line="353" w:lineRule="auto"/>
        <w:ind w:firstLine="709"/>
        <w:jc w:val="both"/>
      </w:pPr>
      <w:r>
        <w:t xml:space="preserve">Основными </w:t>
      </w:r>
      <w:proofErr w:type="spellStart"/>
      <w:r>
        <w:t>недропользователями</w:t>
      </w:r>
      <w:proofErr w:type="spellEnd"/>
      <w:r>
        <w:t xml:space="preserve"> являются: по добыче нефти </w:t>
      </w:r>
      <w:r w:rsidRPr="00757692">
        <w:t>АО «</w:t>
      </w:r>
      <w:proofErr w:type="spellStart"/>
      <w:r w:rsidRPr="00757692">
        <w:t>Самаранефтегаз</w:t>
      </w:r>
      <w:proofErr w:type="spellEnd"/>
      <w:r w:rsidRPr="00757692">
        <w:t>», ТПП «</w:t>
      </w:r>
      <w:proofErr w:type="spellStart"/>
      <w:r w:rsidRPr="00757692">
        <w:t>РИТЭК-Самара-Нафта</w:t>
      </w:r>
      <w:proofErr w:type="spellEnd"/>
      <w:r w:rsidRPr="00757692">
        <w:t>»</w:t>
      </w:r>
      <w:r>
        <w:t xml:space="preserve">, по добыче общераспространенных полезных ископаемых – завод строительных смесей </w:t>
      </w:r>
      <w:r w:rsidRPr="002D7FC2">
        <w:rPr>
          <w:lang w:val="en-US"/>
        </w:rPr>
        <w:t>FORMAN</w:t>
      </w:r>
      <w:r w:rsidRPr="002D7FC2">
        <w:t xml:space="preserve"> (гипс),  Алексеевский кирпичный завод (песок), ООО «Сале» (песок), Самарский </w:t>
      </w:r>
      <w:proofErr w:type="spellStart"/>
      <w:r w:rsidRPr="002D7FC2">
        <w:t>киркомбинат</w:t>
      </w:r>
      <w:proofErr w:type="spellEnd"/>
      <w:r w:rsidRPr="002D7FC2">
        <w:t xml:space="preserve"> (глина)</w:t>
      </w:r>
      <w:r>
        <w:t xml:space="preserve">, транспортировкой занимаются </w:t>
      </w:r>
      <w:r w:rsidRPr="00757692">
        <w:lastRenderedPageBreak/>
        <w:t>филиалы АО «</w:t>
      </w:r>
      <w:proofErr w:type="spellStart"/>
      <w:r w:rsidRPr="00757692">
        <w:t>Транснефть-Приволга</w:t>
      </w:r>
      <w:proofErr w:type="spellEnd"/>
      <w:r w:rsidRPr="00757692">
        <w:t>» Самарского РНУ, АО «</w:t>
      </w:r>
      <w:proofErr w:type="spellStart"/>
      <w:r w:rsidRPr="00757692">
        <w:t>Транснефть-Приволга</w:t>
      </w:r>
      <w:proofErr w:type="spellEnd"/>
      <w:r w:rsidRPr="00757692">
        <w:t xml:space="preserve">» </w:t>
      </w:r>
      <w:proofErr w:type="spellStart"/>
      <w:r w:rsidRPr="00757692">
        <w:t>Бугурусланского</w:t>
      </w:r>
      <w:proofErr w:type="spellEnd"/>
      <w:r w:rsidRPr="00757692">
        <w:t xml:space="preserve"> РНУ</w:t>
      </w:r>
      <w:r>
        <w:t>, ПАО «</w:t>
      </w:r>
      <w:proofErr w:type="spellStart"/>
      <w:r>
        <w:t>Трансаммиак</w:t>
      </w:r>
      <w:proofErr w:type="spellEnd"/>
      <w:r>
        <w:t>».</w:t>
      </w:r>
    </w:p>
    <w:p w:rsidR="00C10C71" w:rsidRDefault="00A23452" w:rsidP="00A23452">
      <w:pPr>
        <w:autoSpaceDE w:val="0"/>
        <w:autoSpaceDN w:val="0"/>
        <w:adjustRightInd w:val="0"/>
        <w:spacing w:line="353" w:lineRule="auto"/>
        <w:ind w:firstLine="709"/>
        <w:jc w:val="both"/>
      </w:pPr>
      <w:r>
        <w:rPr>
          <w:iCs/>
        </w:rPr>
        <w:t xml:space="preserve">В муниципальном районе </w:t>
      </w:r>
      <w:r w:rsidRPr="007E666A">
        <w:rPr>
          <w:iCs/>
        </w:rPr>
        <w:t>Кинельский ежегодно проводятся</w:t>
      </w:r>
      <w:r>
        <w:rPr>
          <w:iCs/>
        </w:rPr>
        <w:t xml:space="preserve"> </w:t>
      </w:r>
      <w:r w:rsidRPr="007E666A">
        <w:rPr>
          <w:iCs/>
        </w:rPr>
        <w:t>м</w:t>
      </w:r>
      <w:r>
        <w:rPr>
          <w:iCs/>
        </w:rPr>
        <w:t xml:space="preserve">ероприятия по </w:t>
      </w:r>
      <w:r w:rsidRPr="007E666A">
        <w:rPr>
          <w:iCs/>
        </w:rPr>
        <w:t>озеленению</w:t>
      </w:r>
      <w:r>
        <w:rPr>
          <w:iCs/>
        </w:rPr>
        <w:t xml:space="preserve"> </w:t>
      </w:r>
      <w:r w:rsidRPr="007E666A">
        <w:rPr>
          <w:iCs/>
        </w:rPr>
        <w:t>и</w:t>
      </w:r>
      <w:r>
        <w:rPr>
          <w:iCs/>
        </w:rPr>
        <w:t xml:space="preserve"> </w:t>
      </w:r>
      <w:r w:rsidRPr="007E666A">
        <w:rPr>
          <w:iCs/>
        </w:rPr>
        <w:t>благоустройству</w:t>
      </w:r>
      <w:r>
        <w:rPr>
          <w:iCs/>
        </w:rPr>
        <w:t xml:space="preserve"> </w:t>
      </w:r>
      <w:r w:rsidRPr="007E666A">
        <w:rPr>
          <w:iCs/>
        </w:rPr>
        <w:t>населе</w:t>
      </w:r>
      <w:r>
        <w:rPr>
          <w:iCs/>
        </w:rPr>
        <w:t xml:space="preserve">нных пунктов. Уже не первый год подряд саженцы деревьев и </w:t>
      </w:r>
      <w:r w:rsidRPr="007E666A">
        <w:rPr>
          <w:iCs/>
        </w:rPr>
        <w:t>декоратив</w:t>
      </w:r>
      <w:r>
        <w:rPr>
          <w:iCs/>
        </w:rPr>
        <w:t xml:space="preserve">ных кустарников приобретаются с </w:t>
      </w:r>
      <w:r w:rsidRPr="007E666A">
        <w:rPr>
          <w:iCs/>
        </w:rPr>
        <w:t>целью передачи сельским поселениям в</w:t>
      </w:r>
      <w:r>
        <w:rPr>
          <w:iCs/>
        </w:rPr>
        <w:t xml:space="preserve"> </w:t>
      </w:r>
      <w:r w:rsidRPr="007E666A">
        <w:rPr>
          <w:iCs/>
        </w:rPr>
        <w:t>рамках</w:t>
      </w:r>
      <w:r>
        <w:rPr>
          <w:iCs/>
        </w:rPr>
        <w:t xml:space="preserve"> районной экологической </w:t>
      </w:r>
      <w:r w:rsidRPr="007E666A">
        <w:rPr>
          <w:iCs/>
        </w:rPr>
        <w:t>акции</w:t>
      </w:r>
      <w:r>
        <w:rPr>
          <w:iCs/>
        </w:rPr>
        <w:t xml:space="preserve"> «Посади дерево» </w:t>
      </w:r>
      <w:r w:rsidRPr="007E666A">
        <w:rPr>
          <w:iCs/>
        </w:rPr>
        <w:t>для</w:t>
      </w:r>
      <w:r>
        <w:rPr>
          <w:iCs/>
        </w:rPr>
        <w:t xml:space="preserve"> </w:t>
      </w:r>
      <w:r w:rsidRPr="007E666A">
        <w:rPr>
          <w:iCs/>
        </w:rPr>
        <w:t>озеленения социально-значимых объект</w:t>
      </w:r>
      <w:r>
        <w:rPr>
          <w:iCs/>
        </w:rPr>
        <w:t xml:space="preserve">ов населенных пунктов района. В 2022 году в </w:t>
      </w:r>
      <w:r w:rsidRPr="007E666A">
        <w:rPr>
          <w:iCs/>
        </w:rPr>
        <w:t xml:space="preserve">рамках акции </w:t>
      </w:r>
      <w:r w:rsidR="00C10C71">
        <w:t xml:space="preserve">были закуплены и высажены саженцы можжевельника скального в количестве 600 шт. </w:t>
      </w:r>
    </w:p>
    <w:p w:rsidR="00A23452" w:rsidRDefault="00A23452" w:rsidP="00A23452">
      <w:pPr>
        <w:autoSpaceDE w:val="0"/>
        <w:autoSpaceDN w:val="0"/>
        <w:adjustRightInd w:val="0"/>
        <w:spacing w:line="353" w:lineRule="auto"/>
        <w:ind w:firstLine="709"/>
        <w:jc w:val="both"/>
        <w:rPr>
          <w:iCs/>
        </w:rPr>
      </w:pPr>
      <w:r w:rsidRPr="00375094">
        <w:t xml:space="preserve">На территории муниципального района Кинельский расположен </w:t>
      </w:r>
      <w:r w:rsidRPr="000008DD">
        <w:t xml:space="preserve">полигон ТБО и </w:t>
      </w:r>
      <w:proofErr w:type="spellStart"/>
      <w:r w:rsidRPr="000008DD">
        <w:t>промотходов</w:t>
      </w:r>
      <w:proofErr w:type="spellEnd"/>
      <w:r w:rsidRPr="000008DD">
        <w:t xml:space="preserve">  «Северо-Восточный - 2»</w:t>
      </w:r>
      <w:r>
        <w:t xml:space="preserve"> (МСК «</w:t>
      </w:r>
      <w:proofErr w:type="spellStart"/>
      <w:r>
        <w:t>Водино</w:t>
      </w:r>
      <w:proofErr w:type="spellEnd"/>
      <w:r>
        <w:t xml:space="preserve">»). Полигон находится </w:t>
      </w:r>
      <w:r w:rsidRPr="00B428A7">
        <w:t xml:space="preserve">на территории отработанного карьера «Северо-Восточный -№2» на северо-западной границе Кинельского района, в 2,5 км восточнее </w:t>
      </w:r>
      <w:proofErr w:type="spellStart"/>
      <w:r w:rsidRPr="00B428A7">
        <w:t>п.Водино</w:t>
      </w:r>
      <w:proofErr w:type="spellEnd"/>
      <w:r w:rsidRPr="00B428A7">
        <w:t>; занимаемая площадь – 45,0 га.</w:t>
      </w:r>
      <w:r>
        <w:t xml:space="preserve"> </w:t>
      </w:r>
      <w:r w:rsidRPr="00C01A2B">
        <w:t xml:space="preserve">Организация, осуществляющая деятельность по сбору, использованию обезвреживанию, транспортировке и размещению отходов </w:t>
      </w:r>
      <w:r w:rsidRPr="00C01A2B">
        <w:rPr>
          <w:lang w:val="en-US"/>
        </w:rPr>
        <w:t>III</w:t>
      </w:r>
      <w:r w:rsidRPr="00C01A2B">
        <w:t xml:space="preserve">, </w:t>
      </w:r>
      <w:r w:rsidRPr="00C01A2B">
        <w:rPr>
          <w:lang w:val="en-US"/>
        </w:rPr>
        <w:t>IV</w:t>
      </w:r>
      <w:r w:rsidRPr="00C01A2B">
        <w:t xml:space="preserve">, </w:t>
      </w:r>
      <w:r w:rsidRPr="00C01A2B">
        <w:rPr>
          <w:lang w:val="en-US"/>
        </w:rPr>
        <w:t>V</w:t>
      </w:r>
      <w:r w:rsidRPr="00C01A2B">
        <w:t xml:space="preserve"> класса опасности – ЗАО «Экология-Сервис»</w:t>
      </w:r>
      <w:r>
        <w:t>.</w:t>
      </w:r>
    </w:p>
    <w:p w:rsidR="00A23452" w:rsidRPr="0099452D" w:rsidRDefault="00A23452" w:rsidP="00A23452">
      <w:pPr>
        <w:tabs>
          <w:tab w:val="left" w:pos="993"/>
        </w:tabs>
        <w:spacing w:line="353" w:lineRule="auto"/>
        <w:ind w:firstLine="709"/>
        <w:jc w:val="both"/>
        <w:rPr>
          <w:rFonts w:eastAsia="Calibri"/>
        </w:rPr>
      </w:pPr>
      <w:r w:rsidRPr="00BF60B7">
        <w:rPr>
          <w:rFonts w:eastAsia="Calibri"/>
        </w:rPr>
        <w:t>В 20</w:t>
      </w:r>
      <w:r>
        <w:rPr>
          <w:rFonts w:eastAsia="Calibri"/>
        </w:rPr>
        <w:t>2</w:t>
      </w:r>
      <w:r w:rsidR="00C10C71">
        <w:rPr>
          <w:rFonts w:eastAsia="Calibri"/>
        </w:rPr>
        <w:t>3</w:t>
      </w:r>
      <w:r w:rsidRPr="00BF60B7">
        <w:rPr>
          <w:rFonts w:eastAsia="Calibri"/>
        </w:rPr>
        <w:t xml:space="preserve"> году повышению уровня </w:t>
      </w:r>
      <w:r w:rsidRPr="00BF60B7">
        <w:rPr>
          <w:rFonts w:eastAsia="Calibri"/>
          <w:b/>
        </w:rPr>
        <w:t>экологической</w:t>
      </w:r>
      <w:r w:rsidRPr="00BF60B7">
        <w:rPr>
          <w:rFonts w:eastAsia="Calibri"/>
        </w:rPr>
        <w:t xml:space="preserve"> культуры подрастающего поколения,  положительному и гуманному отношению к окружающей среде способствовали занятия экологической направленности на территории района, а также проведение для жителей района экологических конкурсов, слетов, акций, викторин, игр и т.д. посвященных проблемам сохранения окружающей среды.</w:t>
      </w:r>
      <w:r>
        <w:rPr>
          <w:rFonts w:eastAsia="Calibri"/>
        </w:rPr>
        <w:t xml:space="preserve"> </w:t>
      </w:r>
    </w:p>
    <w:p w:rsidR="00A23452" w:rsidRPr="0099452D" w:rsidRDefault="00A23452" w:rsidP="00A23452">
      <w:pPr>
        <w:spacing w:line="353" w:lineRule="auto"/>
        <w:ind w:firstLine="709"/>
        <w:jc w:val="both"/>
      </w:pPr>
      <w:r w:rsidRPr="0099452D">
        <w:t xml:space="preserve">На территории района расположено девять ООПТ регионального значения — овраг Верховой, </w:t>
      </w:r>
      <w:proofErr w:type="spellStart"/>
      <w:r w:rsidRPr="0099452D">
        <w:t>Муравельный</w:t>
      </w:r>
      <w:proofErr w:type="spellEnd"/>
      <w:r w:rsidRPr="0099452D">
        <w:t xml:space="preserve"> лес, </w:t>
      </w:r>
      <w:proofErr w:type="spellStart"/>
      <w:r w:rsidRPr="0099452D">
        <w:t>Игонев</w:t>
      </w:r>
      <w:proofErr w:type="spellEnd"/>
      <w:r w:rsidRPr="0099452D">
        <w:t xml:space="preserve"> Дол, </w:t>
      </w:r>
      <w:proofErr w:type="spellStart"/>
      <w:r w:rsidRPr="0099452D">
        <w:t>Чубовские</w:t>
      </w:r>
      <w:proofErr w:type="spellEnd"/>
      <w:r w:rsidRPr="0099452D">
        <w:t xml:space="preserve"> розы гипса, Бобровое озеро, </w:t>
      </w:r>
      <w:proofErr w:type="spellStart"/>
      <w:r w:rsidRPr="0099452D">
        <w:t>Красносамарский</w:t>
      </w:r>
      <w:proofErr w:type="spellEnd"/>
      <w:r w:rsidRPr="0099452D">
        <w:t xml:space="preserve"> сосняк, </w:t>
      </w:r>
      <w:proofErr w:type="spellStart"/>
      <w:r w:rsidRPr="0099452D">
        <w:t>Алакаевско-Чубовская</w:t>
      </w:r>
      <w:proofErr w:type="spellEnd"/>
      <w:r w:rsidRPr="0099452D">
        <w:t xml:space="preserve"> каменистая степь, </w:t>
      </w:r>
      <w:proofErr w:type="spellStart"/>
      <w:r w:rsidRPr="0099452D">
        <w:t>Чубовская</w:t>
      </w:r>
      <w:proofErr w:type="spellEnd"/>
      <w:r w:rsidRPr="0099452D">
        <w:t xml:space="preserve"> степь, родники в окрестностях села Чубовка и одна ООПТ местного значения — муниципальный парк «Самарский».</w:t>
      </w:r>
    </w:p>
    <w:p w:rsidR="00A23452" w:rsidRPr="0099452D" w:rsidRDefault="00A23452" w:rsidP="00A23452">
      <w:pPr>
        <w:spacing w:line="353" w:lineRule="auto"/>
        <w:ind w:firstLine="709"/>
        <w:jc w:val="both"/>
      </w:pPr>
      <w:r w:rsidRPr="0099452D">
        <w:t xml:space="preserve">Администрацией муниципального района Кинельский разработан и утвержден план, в который включены четырнадцать основных мероприятий </w:t>
      </w:r>
      <w:r w:rsidRPr="0099452D">
        <w:lastRenderedPageBreak/>
        <w:t>различной направленности — образовательные, научно-просветительские, организационные, культурно-массовые и информационные, в которых примут участие жители района.</w:t>
      </w:r>
    </w:p>
    <w:p w:rsidR="00A23452" w:rsidRDefault="00A23452" w:rsidP="00A23452">
      <w:pPr>
        <w:spacing w:line="353" w:lineRule="auto"/>
        <w:ind w:firstLine="709"/>
        <w:jc w:val="both"/>
      </w:pPr>
      <w:r w:rsidRPr="00DC470F">
        <w:t xml:space="preserve">Повсеместно </w:t>
      </w:r>
      <w:r>
        <w:t>проводятся</w:t>
      </w:r>
      <w:r w:rsidRPr="00DC470F">
        <w:t xml:space="preserve"> такие мероприятия, как благоустройство территорий населенных пунктов, мест массового отдыха населения, </w:t>
      </w:r>
      <w:proofErr w:type="spellStart"/>
      <w:r w:rsidRPr="00DC470F">
        <w:t>водоохранных</w:t>
      </w:r>
      <w:proofErr w:type="spellEnd"/>
      <w:r w:rsidRPr="00DC470F">
        <w:t xml:space="preserve"> зон, территорий памятников и парков, проведение санитарно-оздоровительных мероприятий в защитных лесных полосах (уборка больных, ветровальных сухих и нежизнеспособных деревьев). Таким образом, путем проведения экологических акций, конкурсов планируется привлекать внимание жителей района к вопросам экологического развития и сохранения биологического разнообразия, пропагандировать бережное отношение к особо охраняемым природным территориям.</w:t>
      </w:r>
      <w:r>
        <w:t xml:space="preserve"> </w:t>
      </w:r>
    </w:p>
    <w:p w:rsidR="00A23452" w:rsidRPr="00DC470F" w:rsidRDefault="00A23452" w:rsidP="00A23452">
      <w:pPr>
        <w:spacing w:line="353" w:lineRule="auto"/>
        <w:ind w:firstLine="709"/>
        <w:jc w:val="both"/>
      </w:pPr>
      <w:r w:rsidRPr="00DC470F">
        <w:t xml:space="preserve">Ряд мероприятий, доказавших на протяжении </w:t>
      </w:r>
      <w:r>
        <w:t>ряда лет свою эффективность</w:t>
      </w:r>
      <w:r w:rsidRPr="00DC470F">
        <w:t xml:space="preserve"> и </w:t>
      </w:r>
      <w:r>
        <w:t xml:space="preserve">проявленный к ним </w:t>
      </w:r>
      <w:r w:rsidRPr="00DC470F">
        <w:t>интерес со стороны молодежи, будут проводиться и в дальнейшем в виде экологических конкурсов, викторин, слётов, велопробегов.</w:t>
      </w:r>
    </w:p>
    <w:p w:rsidR="00A23452" w:rsidRPr="00DC470F" w:rsidRDefault="00A23452" w:rsidP="00A23452">
      <w:pPr>
        <w:spacing w:line="353" w:lineRule="auto"/>
        <w:ind w:firstLine="709"/>
        <w:jc w:val="both"/>
      </w:pPr>
      <w:r w:rsidRPr="00DC470F">
        <w:t> </w:t>
      </w:r>
      <w:r w:rsidRPr="0099452D">
        <w:t>Постоянное наблюдение за экологической ситуацией осуществляют специалисты районного управления муниципального контроля, которые ежегодно совершает не менее 25 официальных проверок и десятки внеплановых выездов на места выброса отходов</w:t>
      </w:r>
      <w:r w:rsidRPr="00DC470F">
        <w:t xml:space="preserve"> сельхозпредприятий, разливы нефтепродуктов и ряд других нарушений. 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Ежегодно, в весенне-осенний период, на территории района проводятся</w:t>
      </w:r>
      <w:r>
        <w:t xml:space="preserve"> мероприятия</w:t>
      </w:r>
      <w:r w:rsidRPr="00D23203">
        <w:t>:</w:t>
      </w:r>
    </w:p>
    <w:p w:rsidR="00A23452" w:rsidRPr="00D23203" w:rsidRDefault="00A23452" w:rsidP="00A23452">
      <w:pPr>
        <w:tabs>
          <w:tab w:val="left" w:pos="284"/>
          <w:tab w:val="left" w:pos="1134"/>
          <w:tab w:val="left" w:pos="2268"/>
        </w:tabs>
        <w:spacing w:line="353" w:lineRule="auto"/>
        <w:ind w:firstLine="709"/>
        <w:jc w:val="both"/>
      </w:pPr>
      <w:r w:rsidRPr="00D23203">
        <w:t>•</w:t>
      </w:r>
      <w:r w:rsidRPr="00D23203">
        <w:tab/>
        <w:t xml:space="preserve">по очистке территории  района от мусора и коммунальных отходов, </w:t>
      </w:r>
    </w:p>
    <w:p w:rsidR="00A23452" w:rsidRPr="00D23203" w:rsidRDefault="00A23452" w:rsidP="00A23452">
      <w:pPr>
        <w:tabs>
          <w:tab w:val="left" w:pos="284"/>
          <w:tab w:val="left" w:pos="1134"/>
          <w:tab w:val="left" w:pos="2268"/>
        </w:tabs>
        <w:spacing w:line="353" w:lineRule="auto"/>
        <w:ind w:firstLine="709"/>
        <w:jc w:val="both"/>
      </w:pPr>
      <w:r w:rsidRPr="00D23203">
        <w:t>•</w:t>
      </w:r>
      <w:r w:rsidRPr="00D23203">
        <w:tab/>
        <w:t xml:space="preserve">по очистке </w:t>
      </w:r>
      <w:proofErr w:type="spellStart"/>
      <w:r w:rsidRPr="00D23203">
        <w:t>водоохранных</w:t>
      </w:r>
      <w:proofErr w:type="spellEnd"/>
      <w:r w:rsidRPr="00D23203">
        <w:t xml:space="preserve"> зон водоёмов - экологический десант «Мастера чистоты», «Чистый берег», акции «Сохраним голубые глаза наших озер!», «Водным объектам - чистые берега!»</w:t>
      </w:r>
    </w:p>
    <w:p w:rsidR="00A23452" w:rsidRPr="00D23203" w:rsidRDefault="00A23452" w:rsidP="00A23452">
      <w:pPr>
        <w:tabs>
          <w:tab w:val="left" w:pos="284"/>
          <w:tab w:val="left" w:pos="1134"/>
          <w:tab w:val="left" w:pos="2268"/>
        </w:tabs>
        <w:spacing w:line="353" w:lineRule="auto"/>
        <w:ind w:firstLine="709"/>
        <w:jc w:val="both"/>
      </w:pPr>
      <w:r w:rsidRPr="00D23203">
        <w:t>•</w:t>
      </w:r>
      <w:r w:rsidRPr="00D23203">
        <w:tab/>
        <w:t>благоустройство родников.</w:t>
      </w:r>
    </w:p>
    <w:p w:rsidR="00A23452" w:rsidRPr="0099452D" w:rsidRDefault="00A23452" w:rsidP="00A23452">
      <w:pPr>
        <w:spacing w:line="353" w:lineRule="auto"/>
        <w:ind w:firstLine="709"/>
        <w:jc w:val="both"/>
      </w:pPr>
      <w:r w:rsidRPr="0099452D">
        <w:t>В 202</w:t>
      </w:r>
      <w:r w:rsidR="00C10C71">
        <w:t>3</w:t>
      </w:r>
      <w:r w:rsidRPr="0099452D">
        <w:t xml:space="preserve"> году администрациями сельских поселений проведена уборка </w:t>
      </w:r>
      <w:proofErr w:type="spellStart"/>
      <w:r w:rsidRPr="0099452D">
        <w:t>водоохранных</w:t>
      </w:r>
      <w:proofErr w:type="spellEnd"/>
      <w:r w:rsidRPr="0099452D">
        <w:t xml:space="preserve"> зон 25 водных объектов (</w:t>
      </w:r>
      <w:proofErr w:type="spellStart"/>
      <w:r w:rsidRPr="0099452D">
        <w:t>водоохранные</w:t>
      </w:r>
      <w:proofErr w:type="spellEnd"/>
      <w:r w:rsidRPr="0099452D">
        <w:t xml:space="preserve"> зоны рек и озер). 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lastRenderedPageBreak/>
        <w:t>Ежегодно в целях предотвращения распространения сорной и карантинной растительности, а также в рамках проведения противопожарных мероприятий,  на территории района утверждается план мероприятий по уничтожению сорной растительности и карантинных сорняков.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Ответственными за выполнение мероприятий назначены главы сельских поселений, руководители сельскохозяйственных предприятий, ведомственных организаций, индивидуальные предприниматели.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Кинельский район обладает значительными запасами лесных насаждений, однако экономический потенциал зеленого сектора используется недостаточно эффективно, имеют место потери лесных насаждений от вредителей и болезней, незаконных рубок, ухудшения санитарного состояния участков, на которых расположены лесные насаж</w:t>
      </w:r>
      <w:r>
        <w:t>де</w:t>
      </w:r>
      <w:r w:rsidRPr="00D23203">
        <w:t xml:space="preserve">ния, нежелательной смены пород, накопления спелых и перестойных лиственных насаждений. 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 xml:space="preserve">Общая площадь лесных </w:t>
      </w:r>
      <w:r w:rsidRPr="0099452D">
        <w:t>насаждений, расположенных на территории муниципального района Кинельский, составляет 5 649 га.</w:t>
      </w:r>
    </w:p>
    <w:p w:rsidR="00A23452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Силами администраций и служб ЖКХ сельских поселений, организациями, ведущими свою деятельность на территориях сельских поселений, были проведены лесозащитные работы в лесополосах (очистка от сухостойных деревьев и мусора, опашка лесополос и населенных пунктов) и на лесных участках, не относящихся к землям лесного фонда, и агитационные мероприятия с населением.</w:t>
      </w:r>
    </w:p>
    <w:p w:rsidR="00A23452" w:rsidRPr="0099452D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99452D">
        <w:t>Восстановление нарушенного плодородия почв является одним из основных мероприятий, направленных на восстановление продуктивности  и народно-хозяйственной ценности нарушенных земель, а также на улучшение условий окружающей среды.</w:t>
      </w:r>
    </w:p>
    <w:p w:rsidR="00A23452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 xml:space="preserve">Приемка-сдача </w:t>
      </w:r>
      <w:proofErr w:type="spellStart"/>
      <w:r w:rsidRPr="00D23203">
        <w:t>рекультивированных</w:t>
      </w:r>
      <w:proofErr w:type="spellEnd"/>
      <w:r w:rsidRPr="00D23203">
        <w:t xml:space="preserve"> участков осуществляется на основании Приказа Минприроды России/Роскомзема от 22 декабря 1995 года № 525/67 "Об утверждении основных положений о рекультивации земель, снятии, сохранении и рациональном использовании плодородного слоя почвы". Контроль качества выполненных работ при приемке-сдаче земель </w:t>
      </w:r>
      <w:r w:rsidRPr="00D23203">
        <w:lastRenderedPageBreak/>
        <w:t xml:space="preserve">осуществляет Постоянная комиссия по вопросам рекультивации земель администрации муниципального района Кинельский, в состав которой включен представитель </w:t>
      </w:r>
      <w:proofErr w:type="spellStart"/>
      <w:r w:rsidRPr="00D23203">
        <w:t>Россельхознадзора</w:t>
      </w:r>
      <w:proofErr w:type="spellEnd"/>
      <w:r w:rsidRPr="00D23203">
        <w:t xml:space="preserve"> по Самарской области. </w:t>
      </w:r>
    </w:p>
    <w:p w:rsidR="00A23452" w:rsidRPr="00D23203" w:rsidRDefault="00A23452" w:rsidP="00A23452">
      <w:pPr>
        <w:spacing w:line="353" w:lineRule="auto"/>
        <w:ind w:firstLine="709"/>
        <w:jc w:val="both"/>
      </w:pPr>
      <w:r w:rsidRPr="00991AE5">
        <w:t>В рамках работы по экологической реабилитации территории района приняты  и успешно реализуется муниципальная программа «Охрана окружающей среды на территории муниципального района Кинельский Самарской области на 2022 — 2026 годы».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Общественные обсуждения материалов по намечаемой хозяйственной и иной деятельности проводились в соответствии с «Порядком проведения общественных обсуждений и общественной экологической экспертизы материалов по намечаемой хозяйственной и иной деятельности на территории муниципального района Кинельский», утвержденным Собранием представителей</w:t>
      </w:r>
      <w:r>
        <w:t xml:space="preserve"> района</w:t>
      </w:r>
      <w:r w:rsidRPr="00D23203">
        <w:t>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Реализация экологической политики производится на базе системы управления окружающей средой на территории</w:t>
      </w:r>
      <w:r>
        <w:t xml:space="preserve"> района</w:t>
      </w:r>
      <w:r w:rsidRPr="00D23203">
        <w:t>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Первоочередной целью при управлении территорией является обеспечение конституционных прав граждан на благоприятную окружающую среду, достоверную информацию о ее состоянии и на возмещение ущерба, причиненного их здоровью или имуществу экологическим правонарушением.</w:t>
      </w:r>
    </w:p>
    <w:p w:rsidR="00A23452" w:rsidRPr="00D23203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 xml:space="preserve">В ходе развития территории, при размещении и строительстве производственных и социальных объектов предпочтение отдается технологиям, обеспечивающим наименьшее негативное воздействие на окружающую среду, наименьшее удельное </w:t>
      </w:r>
      <w:proofErr w:type="spellStart"/>
      <w:r w:rsidRPr="00D23203">
        <w:t>ресурсопотребление</w:t>
      </w:r>
      <w:proofErr w:type="spellEnd"/>
      <w:r w:rsidRPr="00D23203">
        <w:t xml:space="preserve"> и наилучшие условия воспроизводства, восстановления, пополнения ресурсов и компонентов окружающей среды.</w:t>
      </w:r>
    </w:p>
    <w:p w:rsidR="00A23452" w:rsidRDefault="00A23452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  <w:r w:rsidRPr="00D23203">
        <w:t>Использование природных ресурсов территории строится на основе принципов платности, рациональности и возобновления.</w:t>
      </w:r>
    </w:p>
    <w:p w:rsidR="008D20ED" w:rsidRDefault="008D20ED" w:rsidP="00A23452">
      <w:pPr>
        <w:tabs>
          <w:tab w:val="left" w:pos="284"/>
          <w:tab w:val="left" w:pos="2268"/>
        </w:tabs>
        <w:spacing w:line="353" w:lineRule="auto"/>
        <w:ind w:firstLine="709"/>
        <w:jc w:val="both"/>
      </w:pPr>
    </w:p>
    <w:p w:rsidR="00431B24" w:rsidRDefault="00431B24" w:rsidP="00431B24">
      <w:pPr>
        <w:jc w:val="center"/>
        <w:rPr>
          <w:b/>
          <w:bCs/>
        </w:rPr>
      </w:pPr>
      <w:r>
        <w:tab/>
      </w:r>
      <w:r w:rsidRPr="00F36E42">
        <w:rPr>
          <w:b/>
          <w:bCs/>
        </w:rPr>
        <w:t>Дорожное хозяйство и транспортное обслуживание</w:t>
      </w:r>
    </w:p>
    <w:p w:rsidR="00431B24" w:rsidRPr="00F36E42" w:rsidRDefault="00431B24" w:rsidP="00431B24">
      <w:pPr>
        <w:ind w:firstLine="709"/>
        <w:jc w:val="center"/>
        <w:rPr>
          <w:bCs/>
          <w:sz w:val="26"/>
          <w:szCs w:val="26"/>
        </w:rPr>
      </w:pPr>
    </w:p>
    <w:p w:rsidR="00A23452" w:rsidRDefault="00A23452" w:rsidP="00A23452">
      <w:pPr>
        <w:widowControl w:val="0"/>
        <w:suppressAutoHyphens/>
        <w:spacing w:line="360" w:lineRule="auto"/>
        <w:ind w:firstLine="709"/>
        <w:contextualSpacing/>
        <w:jc w:val="both"/>
      </w:pPr>
      <w:r w:rsidRPr="00093AF5">
        <w:t xml:space="preserve">Одним из важных вопросов, находящихся в ведении администрации </w:t>
      </w:r>
      <w:r>
        <w:lastRenderedPageBreak/>
        <w:t>Кинельского района</w:t>
      </w:r>
      <w:r w:rsidRPr="00093AF5">
        <w:t xml:space="preserve"> является </w:t>
      </w:r>
      <w:r w:rsidRPr="00093AF5">
        <w:rPr>
          <w:b/>
        </w:rPr>
        <w:t>дорожная деятельность</w:t>
      </w:r>
      <w:r w:rsidRPr="00093AF5">
        <w:t xml:space="preserve">  в отношении автомобильных дорог местного значения в границах населённых пунктов муниципального района. </w:t>
      </w:r>
    </w:p>
    <w:p w:rsidR="00A23452" w:rsidRDefault="00A23452" w:rsidP="00A23452">
      <w:pPr>
        <w:widowControl w:val="0"/>
        <w:suppressAutoHyphens/>
        <w:spacing w:line="360" w:lineRule="auto"/>
        <w:ind w:firstLine="709"/>
        <w:contextualSpacing/>
        <w:jc w:val="both"/>
        <w:rPr>
          <w:bCs/>
        </w:rPr>
      </w:pPr>
      <w:r w:rsidRPr="005300B4">
        <w:rPr>
          <w:bCs/>
        </w:rPr>
        <w:t>По состоянию на 01.01.202</w:t>
      </w:r>
      <w:r>
        <w:rPr>
          <w:bCs/>
        </w:rPr>
        <w:t>3</w:t>
      </w:r>
      <w:r w:rsidRPr="005300B4">
        <w:rPr>
          <w:bCs/>
        </w:rPr>
        <w:t xml:space="preserve"> года протяженность автомобильных дорог общего пользования в муниципальном районе составила </w:t>
      </w:r>
      <w:r>
        <w:rPr>
          <w:bCs/>
        </w:rPr>
        <w:t>1208,9</w:t>
      </w:r>
      <w:r w:rsidRPr="005300B4">
        <w:rPr>
          <w:bCs/>
        </w:rPr>
        <w:t xml:space="preserve"> км, в том числе с твердым покрытием – </w:t>
      </w:r>
      <w:r>
        <w:rPr>
          <w:bCs/>
        </w:rPr>
        <w:t>696,5</w:t>
      </w:r>
      <w:r w:rsidRPr="005300B4">
        <w:rPr>
          <w:bCs/>
        </w:rPr>
        <w:t xml:space="preserve"> км, из них федерального значения – 40,13 км, из которых с твердым покрытием - 40,13 км, регионального значения – </w:t>
      </w:r>
      <w:r>
        <w:rPr>
          <w:bCs/>
        </w:rPr>
        <w:t>323,0</w:t>
      </w:r>
      <w:r w:rsidRPr="005300B4">
        <w:rPr>
          <w:bCs/>
        </w:rPr>
        <w:t xml:space="preserve"> км, из которых с твердым покрытием – </w:t>
      </w:r>
      <w:r>
        <w:rPr>
          <w:bCs/>
        </w:rPr>
        <w:t>323,0</w:t>
      </w:r>
      <w:r w:rsidRPr="005300B4">
        <w:rPr>
          <w:bCs/>
        </w:rPr>
        <w:t xml:space="preserve"> км</w:t>
      </w:r>
      <w:r>
        <w:rPr>
          <w:bCs/>
        </w:rPr>
        <w:t>, местного значения - 845,8 км, в том числе с твердым покрытием - 333,4 км.</w:t>
      </w:r>
    </w:p>
    <w:p w:rsidR="00A23452" w:rsidRDefault="00A23452" w:rsidP="00A23452">
      <w:pPr>
        <w:widowControl w:val="0"/>
        <w:suppressAutoHyphens/>
        <w:spacing w:line="360" w:lineRule="auto"/>
        <w:ind w:firstLine="709"/>
        <w:contextualSpacing/>
        <w:jc w:val="both"/>
      </w:pPr>
      <w:r>
        <w:rPr>
          <w:bCs/>
        </w:rPr>
        <w:t>Сокращение протяженности автодорог общего пользования регионального значения по сравнению с 2021 годом произошло в связи с принятием Постановления Правительства Самарской области от 26.08.2022 г. № 706 и исключением из перечня региональных дорог на территории                        МР Кинельский обводной дороги г. Самара - Алексеевка протяженностью 1,229 км</w:t>
      </w:r>
    </w:p>
    <w:p w:rsidR="00A23452" w:rsidRDefault="00A23452" w:rsidP="00A23452">
      <w:pPr>
        <w:spacing w:line="360" w:lineRule="auto"/>
        <w:ind w:firstLine="709"/>
        <w:jc w:val="both"/>
        <w:rPr>
          <w:iCs/>
        </w:rPr>
      </w:pPr>
      <w:r w:rsidRPr="00093AF5">
        <w:rPr>
          <w:bCs/>
        </w:rPr>
        <w:t>В целях эффективного развития автомобильных дорог общего пользования местного значения в Самарской области в связи с изменениями в федеральном законодательстве</w:t>
      </w:r>
      <w:r w:rsidRPr="00093AF5">
        <w:t>, а</w:t>
      </w:r>
      <w:r>
        <w:t>,</w:t>
      </w:r>
      <w:r w:rsidRPr="00093AF5">
        <w:t> точнее, с применением системы нормативного финансирования ремонта и содержания автомобильных дорог,</w:t>
      </w:r>
      <w:r w:rsidRPr="00093AF5">
        <w:rPr>
          <w:bCs/>
        </w:rPr>
        <w:t xml:space="preserve"> произошла  передача полномочий по</w:t>
      </w:r>
      <w:r w:rsidRPr="00093AF5">
        <w:rPr>
          <w:b/>
          <w:bCs/>
        </w:rPr>
        <w:t> </w:t>
      </w:r>
      <w:r w:rsidRPr="00093AF5">
        <w:rPr>
          <w:bCs/>
        </w:rPr>
        <w:t xml:space="preserve">строительству, содержанию и  ремонту дорог муниципалитету. </w:t>
      </w:r>
    </w:p>
    <w:p w:rsidR="00A23452" w:rsidRPr="00446A59" w:rsidRDefault="00A23452" w:rsidP="00A23452">
      <w:pPr>
        <w:spacing w:line="360" w:lineRule="auto"/>
        <w:ind w:firstLine="709"/>
        <w:jc w:val="both"/>
        <w:rPr>
          <w:bCs/>
        </w:rPr>
      </w:pPr>
      <w:r w:rsidRPr="00446A59">
        <w:rPr>
          <w:bCs/>
        </w:rPr>
        <w:t>В 20</w:t>
      </w:r>
      <w:r>
        <w:rPr>
          <w:bCs/>
        </w:rPr>
        <w:t>23</w:t>
      </w:r>
      <w:r w:rsidRPr="00446A59">
        <w:rPr>
          <w:bCs/>
        </w:rPr>
        <w:t xml:space="preserve"> году </w:t>
      </w:r>
      <w:r>
        <w:rPr>
          <w:bCs/>
        </w:rPr>
        <w:t>в рамках подпрограммы</w:t>
      </w:r>
      <w:r w:rsidRPr="00446A59">
        <w:rPr>
          <w:bCs/>
        </w:rPr>
        <w:t xml:space="preserve">  «Модернизация и развитие автомобильных дорог общего пользования местного значения</w:t>
      </w:r>
      <w:r>
        <w:rPr>
          <w:bCs/>
        </w:rPr>
        <w:t xml:space="preserve"> в Самарской области</w:t>
      </w:r>
      <w:r w:rsidRPr="00446A59">
        <w:rPr>
          <w:bCs/>
        </w:rPr>
        <w:t xml:space="preserve">» </w:t>
      </w:r>
      <w:r>
        <w:rPr>
          <w:bCs/>
        </w:rPr>
        <w:t xml:space="preserve">государственной программы Самарской области «Развитие транспортной системы Самарской области на 2014-2025 годы» </w:t>
      </w:r>
      <w:r w:rsidRPr="00446A59">
        <w:rPr>
          <w:bCs/>
        </w:rPr>
        <w:t xml:space="preserve">на </w:t>
      </w:r>
      <w:r>
        <w:rPr>
          <w:bCs/>
        </w:rPr>
        <w:t xml:space="preserve">строительство, </w:t>
      </w:r>
      <w:r w:rsidRPr="00446A59">
        <w:rPr>
          <w:bCs/>
        </w:rPr>
        <w:t>капитальный и текущий ремонт дорог сельских поселений  муниципального района</w:t>
      </w:r>
      <w:r>
        <w:rPr>
          <w:bCs/>
        </w:rPr>
        <w:t xml:space="preserve">, </w:t>
      </w:r>
      <w:r w:rsidR="00EE77DE">
        <w:rPr>
          <w:bCs/>
        </w:rPr>
        <w:t>было</w:t>
      </w:r>
      <w:r w:rsidRPr="00446A59">
        <w:rPr>
          <w:bCs/>
        </w:rPr>
        <w:t xml:space="preserve"> направлено </w:t>
      </w:r>
      <w:r w:rsidR="00EE77DE">
        <w:rPr>
          <w:bCs/>
        </w:rPr>
        <w:t>около 130</w:t>
      </w:r>
      <w:r w:rsidRPr="00304DB5">
        <w:rPr>
          <w:bCs/>
        </w:rPr>
        <w:t xml:space="preserve"> млн. руб., что позволи</w:t>
      </w:r>
      <w:r w:rsidR="00304DB5" w:rsidRPr="00304DB5">
        <w:rPr>
          <w:bCs/>
        </w:rPr>
        <w:t>ло</w:t>
      </w:r>
      <w:r w:rsidRPr="00304DB5">
        <w:rPr>
          <w:bCs/>
        </w:rPr>
        <w:t xml:space="preserve"> </w:t>
      </w:r>
      <w:r w:rsidRPr="00304DB5">
        <w:t xml:space="preserve">подрядным организациям произвести строительство автодорог протяженностью 2,1 км, капитальный ремонт </w:t>
      </w:r>
      <w:r w:rsidRPr="00304DB5">
        <w:rPr>
          <w:bCs/>
        </w:rPr>
        <w:t>дорог с твердым покрытием  протяженностью не менее 2,3 км, ремонт – не менее 4,4 км.</w:t>
      </w:r>
      <w:r w:rsidR="006D0CE9">
        <w:rPr>
          <w:bCs/>
        </w:rPr>
        <w:t xml:space="preserve"> Из общей суммы </w:t>
      </w:r>
      <w:r w:rsidR="006D0CE9">
        <w:rPr>
          <w:bCs/>
        </w:rPr>
        <w:lastRenderedPageBreak/>
        <w:t xml:space="preserve">финансирования 84,1 млн.руб. </w:t>
      </w:r>
      <w:r w:rsidR="00B40FFF">
        <w:rPr>
          <w:bCs/>
        </w:rPr>
        <w:t xml:space="preserve">(ФБ - 68,7 млн.руб., ОБ - 11,1 млн.руб., МБ - 4,2 млн.руб.) </w:t>
      </w:r>
      <w:r w:rsidR="006D0CE9">
        <w:rPr>
          <w:bCs/>
        </w:rPr>
        <w:t xml:space="preserve">были направлены на строительство дорог местного значения в </w:t>
      </w:r>
      <w:r w:rsidR="00B40FFF">
        <w:rPr>
          <w:bCs/>
        </w:rPr>
        <w:t xml:space="preserve">   </w:t>
      </w:r>
      <w:r w:rsidR="006D0CE9">
        <w:rPr>
          <w:bCs/>
        </w:rPr>
        <w:t xml:space="preserve">с. Чубовка по улицам </w:t>
      </w:r>
      <w:r w:rsidR="006B1479">
        <w:rPr>
          <w:bCs/>
        </w:rPr>
        <w:t>Л</w:t>
      </w:r>
      <w:r w:rsidR="006D0CE9">
        <w:rPr>
          <w:bCs/>
        </w:rPr>
        <w:t>есная, Светлая, Цветочная, Степная</w:t>
      </w:r>
      <w:r w:rsidR="006B1479">
        <w:rPr>
          <w:bCs/>
        </w:rPr>
        <w:t xml:space="preserve"> протяженностью 2,1 км.</w:t>
      </w:r>
    </w:p>
    <w:p w:rsidR="00A23452" w:rsidRDefault="00A23452" w:rsidP="00A23452">
      <w:pPr>
        <w:spacing w:line="360" w:lineRule="auto"/>
        <w:ind w:firstLine="709"/>
        <w:jc w:val="both"/>
      </w:pPr>
      <w:r w:rsidRPr="00093AF5">
        <w:rPr>
          <w:bCs/>
        </w:rPr>
        <w:sym w:font="Wingdings 3" w:char="F086"/>
      </w:r>
      <w:r>
        <w:rPr>
          <w:bCs/>
        </w:rPr>
        <w:t xml:space="preserve"> </w:t>
      </w:r>
      <w:r w:rsidRPr="00063D9E">
        <w:t xml:space="preserve">Практически все населённые пункты района, где автомобильные дороги соответствуют предъявляемым требованиям, обеспечены ежедневным автобусным сообщением. </w:t>
      </w:r>
    </w:p>
    <w:p w:rsidR="00A23452" w:rsidRDefault="00A23452" w:rsidP="00A23452">
      <w:pPr>
        <w:spacing w:line="360" w:lineRule="auto"/>
        <w:ind w:firstLine="709"/>
        <w:jc w:val="both"/>
        <w:rPr>
          <w:bCs/>
        </w:rPr>
      </w:pPr>
      <w:r w:rsidRPr="00063D9E">
        <w:t xml:space="preserve">Функции основного  </w:t>
      </w:r>
      <w:r w:rsidRPr="006A7905">
        <w:t>перевозчика пассажиров</w:t>
      </w:r>
      <w:r w:rsidRPr="00063D9E">
        <w:t xml:space="preserve"> в </w:t>
      </w:r>
      <w:proofErr w:type="spellStart"/>
      <w:r w:rsidRPr="00063D9E">
        <w:t>Кинельском</w:t>
      </w:r>
      <w:proofErr w:type="spellEnd"/>
      <w:r w:rsidRPr="00063D9E">
        <w:t xml:space="preserve"> районе осуществляет предприятие ООО «Логистика Сервис»</w:t>
      </w:r>
      <w:r>
        <w:rPr>
          <w:bCs/>
        </w:rPr>
        <w:t xml:space="preserve">, зарегистрированное в г. Самара и выигравшее конкурс на осуществление регулярных пассажирских перевозок в МР Кинельский. </w:t>
      </w:r>
    </w:p>
    <w:p w:rsidR="00A23452" w:rsidRPr="00063D9E" w:rsidRDefault="00A23452" w:rsidP="00A23452">
      <w:pPr>
        <w:spacing w:line="360" w:lineRule="auto"/>
        <w:ind w:firstLine="709"/>
        <w:jc w:val="both"/>
      </w:pPr>
      <w:r w:rsidRPr="00063D9E">
        <w:t xml:space="preserve">Руководство компании «Логистика Сервис» постоянно проводит мониторинг пассажиропотока, результаты которого доводятся  до главы муниципального района. </w:t>
      </w:r>
    </w:p>
    <w:p w:rsidR="00A23452" w:rsidRPr="00063D9E" w:rsidRDefault="00A23452" w:rsidP="00A23452">
      <w:pPr>
        <w:tabs>
          <w:tab w:val="left" w:pos="6096"/>
        </w:tabs>
        <w:spacing w:line="360" w:lineRule="auto"/>
        <w:ind w:right="-51" w:firstLine="709"/>
        <w:jc w:val="both"/>
        <w:rPr>
          <w:rFonts w:eastAsia="Calibri"/>
          <w:color w:val="000000"/>
          <w:spacing w:val="3"/>
        </w:rPr>
      </w:pPr>
      <w:r w:rsidRPr="00063D9E">
        <w:rPr>
          <w:rFonts w:eastAsia="Calibri"/>
          <w:color w:val="000000"/>
          <w:spacing w:val="3"/>
        </w:rPr>
        <w:t xml:space="preserve">ООО «Логистика Сервис»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карты. Перевозчиком сохранен бесплатный проезд всех категорий граждан, имеющих право на меры социальной поддержки по федеральному и </w:t>
      </w:r>
      <w:r>
        <w:rPr>
          <w:rFonts w:eastAsia="Calibri"/>
          <w:color w:val="000000"/>
          <w:spacing w:val="3"/>
        </w:rPr>
        <w:t>региональному</w:t>
      </w:r>
      <w:r w:rsidRPr="00063D9E">
        <w:rPr>
          <w:rFonts w:eastAsia="Calibri"/>
          <w:color w:val="000000"/>
          <w:spacing w:val="3"/>
        </w:rPr>
        <w:t xml:space="preserve"> законодательству.</w:t>
      </w:r>
    </w:p>
    <w:p w:rsidR="00A23452" w:rsidRPr="00063D9E" w:rsidRDefault="00A23452" w:rsidP="00A23452">
      <w:pPr>
        <w:spacing w:line="360" w:lineRule="auto"/>
        <w:ind w:firstLine="709"/>
        <w:jc w:val="both"/>
      </w:pPr>
      <w:r w:rsidRPr="00063D9E">
        <w:t>Но в связи с низкой наполняемостью рейсы в отдаленные и малонаселенные пункты не окупаются</w:t>
      </w:r>
      <w:r>
        <w:t>, поэтому</w:t>
      </w:r>
      <w:r w:rsidRPr="00063D9E">
        <w:t xml:space="preserve"> возникает необходимость финансовой поддержки со стороны муниципалитета. За </w:t>
      </w:r>
      <w:r w:rsidR="00894ED2">
        <w:t xml:space="preserve">9 месяцев </w:t>
      </w:r>
      <w:r w:rsidRPr="00063D9E">
        <w:t>20</w:t>
      </w:r>
      <w:r>
        <w:t>2</w:t>
      </w:r>
      <w:r w:rsidR="00894ED2">
        <w:t>3</w:t>
      </w:r>
      <w:r w:rsidRPr="00063D9E">
        <w:t xml:space="preserve"> год</w:t>
      </w:r>
      <w:r w:rsidR="00894ED2">
        <w:t>а</w:t>
      </w:r>
      <w:r w:rsidRPr="00063D9E">
        <w:t xml:space="preserve"> на компенсацию убытков и выпадающих доходов, связанных с перевозкой пассажиров из средств районного бюджета было </w:t>
      </w:r>
      <w:r w:rsidRPr="006A7905">
        <w:t xml:space="preserve">направлено </w:t>
      </w:r>
      <w:r w:rsidR="00894ED2">
        <w:t>1624,5</w:t>
      </w:r>
      <w:r w:rsidRPr="00063D9E">
        <w:t xml:space="preserve"> тыс.руб.</w:t>
      </w:r>
    </w:p>
    <w:p w:rsidR="00A23452" w:rsidRPr="00063D9E" w:rsidRDefault="00A23452" w:rsidP="00A23452">
      <w:pPr>
        <w:spacing w:line="360" w:lineRule="auto"/>
        <w:ind w:firstLine="709"/>
        <w:contextualSpacing/>
        <w:jc w:val="both"/>
        <w:rPr>
          <w:bCs/>
        </w:rPr>
      </w:pPr>
      <w:r w:rsidRPr="00063D9E">
        <w:rPr>
          <w:bCs/>
        </w:rPr>
        <w:t xml:space="preserve">Обеспечение жителей района услугами пассажирского автотранспорта остается стабильным также </w:t>
      </w:r>
      <w:r w:rsidRPr="00063D9E">
        <w:t>за счет благоприятного расположения населенных пунктов района вблизи автомобильных трасс регионального значения, по которым несколько раз в день проходит транзитный транспорт пассажирских авто</w:t>
      </w:r>
      <w:r w:rsidRPr="00063D9E">
        <w:rPr>
          <w:bCs/>
        </w:rPr>
        <w:t xml:space="preserve">компаний г. </w:t>
      </w:r>
      <w:proofErr w:type="spellStart"/>
      <w:r w:rsidRPr="00063D9E">
        <w:rPr>
          <w:bCs/>
        </w:rPr>
        <w:t>Кинеля</w:t>
      </w:r>
      <w:proofErr w:type="spellEnd"/>
      <w:r w:rsidRPr="00063D9E">
        <w:rPr>
          <w:bCs/>
        </w:rPr>
        <w:t xml:space="preserve">   и г. Самары.</w:t>
      </w:r>
    </w:p>
    <w:p w:rsidR="00A23452" w:rsidRPr="005300B4" w:rsidRDefault="00A23452" w:rsidP="00894ED2">
      <w:pPr>
        <w:spacing w:line="360" w:lineRule="auto"/>
        <w:ind w:firstLine="720"/>
        <w:jc w:val="both"/>
      </w:pPr>
      <w:r w:rsidRPr="005300B4">
        <w:rPr>
          <w:bCs/>
        </w:rPr>
        <w:lastRenderedPageBreak/>
        <w:t>В целях повышения безопасности дорожного движения на автодорогах общего пользования местного значения в рамках реализации региональной составляющей НП "БКД" проводились мероприятия, предусмотренные муниципальной программой, в том числе:</w:t>
      </w:r>
      <w:r w:rsidR="00894ED2">
        <w:rPr>
          <w:bCs/>
        </w:rPr>
        <w:t xml:space="preserve"> испо</w:t>
      </w:r>
      <w:r w:rsidRPr="005300B4">
        <w:t>льзование средств массовой информации для постоянного освещения вопросов обеспечения безопасности дорожного движения</w:t>
      </w:r>
      <w:r w:rsidR="00894ED2">
        <w:t xml:space="preserve"> на сумму</w:t>
      </w:r>
      <w:r w:rsidRPr="005300B4">
        <w:t xml:space="preserve"> 80 тыс.руб.</w:t>
      </w:r>
      <w:r w:rsidR="00894ED2">
        <w:t>, было опубликовано 25 сообщений</w:t>
      </w:r>
      <w:r w:rsidRPr="005300B4">
        <w:t xml:space="preserve">, на доске объявления, в соц.сетях </w:t>
      </w:r>
      <w:r w:rsidR="00894ED2">
        <w:t>размещено</w:t>
      </w:r>
      <w:r w:rsidRPr="005300B4">
        <w:t xml:space="preserve"> 76 публикаций</w:t>
      </w:r>
    </w:p>
    <w:p w:rsidR="00A23452" w:rsidRPr="005300B4" w:rsidRDefault="00A23452" w:rsidP="00A23452">
      <w:pPr>
        <w:spacing w:line="360" w:lineRule="auto"/>
        <w:ind w:firstLine="709"/>
        <w:jc w:val="both"/>
      </w:pPr>
      <w:r w:rsidRPr="005300B4">
        <w:t>Проведены 25 мероприятий: раздача памяток водителям и участникам движения: «7 правил безопасности поездки с ребенком в автомобиле», в общеобразовательных учреждениях проведены классные часы, родительские собрания, викторины по ПДД, игры, беседы, проведены следующие мероприятия: «</w:t>
      </w:r>
      <w:proofErr w:type="spellStart"/>
      <w:r w:rsidRPr="005300B4">
        <w:t>Лего</w:t>
      </w:r>
      <w:proofErr w:type="spellEnd"/>
      <w:r w:rsidRPr="005300B4">
        <w:t xml:space="preserve"> разное бывает», «День профилактики ПДД», «Соблюдая ПДД - не окажешься в беде», «Правила движения достойны уважения!», «Соблюдай ПДД - не окажешься в беде!!!»,  «Береги себя», «Дорожная азбука», акция «Внимание дети! Летние каникулы!», «Безопасное лето!», уроки- профилактики «Мои безопасные каникулы» и др.</w:t>
      </w:r>
    </w:p>
    <w:p w:rsidR="00A23452" w:rsidRPr="005300B4" w:rsidRDefault="00A23452" w:rsidP="00A23452">
      <w:pPr>
        <w:spacing w:line="360" w:lineRule="auto"/>
        <w:ind w:firstLine="709"/>
        <w:jc w:val="both"/>
      </w:pPr>
      <w:r w:rsidRPr="005300B4">
        <w:t>Проведен</w:t>
      </w:r>
      <w:r w:rsidR="00D6717D">
        <w:t>ы</w:t>
      </w:r>
      <w:r w:rsidRPr="005300B4">
        <w:t xml:space="preserve"> ежегодных мероприятий -</w:t>
      </w:r>
      <w:r w:rsidRPr="005300B4">
        <w:tab/>
        <w:t xml:space="preserve"> «Внимание! Дети!», «по профилактике детского дорожно-транспортного травматизма», «проведение ежегодного окружного конкурса-фестиваля юных инспекторов движения «Безопасное колесо», «День защиты детей в подведомственных образовательных учреждениях», «Недели безопасности дорожного движения».</w:t>
      </w:r>
      <w:bookmarkStart w:id="0" w:name="_GoBack"/>
      <w:bookmarkEnd w:id="0"/>
    </w:p>
    <w:sectPr w:rsidR="00A23452" w:rsidRPr="005300B4" w:rsidSect="00D66BDB">
      <w:footerReference w:type="default" r:id="rId7"/>
      <w:pgSz w:w="11906" w:h="16838" w:code="9"/>
      <w:pgMar w:top="1134" w:right="102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DC" w:rsidRDefault="001D1FDC" w:rsidP="00D66BDB">
      <w:r>
        <w:separator/>
      </w:r>
    </w:p>
  </w:endnote>
  <w:endnote w:type="continuationSeparator" w:id="0">
    <w:p w:rsidR="001D1FDC" w:rsidRDefault="001D1FDC" w:rsidP="00D66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༏༏༏༏༏༏༏༏༏༏༏༏༏༏༏༏༏༏༏༏༏༏༏༏༏༏༏༏༏༏༏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4798"/>
      <w:docPartObj>
        <w:docPartGallery w:val="Page Numbers (Bottom of Page)"/>
        <w:docPartUnique/>
      </w:docPartObj>
    </w:sdtPr>
    <w:sdtContent>
      <w:p w:rsidR="001D1FDC" w:rsidRDefault="00914C7D">
        <w:pPr>
          <w:pStyle w:val="ad"/>
          <w:jc w:val="right"/>
        </w:pPr>
        <w:fldSimple w:instr=" PAGE   \* MERGEFORMAT ">
          <w:r w:rsidR="00447C57">
            <w:rPr>
              <w:noProof/>
            </w:rPr>
            <w:t>39</w:t>
          </w:r>
        </w:fldSimple>
      </w:p>
    </w:sdtContent>
  </w:sdt>
  <w:p w:rsidR="001D1FDC" w:rsidRDefault="001D1F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DC" w:rsidRDefault="001D1FDC" w:rsidP="00D66BDB">
      <w:r>
        <w:separator/>
      </w:r>
    </w:p>
  </w:footnote>
  <w:footnote w:type="continuationSeparator" w:id="0">
    <w:p w:rsidR="001D1FDC" w:rsidRDefault="001D1FDC" w:rsidP="00D66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8CB"/>
    <w:multiLevelType w:val="hybridMultilevel"/>
    <w:tmpl w:val="45F66C2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5C2E"/>
    <w:multiLevelType w:val="hybridMultilevel"/>
    <w:tmpl w:val="742AC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072226"/>
    <w:multiLevelType w:val="hybridMultilevel"/>
    <w:tmpl w:val="7B282776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74151643"/>
    <w:multiLevelType w:val="hybridMultilevel"/>
    <w:tmpl w:val="9910A06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77E"/>
    <w:rsid w:val="00000BC1"/>
    <w:rsid w:val="000137F5"/>
    <w:rsid w:val="00023FAA"/>
    <w:rsid w:val="00024427"/>
    <w:rsid w:val="00035967"/>
    <w:rsid w:val="000521D9"/>
    <w:rsid w:val="00055513"/>
    <w:rsid w:val="00070FB7"/>
    <w:rsid w:val="00072FDC"/>
    <w:rsid w:val="0007424C"/>
    <w:rsid w:val="00080595"/>
    <w:rsid w:val="00083644"/>
    <w:rsid w:val="00086508"/>
    <w:rsid w:val="00091512"/>
    <w:rsid w:val="0009164C"/>
    <w:rsid w:val="00091935"/>
    <w:rsid w:val="00093854"/>
    <w:rsid w:val="00097D8E"/>
    <w:rsid w:val="000A3FD0"/>
    <w:rsid w:val="000A5AB6"/>
    <w:rsid w:val="000B20C3"/>
    <w:rsid w:val="000B328B"/>
    <w:rsid w:val="000B4611"/>
    <w:rsid w:val="000B4DC4"/>
    <w:rsid w:val="000C0041"/>
    <w:rsid w:val="000C1818"/>
    <w:rsid w:val="000E001A"/>
    <w:rsid w:val="000E47CD"/>
    <w:rsid w:val="000F2B07"/>
    <w:rsid w:val="001056BA"/>
    <w:rsid w:val="001208DD"/>
    <w:rsid w:val="001242C3"/>
    <w:rsid w:val="00136177"/>
    <w:rsid w:val="001367B8"/>
    <w:rsid w:val="001523CA"/>
    <w:rsid w:val="001865B0"/>
    <w:rsid w:val="00196915"/>
    <w:rsid w:val="001A06FD"/>
    <w:rsid w:val="001A3DCD"/>
    <w:rsid w:val="001B5B7C"/>
    <w:rsid w:val="001B6269"/>
    <w:rsid w:val="001C3804"/>
    <w:rsid w:val="001C6CF6"/>
    <w:rsid w:val="001D1FDC"/>
    <w:rsid w:val="001D40A0"/>
    <w:rsid w:val="001E0025"/>
    <w:rsid w:val="001E38D8"/>
    <w:rsid w:val="00200B1E"/>
    <w:rsid w:val="00201B5C"/>
    <w:rsid w:val="002119A7"/>
    <w:rsid w:val="00233AD3"/>
    <w:rsid w:val="00235169"/>
    <w:rsid w:val="002361A3"/>
    <w:rsid w:val="00241C28"/>
    <w:rsid w:val="0024748A"/>
    <w:rsid w:val="0025202F"/>
    <w:rsid w:val="002563FF"/>
    <w:rsid w:val="00256518"/>
    <w:rsid w:val="00274CBB"/>
    <w:rsid w:val="00296433"/>
    <w:rsid w:val="002A3C69"/>
    <w:rsid w:val="002A6D46"/>
    <w:rsid w:val="002B7648"/>
    <w:rsid w:val="002C3355"/>
    <w:rsid w:val="002E5FBC"/>
    <w:rsid w:val="00302839"/>
    <w:rsid w:val="00304DB5"/>
    <w:rsid w:val="0031413C"/>
    <w:rsid w:val="003157DD"/>
    <w:rsid w:val="00316149"/>
    <w:rsid w:val="003242B2"/>
    <w:rsid w:val="00334622"/>
    <w:rsid w:val="00335C7C"/>
    <w:rsid w:val="0034264D"/>
    <w:rsid w:val="00355E48"/>
    <w:rsid w:val="00362C3D"/>
    <w:rsid w:val="003719FD"/>
    <w:rsid w:val="003824FB"/>
    <w:rsid w:val="003A09B3"/>
    <w:rsid w:val="003A3A50"/>
    <w:rsid w:val="003A3A58"/>
    <w:rsid w:val="003A6F3D"/>
    <w:rsid w:val="003C1B22"/>
    <w:rsid w:val="003C1D13"/>
    <w:rsid w:val="003E02B0"/>
    <w:rsid w:val="003E2501"/>
    <w:rsid w:val="003E688F"/>
    <w:rsid w:val="003F16A6"/>
    <w:rsid w:val="003F432C"/>
    <w:rsid w:val="003F6AFD"/>
    <w:rsid w:val="003F6ED0"/>
    <w:rsid w:val="00400EFE"/>
    <w:rsid w:val="0040295E"/>
    <w:rsid w:val="0040407F"/>
    <w:rsid w:val="00412463"/>
    <w:rsid w:val="00426614"/>
    <w:rsid w:val="00431B24"/>
    <w:rsid w:val="004437D7"/>
    <w:rsid w:val="00444900"/>
    <w:rsid w:val="00447C57"/>
    <w:rsid w:val="00462488"/>
    <w:rsid w:val="00463A77"/>
    <w:rsid w:val="00474663"/>
    <w:rsid w:val="00480FE8"/>
    <w:rsid w:val="00482D78"/>
    <w:rsid w:val="00485021"/>
    <w:rsid w:val="00492F09"/>
    <w:rsid w:val="004B1F71"/>
    <w:rsid w:val="004D21BD"/>
    <w:rsid w:val="004E0DAF"/>
    <w:rsid w:val="004E1E15"/>
    <w:rsid w:val="004E49D3"/>
    <w:rsid w:val="004F2517"/>
    <w:rsid w:val="0050011C"/>
    <w:rsid w:val="00501128"/>
    <w:rsid w:val="005056C2"/>
    <w:rsid w:val="00511E8D"/>
    <w:rsid w:val="005158AC"/>
    <w:rsid w:val="0051699F"/>
    <w:rsid w:val="0053248A"/>
    <w:rsid w:val="0053665F"/>
    <w:rsid w:val="005458E4"/>
    <w:rsid w:val="00556D3A"/>
    <w:rsid w:val="005579BE"/>
    <w:rsid w:val="00560ACA"/>
    <w:rsid w:val="0056452D"/>
    <w:rsid w:val="00564903"/>
    <w:rsid w:val="00566DCA"/>
    <w:rsid w:val="00572955"/>
    <w:rsid w:val="00581BD5"/>
    <w:rsid w:val="00590B8F"/>
    <w:rsid w:val="0059449A"/>
    <w:rsid w:val="005A5A90"/>
    <w:rsid w:val="005B1F8B"/>
    <w:rsid w:val="005B2E1C"/>
    <w:rsid w:val="005C144F"/>
    <w:rsid w:val="005C3189"/>
    <w:rsid w:val="005C67CF"/>
    <w:rsid w:val="005E78D4"/>
    <w:rsid w:val="005F5255"/>
    <w:rsid w:val="005F6CFF"/>
    <w:rsid w:val="00600514"/>
    <w:rsid w:val="006029A3"/>
    <w:rsid w:val="0060631A"/>
    <w:rsid w:val="00617C7B"/>
    <w:rsid w:val="0062065D"/>
    <w:rsid w:val="00620665"/>
    <w:rsid w:val="0062787E"/>
    <w:rsid w:val="006471CE"/>
    <w:rsid w:val="006534C0"/>
    <w:rsid w:val="006540DD"/>
    <w:rsid w:val="00654B5E"/>
    <w:rsid w:val="006563D6"/>
    <w:rsid w:val="0065794D"/>
    <w:rsid w:val="00660978"/>
    <w:rsid w:val="006B0AE5"/>
    <w:rsid w:val="006B1234"/>
    <w:rsid w:val="006B1479"/>
    <w:rsid w:val="006B1A6C"/>
    <w:rsid w:val="006B22D9"/>
    <w:rsid w:val="006C0361"/>
    <w:rsid w:val="006C3997"/>
    <w:rsid w:val="006C6637"/>
    <w:rsid w:val="006D0CE9"/>
    <w:rsid w:val="006D5614"/>
    <w:rsid w:val="006E09E2"/>
    <w:rsid w:val="006E1F53"/>
    <w:rsid w:val="006E23F5"/>
    <w:rsid w:val="006E4945"/>
    <w:rsid w:val="00724CA2"/>
    <w:rsid w:val="007404C0"/>
    <w:rsid w:val="00745F00"/>
    <w:rsid w:val="0076005A"/>
    <w:rsid w:val="00787A34"/>
    <w:rsid w:val="00791CF6"/>
    <w:rsid w:val="007A21C5"/>
    <w:rsid w:val="007C32A3"/>
    <w:rsid w:val="007C537D"/>
    <w:rsid w:val="007D09B8"/>
    <w:rsid w:val="007E30C5"/>
    <w:rsid w:val="007E3BD9"/>
    <w:rsid w:val="007E5524"/>
    <w:rsid w:val="007E78C6"/>
    <w:rsid w:val="0081625F"/>
    <w:rsid w:val="00820D74"/>
    <w:rsid w:val="00825FE6"/>
    <w:rsid w:val="00827161"/>
    <w:rsid w:val="0083212E"/>
    <w:rsid w:val="008477D2"/>
    <w:rsid w:val="00847BFF"/>
    <w:rsid w:val="00856277"/>
    <w:rsid w:val="00872644"/>
    <w:rsid w:val="00873346"/>
    <w:rsid w:val="008753DB"/>
    <w:rsid w:val="0087659F"/>
    <w:rsid w:val="00894ED2"/>
    <w:rsid w:val="008A790B"/>
    <w:rsid w:val="008B1AE8"/>
    <w:rsid w:val="008B6A06"/>
    <w:rsid w:val="008D20ED"/>
    <w:rsid w:val="008D3A9E"/>
    <w:rsid w:val="008D54EE"/>
    <w:rsid w:val="008E5D4F"/>
    <w:rsid w:val="008F2DAF"/>
    <w:rsid w:val="008F6ECA"/>
    <w:rsid w:val="0091216D"/>
    <w:rsid w:val="00914C7D"/>
    <w:rsid w:val="00915C4B"/>
    <w:rsid w:val="00930E15"/>
    <w:rsid w:val="0093316E"/>
    <w:rsid w:val="00940E6A"/>
    <w:rsid w:val="00951BFD"/>
    <w:rsid w:val="0095291C"/>
    <w:rsid w:val="009544FA"/>
    <w:rsid w:val="00980A88"/>
    <w:rsid w:val="00982335"/>
    <w:rsid w:val="00996332"/>
    <w:rsid w:val="009A3C13"/>
    <w:rsid w:val="009A76F9"/>
    <w:rsid w:val="009B3944"/>
    <w:rsid w:val="009C5E32"/>
    <w:rsid w:val="009C73BE"/>
    <w:rsid w:val="009D258C"/>
    <w:rsid w:val="009E3DF7"/>
    <w:rsid w:val="009F35A4"/>
    <w:rsid w:val="00A00A59"/>
    <w:rsid w:val="00A23452"/>
    <w:rsid w:val="00A363AD"/>
    <w:rsid w:val="00A41DFA"/>
    <w:rsid w:val="00A426E5"/>
    <w:rsid w:val="00A70504"/>
    <w:rsid w:val="00A712FE"/>
    <w:rsid w:val="00A7169A"/>
    <w:rsid w:val="00A72764"/>
    <w:rsid w:val="00A7405F"/>
    <w:rsid w:val="00A75052"/>
    <w:rsid w:val="00A75554"/>
    <w:rsid w:val="00A83587"/>
    <w:rsid w:val="00A93A08"/>
    <w:rsid w:val="00A95916"/>
    <w:rsid w:val="00AA412A"/>
    <w:rsid w:val="00AA65A8"/>
    <w:rsid w:val="00AB0E1F"/>
    <w:rsid w:val="00AB1E5D"/>
    <w:rsid w:val="00AC2C56"/>
    <w:rsid w:val="00AC5370"/>
    <w:rsid w:val="00AC6466"/>
    <w:rsid w:val="00AD0A04"/>
    <w:rsid w:val="00AD3C7E"/>
    <w:rsid w:val="00AD4379"/>
    <w:rsid w:val="00AD4C21"/>
    <w:rsid w:val="00AE4882"/>
    <w:rsid w:val="00AF5F34"/>
    <w:rsid w:val="00B02435"/>
    <w:rsid w:val="00B047FD"/>
    <w:rsid w:val="00B05A34"/>
    <w:rsid w:val="00B10B97"/>
    <w:rsid w:val="00B214FF"/>
    <w:rsid w:val="00B26132"/>
    <w:rsid w:val="00B31F8A"/>
    <w:rsid w:val="00B33875"/>
    <w:rsid w:val="00B40FFF"/>
    <w:rsid w:val="00B430EA"/>
    <w:rsid w:val="00B45161"/>
    <w:rsid w:val="00B51CC4"/>
    <w:rsid w:val="00B54AA7"/>
    <w:rsid w:val="00B5627F"/>
    <w:rsid w:val="00B65824"/>
    <w:rsid w:val="00B66C09"/>
    <w:rsid w:val="00B72C29"/>
    <w:rsid w:val="00B77FEF"/>
    <w:rsid w:val="00B81E1C"/>
    <w:rsid w:val="00BB41F4"/>
    <w:rsid w:val="00BB6D40"/>
    <w:rsid w:val="00BE1436"/>
    <w:rsid w:val="00BF2DBB"/>
    <w:rsid w:val="00C0168D"/>
    <w:rsid w:val="00C10C71"/>
    <w:rsid w:val="00C221E6"/>
    <w:rsid w:val="00C2238E"/>
    <w:rsid w:val="00C33CE5"/>
    <w:rsid w:val="00C40C44"/>
    <w:rsid w:val="00C51EC7"/>
    <w:rsid w:val="00C706D0"/>
    <w:rsid w:val="00C96F92"/>
    <w:rsid w:val="00CB5782"/>
    <w:rsid w:val="00CB60A9"/>
    <w:rsid w:val="00CD027F"/>
    <w:rsid w:val="00CD0B51"/>
    <w:rsid w:val="00CD3CA9"/>
    <w:rsid w:val="00CE496A"/>
    <w:rsid w:val="00CF037E"/>
    <w:rsid w:val="00CF1721"/>
    <w:rsid w:val="00D12D76"/>
    <w:rsid w:val="00D2010C"/>
    <w:rsid w:val="00D2577E"/>
    <w:rsid w:val="00D340C2"/>
    <w:rsid w:val="00D43DBD"/>
    <w:rsid w:val="00D528A0"/>
    <w:rsid w:val="00D52DB3"/>
    <w:rsid w:val="00D66BDB"/>
    <w:rsid w:val="00D6717D"/>
    <w:rsid w:val="00DA51E2"/>
    <w:rsid w:val="00DA53D8"/>
    <w:rsid w:val="00DA7A02"/>
    <w:rsid w:val="00DB46F5"/>
    <w:rsid w:val="00DC0412"/>
    <w:rsid w:val="00DC25CD"/>
    <w:rsid w:val="00DC4CAA"/>
    <w:rsid w:val="00DD68BD"/>
    <w:rsid w:val="00DE1AD9"/>
    <w:rsid w:val="00DF1531"/>
    <w:rsid w:val="00DF4644"/>
    <w:rsid w:val="00DF706E"/>
    <w:rsid w:val="00E00978"/>
    <w:rsid w:val="00E01021"/>
    <w:rsid w:val="00E02CAC"/>
    <w:rsid w:val="00E030FC"/>
    <w:rsid w:val="00E0325B"/>
    <w:rsid w:val="00E13265"/>
    <w:rsid w:val="00E1332E"/>
    <w:rsid w:val="00E305FC"/>
    <w:rsid w:val="00E314DD"/>
    <w:rsid w:val="00E42FDC"/>
    <w:rsid w:val="00E4546A"/>
    <w:rsid w:val="00E52181"/>
    <w:rsid w:val="00E52285"/>
    <w:rsid w:val="00E53E7B"/>
    <w:rsid w:val="00E53EFB"/>
    <w:rsid w:val="00E577BD"/>
    <w:rsid w:val="00E64646"/>
    <w:rsid w:val="00E704E2"/>
    <w:rsid w:val="00E7229E"/>
    <w:rsid w:val="00E73D0F"/>
    <w:rsid w:val="00E862B5"/>
    <w:rsid w:val="00E911E7"/>
    <w:rsid w:val="00E95B8B"/>
    <w:rsid w:val="00EB4C51"/>
    <w:rsid w:val="00ED05BC"/>
    <w:rsid w:val="00ED4D2C"/>
    <w:rsid w:val="00ED50F0"/>
    <w:rsid w:val="00ED6D07"/>
    <w:rsid w:val="00EE129C"/>
    <w:rsid w:val="00EE26A1"/>
    <w:rsid w:val="00EE5D71"/>
    <w:rsid w:val="00EE77DE"/>
    <w:rsid w:val="00EF49DB"/>
    <w:rsid w:val="00F12C41"/>
    <w:rsid w:val="00F20049"/>
    <w:rsid w:val="00F227B0"/>
    <w:rsid w:val="00F26665"/>
    <w:rsid w:val="00F3373F"/>
    <w:rsid w:val="00F37D10"/>
    <w:rsid w:val="00F432F6"/>
    <w:rsid w:val="00F44D19"/>
    <w:rsid w:val="00F54071"/>
    <w:rsid w:val="00F740F7"/>
    <w:rsid w:val="00F82E7A"/>
    <w:rsid w:val="00F911A6"/>
    <w:rsid w:val="00F9480A"/>
    <w:rsid w:val="00F974B1"/>
    <w:rsid w:val="00FA06EF"/>
    <w:rsid w:val="00FA61B5"/>
    <w:rsid w:val="00FB4CE1"/>
    <w:rsid w:val="00FC53BA"/>
    <w:rsid w:val="00FD5C11"/>
    <w:rsid w:val="00FF11EA"/>
    <w:rsid w:val="00FF3C85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7E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367B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367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39</Pages>
  <Words>10185</Words>
  <Characters>58056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12</cp:revision>
  <cp:lastPrinted>2023-11-14T08:55:00Z</cp:lastPrinted>
  <dcterms:created xsi:type="dcterms:W3CDTF">2023-11-14T09:03:00Z</dcterms:created>
  <dcterms:modified xsi:type="dcterms:W3CDTF">2023-12-26T05:15:00Z</dcterms:modified>
</cp:coreProperties>
</file>