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37" w:rsidRDefault="005F1137" w:rsidP="005F1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Кинельская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6407C">
        <w:rPr>
          <w:rFonts w:ascii="Times New Roman" w:eastAsia="Times New Roman" w:hAnsi="Times New Roman" w:cs="Times New Roman"/>
          <w:b/>
          <w:sz w:val="28"/>
          <w:szCs w:val="28"/>
        </w:rPr>
        <w:t>межрайонная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6407C">
        <w:rPr>
          <w:rFonts w:ascii="Times New Roman" w:eastAsia="Times New Roman" w:hAnsi="Times New Roman" w:cs="Times New Roman"/>
          <w:b/>
          <w:sz w:val="28"/>
          <w:szCs w:val="28"/>
        </w:rPr>
        <w:t>прокуратура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6407C">
        <w:rPr>
          <w:rFonts w:ascii="Times New Roman" w:eastAsia="Times New Roman" w:hAnsi="Times New Roman" w:cs="Times New Roman"/>
          <w:b/>
          <w:sz w:val="28"/>
          <w:szCs w:val="28"/>
        </w:rPr>
        <w:t>разъясняет: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Ответственность за мошенничество с материнским капиталом</w:t>
      </w:r>
    </w:p>
    <w:p w:rsidR="005F1137" w:rsidRPr="0056407C" w:rsidRDefault="005F1137" w:rsidP="005F1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137" w:rsidRPr="0056407C" w:rsidRDefault="005F1137" w:rsidP="005F1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07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Разъясняет </w:t>
      </w:r>
      <w:proofErr w:type="spellStart"/>
      <w:r w:rsidRPr="0056407C">
        <w:rPr>
          <w:rFonts w:ascii="Times New Roman" w:eastAsia="Times New Roman" w:hAnsi="Times New Roman" w:cs="Times New Roman"/>
          <w:b/>
          <w:sz w:val="28"/>
          <w:szCs w:val="28"/>
        </w:rPr>
        <w:t>Кинельский</w:t>
      </w:r>
      <w:proofErr w:type="spellEnd"/>
      <w:r w:rsidRPr="0056407C">
        <w:rPr>
          <w:rFonts w:ascii="Times New Roman" w:eastAsia="Times New Roman" w:hAnsi="Times New Roman" w:cs="Times New Roman"/>
          <w:b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жрайонный прокурор Юрий Сергеев</w:t>
      </w:r>
    </w:p>
    <w:p w:rsidR="005F1137" w:rsidRDefault="005F1137" w:rsidP="005F1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137" w:rsidRDefault="005F1137" w:rsidP="005F1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137" w:rsidRDefault="005F1137" w:rsidP="005F1137">
      <w:pPr>
        <w:ind w:left="5245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B4D1956" wp14:editId="67D1D381">
            <wp:simplePos x="1171575" y="1676400"/>
            <wp:positionH relativeFrom="column">
              <wp:align>left</wp:align>
            </wp:positionH>
            <wp:positionV relativeFrom="paragraph">
              <wp:align>top</wp:align>
            </wp:positionV>
            <wp:extent cx="2322830" cy="2451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245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5F1137" w:rsidRPr="00024BBA" w:rsidRDefault="005F1137" w:rsidP="005F1137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 связи с рождением ребенка </w:t>
      </w:r>
      <w:r w:rsidRPr="00024B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мне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дали сертификат на </w:t>
      </w:r>
      <w:r w:rsidRPr="00024B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материнский капитал</w:t>
      </w:r>
      <w:proofErr w:type="gramStart"/>
      <w:r w:rsidR="00634B4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  <w:proofErr w:type="gramEnd"/>
      <w:r w:rsidR="00634B4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Ч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то </w:t>
      </w:r>
      <w:r w:rsidRPr="00024B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будет</w:t>
      </w:r>
      <w:r w:rsidR="00634B4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,</w:t>
      </w:r>
      <w:r w:rsidRPr="00024B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если я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его </w:t>
      </w:r>
      <w:r w:rsidRPr="00024B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обналичу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?</w:t>
      </w:r>
      <w:r w:rsidRPr="00024B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5F1137" w:rsidRDefault="005F1137" w:rsidP="005F11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4B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Материнский (семейный) капитал - это одна из мер государственной поддержки семей, имеющих детей, направленных на увеличение рождаемости.</w:t>
      </w:r>
    </w:p>
    <w:p w:rsidR="005F1137" w:rsidRDefault="005F1137" w:rsidP="005F11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4B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Наибольшее количество средств материнского капитала направляется на улучшение жилищных условий (погашение кредитных договоров и договоров ипотеки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4B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57%).</w:t>
      </w:r>
    </w:p>
    <w:p w:rsidR="005F1137" w:rsidRDefault="005F1137" w:rsidP="005F11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024B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Обналичивание</w:t>
      </w:r>
      <w:proofErr w:type="spellEnd"/>
      <w:r w:rsidRPr="00024B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024B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денежных средств материнского (семейного) капитала запрещено, при совокупности обстоятельств может быть квалифицировано как мошенничество при получении выплат (ст. 159.2 УК РФ).</w:t>
      </w:r>
    </w:p>
    <w:p w:rsidR="005F1137" w:rsidRDefault="005F1137" w:rsidP="005F11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4B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Случаи мошенничества с использованием материнского капитала связаны с попыткой получить денежные средства наличными путём предоставления фиктивных документов.</w:t>
      </w:r>
    </w:p>
    <w:p w:rsidR="005F1137" w:rsidRDefault="005F1137" w:rsidP="005F11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24B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предоставлении ипотечных займов с последующим погашением их средствами материнского (семейного) капитала кооператив обязан уделять тщательное внимание сделкам, несущим следующие признаки повышенного риска:</w:t>
      </w:r>
    </w:p>
    <w:p w:rsidR="005F1137" w:rsidRDefault="005F1137" w:rsidP="005F11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4B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приобретение доли в жилом помещении, являющемся местом жительства заемщика и членов его семьи;</w:t>
      </w:r>
    </w:p>
    <w:p w:rsidR="005F1137" w:rsidRDefault="005F1137" w:rsidP="005F11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4B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приобретение или строительство жилого помещения, расположенного в населенных пунктах, удаленных от населенного пункта, являющегося местом фактического проживания заемщика и членов его семьи, не обеспеченных надлежащей транспортной, инженерной, социальной инфраструктурой.</w:t>
      </w:r>
    </w:p>
    <w:p w:rsidR="005F1137" w:rsidRDefault="005F1137" w:rsidP="005F11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24B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Преступления, за совершение которых предусмотрена ответственность частями 1 и 2 ст. 159.2 УК РФ, наказываются штрафом, либо обязательными работами, либо исправительными работами, либо ограничением свободы до двух лет, либо арестом до четырех месяцев.</w:t>
      </w:r>
    </w:p>
    <w:p w:rsidR="005F1137" w:rsidRDefault="005F1137" w:rsidP="005F1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137" w:rsidRPr="00634B4F" w:rsidRDefault="00634B4F" w:rsidP="005F1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4F">
        <w:rPr>
          <w:rFonts w:ascii="Times New Roman" w:eastAsia="Times New Roman" w:hAnsi="Times New Roman" w:cs="Times New Roman"/>
          <w:sz w:val="28"/>
          <w:szCs w:val="28"/>
        </w:rPr>
        <w:t>Дата публикации:</w:t>
      </w:r>
    </w:p>
    <w:p w:rsidR="005F1137" w:rsidRDefault="005F1137" w:rsidP="005F1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137" w:rsidRDefault="005F1137" w:rsidP="005F1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137" w:rsidRDefault="005F1137" w:rsidP="005F1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137" w:rsidRDefault="005F1137" w:rsidP="005F1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137" w:rsidRDefault="005F1137" w:rsidP="005F1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137" w:rsidRDefault="005F1137" w:rsidP="005F1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137" w:rsidRDefault="005F1137" w:rsidP="005F1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137" w:rsidRDefault="005F1137" w:rsidP="005F1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137" w:rsidRDefault="005F1137" w:rsidP="005F1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137" w:rsidRDefault="005F1137" w:rsidP="005F1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137" w:rsidRDefault="005F1137" w:rsidP="005F1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137" w:rsidRDefault="005F1137" w:rsidP="005F1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137" w:rsidRDefault="005F1137" w:rsidP="005F1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137" w:rsidRDefault="005F1137" w:rsidP="005F1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137" w:rsidRDefault="005F1137" w:rsidP="005F1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137" w:rsidRDefault="005F1137" w:rsidP="005F1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137" w:rsidRDefault="005F1137" w:rsidP="005F1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137" w:rsidRDefault="005F1137" w:rsidP="005F1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137" w:rsidRDefault="005F1137" w:rsidP="005F1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137" w:rsidRDefault="005F1137" w:rsidP="005F1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87E" w:rsidRDefault="00AE087E"/>
    <w:sectPr w:rsidR="00AE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90"/>
    <w:rsid w:val="005F1137"/>
    <w:rsid w:val="00634B4F"/>
    <w:rsid w:val="00AA1790"/>
    <w:rsid w:val="00A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1312"/>
  <w15:chartTrackingRefBased/>
  <w15:docId w15:val="{713B1836-A0BE-4D45-BAA6-5814E8A6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</dc:creator>
  <cp:keywords/>
  <dc:description/>
  <cp:lastModifiedBy>Маштаков</cp:lastModifiedBy>
  <cp:revision>3</cp:revision>
  <dcterms:created xsi:type="dcterms:W3CDTF">2022-12-14T18:28:00Z</dcterms:created>
  <dcterms:modified xsi:type="dcterms:W3CDTF">2022-12-14T18:37:00Z</dcterms:modified>
</cp:coreProperties>
</file>