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EE" w:rsidRPr="00094C76" w:rsidRDefault="00310AEE" w:rsidP="00310A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C76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оценки эффективности налоговых расходов муниципального района </w:t>
      </w:r>
      <w:r w:rsidR="008968F3" w:rsidRPr="00094C76">
        <w:rPr>
          <w:rFonts w:ascii="Times New Roman" w:hAnsi="Times New Roman" w:cs="Times New Roman"/>
          <w:b/>
          <w:sz w:val="28"/>
          <w:szCs w:val="28"/>
        </w:rPr>
        <w:t>Кинельский</w:t>
      </w:r>
      <w:r w:rsidRPr="00094C76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  <w:r w:rsidR="00327A86">
        <w:rPr>
          <w:rFonts w:ascii="Times New Roman" w:hAnsi="Times New Roman" w:cs="Times New Roman"/>
          <w:b/>
          <w:sz w:val="28"/>
          <w:szCs w:val="28"/>
        </w:rPr>
        <w:t xml:space="preserve"> за 2024 год.</w:t>
      </w:r>
      <w:r w:rsidRPr="00094C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0AEE" w:rsidRPr="00F924E9" w:rsidRDefault="00F924E9" w:rsidP="00F924E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310AEE" w:rsidRPr="00F924E9">
        <w:rPr>
          <w:rFonts w:ascii="Times New Roman" w:hAnsi="Times New Roman" w:cs="Times New Roman"/>
          <w:b w:val="0"/>
          <w:sz w:val="28"/>
          <w:szCs w:val="28"/>
        </w:rPr>
        <w:t xml:space="preserve">Оценка эффективности налоговых расходов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</w:t>
      </w:r>
      <w:r w:rsidRPr="00F924E9">
        <w:rPr>
          <w:rFonts w:ascii="Times New Roman" w:hAnsi="Times New Roman" w:cs="Times New Roman"/>
          <w:b w:val="0"/>
          <w:sz w:val="28"/>
          <w:szCs w:val="28"/>
        </w:rPr>
        <w:t>Порядком формирования перечня налоговых расходов муниципального района Кинельский Самарской области и оценки налоговых расходов муниципального района Кинельский Самарской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утверждённым Постановлением администрации муниципального района </w:t>
      </w:r>
      <w:r w:rsidRPr="00F924E9">
        <w:rPr>
          <w:rFonts w:ascii="Times New Roman" w:hAnsi="Times New Roman" w:cs="Times New Roman"/>
          <w:b w:val="0"/>
          <w:sz w:val="28"/>
          <w:szCs w:val="28"/>
        </w:rPr>
        <w:t xml:space="preserve">Кинельский </w:t>
      </w:r>
      <w:r w:rsidR="00310AEE" w:rsidRPr="00F924E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F924E9">
        <w:rPr>
          <w:rFonts w:ascii="Times New Roman" w:hAnsi="Times New Roman" w:cs="Times New Roman"/>
          <w:b w:val="0"/>
          <w:sz w:val="28"/>
          <w:szCs w:val="28"/>
        </w:rPr>
        <w:t>01.10.2020 № 1635</w:t>
      </w:r>
      <w:r w:rsidR="00310AEE" w:rsidRPr="00F924E9">
        <w:rPr>
          <w:rFonts w:ascii="Times New Roman" w:hAnsi="Times New Roman" w:cs="Times New Roman"/>
          <w:b w:val="0"/>
          <w:sz w:val="28"/>
          <w:szCs w:val="28"/>
        </w:rPr>
        <w:t xml:space="preserve"> (далее – Порядок).</w:t>
      </w:r>
    </w:p>
    <w:p w:rsidR="00310AEE" w:rsidRDefault="00310AEE" w:rsidP="00F92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оценки эффективности налоговых расходов </w:t>
      </w:r>
      <w:r w:rsidRPr="00F81E3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968F3">
        <w:rPr>
          <w:rFonts w:ascii="Times New Roman" w:hAnsi="Times New Roman" w:cs="Times New Roman"/>
          <w:sz w:val="28"/>
          <w:szCs w:val="28"/>
        </w:rPr>
        <w:t>Кинельский</w:t>
      </w:r>
      <w:r w:rsidRPr="00F81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использовались данные о категориях налогоплательщиков, о суммах выпадающих доходов и количестве налогоплательщиков, воспользовавшихся льготами, представленные </w:t>
      </w:r>
      <w:r w:rsidRPr="001E0A2F">
        <w:rPr>
          <w:rFonts w:ascii="Times New Roman" w:hAnsi="Times New Roman" w:cs="Times New Roman"/>
          <w:sz w:val="28"/>
          <w:szCs w:val="28"/>
        </w:rPr>
        <w:t xml:space="preserve">Межрайонной ИФНС России № </w:t>
      </w:r>
      <w:r w:rsidR="001E0A2F" w:rsidRPr="001E0A2F">
        <w:rPr>
          <w:rFonts w:ascii="Times New Roman" w:hAnsi="Times New Roman" w:cs="Times New Roman"/>
          <w:sz w:val="28"/>
          <w:szCs w:val="28"/>
        </w:rPr>
        <w:t>11</w:t>
      </w:r>
      <w:r w:rsidRPr="001E0A2F">
        <w:rPr>
          <w:rFonts w:ascii="Times New Roman" w:hAnsi="Times New Roman" w:cs="Times New Roman"/>
          <w:sz w:val="28"/>
          <w:szCs w:val="28"/>
        </w:rPr>
        <w:t xml:space="preserve"> по Самарской области.</w:t>
      </w:r>
    </w:p>
    <w:p w:rsidR="00310AEE" w:rsidRDefault="00310AEE" w:rsidP="00F92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сформирован перечень налоговых расходов. В зависимости от целевой категории определены основные виды налоговых расходов на территории </w:t>
      </w:r>
      <w:r w:rsidRPr="00F81E3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968F3">
        <w:rPr>
          <w:rFonts w:ascii="Times New Roman" w:hAnsi="Times New Roman" w:cs="Times New Roman"/>
          <w:sz w:val="28"/>
          <w:szCs w:val="28"/>
        </w:rPr>
        <w:t>Кинельский</w:t>
      </w:r>
      <w:r>
        <w:rPr>
          <w:rFonts w:ascii="Times New Roman" w:hAnsi="Times New Roman" w:cs="Times New Roman"/>
          <w:sz w:val="28"/>
          <w:szCs w:val="28"/>
        </w:rPr>
        <w:t>: социальные, стимулирующие и технические.</w:t>
      </w:r>
    </w:p>
    <w:p w:rsidR="00310AEE" w:rsidRDefault="00310AEE" w:rsidP="00310A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оценки эффективности налоговых расходов осуществлялась оценка целесообразности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налоговых расходов, соответствие их целям и задачам соответствующих муниципальных программ и(или) целям социально-экономической политики) и их результативности.</w:t>
      </w:r>
    </w:p>
    <w:p w:rsidR="00310AEE" w:rsidRDefault="00310AEE" w:rsidP="00310A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</w:t>
      </w:r>
    </w:p>
    <w:p w:rsidR="00310AEE" w:rsidRDefault="00310AEE" w:rsidP="00310A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оценки используются при формировании проекта бюджета </w:t>
      </w:r>
      <w:r w:rsidRPr="00F81E3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968F3">
        <w:rPr>
          <w:rFonts w:ascii="Times New Roman" w:hAnsi="Times New Roman" w:cs="Times New Roman"/>
          <w:sz w:val="28"/>
          <w:szCs w:val="28"/>
        </w:rPr>
        <w:t>Кинельский</w:t>
      </w:r>
      <w:r w:rsidRPr="00F81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год.</w:t>
      </w:r>
    </w:p>
    <w:p w:rsidR="00310AEE" w:rsidRDefault="00310AEE" w:rsidP="00310A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</w:t>
      </w:r>
      <w:r w:rsidRPr="00F51D06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Pr="001E0A2F">
        <w:rPr>
          <w:rFonts w:ascii="Times New Roman" w:hAnsi="Times New Roman" w:cs="Times New Roman"/>
          <w:sz w:val="28"/>
          <w:szCs w:val="28"/>
        </w:rPr>
        <w:t>Межрайонной ИФНС России №</w:t>
      </w:r>
      <w:r w:rsidR="001E0A2F" w:rsidRPr="001E0A2F">
        <w:rPr>
          <w:rFonts w:ascii="Times New Roman" w:hAnsi="Times New Roman" w:cs="Times New Roman"/>
          <w:sz w:val="28"/>
          <w:szCs w:val="28"/>
        </w:rPr>
        <w:t>11</w:t>
      </w:r>
      <w:r w:rsidRPr="001E0A2F">
        <w:rPr>
          <w:rFonts w:ascii="Times New Roman" w:hAnsi="Times New Roman" w:cs="Times New Roman"/>
          <w:sz w:val="28"/>
          <w:szCs w:val="28"/>
        </w:rPr>
        <w:t xml:space="preserve"> по Самарской области составил </w:t>
      </w:r>
      <w:r w:rsidR="008968F3" w:rsidRPr="001E0A2F">
        <w:rPr>
          <w:rFonts w:ascii="Times New Roman" w:hAnsi="Times New Roman" w:cs="Times New Roman"/>
          <w:sz w:val="28"/>
          <w:szCs w:val="28"/>
        </w:rPr>
        <w:t>15</w:t>
      </w:r>
      <w:r w:rsidR="00567FF3">
        <w:rPr>
          <w:rFonts w:ascii="Times New Roman" w:hAnsi="Times New Roman" w:cs="Times New Roman"/>
          <w:sz w:val="28"/>
          <w:szCs w:val="28"/>
        </w:rPr>
        <w:t xml:space="preserve"> 920,4</w:t>
      </w:r>
      <w:r>
        <w:rPr>
          <w:rFonts w:ascii="Times New Roman" w:hAnsi="Times New Roman" w:cs="Times New Roman"/>
          <w:sz w:val="28"/>
          <w:szCs w:val="28"/>
        </w:rPr>
        <w:t xml:space="preserve"> тыс.рублей. </w:t>
      </w:r>
      <w:r w:rsidRPr="009C4D4B">
        <w:rPr>
          <w:rFonts w:ascii="Times New Roman" w:hAnsi="Times New Roman" w:cs="Times New Roman"/>
          <w:sz w:val="28"/>
          <w:szCs w:val="28"/>
        </w:rPr>
        <w:t xml:space="preserve">Объём технической льготы в общем объёме налоговых расходов составил </w:t>
      </w:r>
      <w:r w:rsidR="00856448" w:rsidRPr="009C4D4B">
        <w:rPr>
          <w:rFonts w:ascii="Times New Roman" w:hAnsi="Times New Roman" w:cs="Times New Roman"/>
          <w:sz w:val="28"/>
          <w:szCs w:val="28"/>
        </w:rPr>
        <w:t>96,5</w:t>
      </w:r>
      <w:r w:rsidR="004B7F8C" w:rsidRPr="009C4D4B">
        <w:rPr>
          <w:rFonts w:ascii="Times New Roman" w:hAnsi="Times New Roman" w:cs="Times New Roman"/>
          <w:sz w:val="28"/>
          <w:szCs w:val="28"/>
        </w:rPr>
        <w:t xml:space="preserve"> </w:t>
      </w:r>
      <w:r w:rsidR="00856448" w:rsidRPr="009C4D4B">
        <w:rPr>
          <w:rFonts w:ascii="Times New Roman" w:hAnsi="Times New Roman" w:cs="Times New Roman"/>
          <w:sz w:val="28"/>
          <w:szCs w:val="28"/>
        </w:rPr>
        <w:t xml:space="preserve">%, </w:t>
      </w:r>
      <w:r w:rsidR="009C4D4B" w:rsidRPr="009C4D4B">
        <w:rPr>
          <w:rFonts w:ascii="Times New Roman" w:hAnsi="Times New Roman" w:cs="Times New Roman"/>
          <w:sz w:val="28"/>
          <w:szCs w:val="28"/>
        </w:rPr>
        <w:t>стимулирующей</w:t>
      </w:r>
      <w:r w:rsidR="00856448" w:rsidRPr="009C4D4B">
        <w:rPr>
          <w:rFonts w:ascii="Times New Roman" w:hAnsi="Times New Roman" w:cs="Times New Roman"/>
          <w:sz w:val="28"/>
          <w:szCs w:val="28"/>
        </w:rPr>
        <w:t xml:space="preserve"> – 3,5</w:t>
      </w:r>
      <w:r w:rsidRPr="009C4D4B">
        <w:rPr>
          <w:rFonts w:ascii="Times New Roman" w:hAnsi="Times New Roman" w:cs="Times New Roman"/>
          <w:sz w:val="28"/>
          <w:szCs w:val="28"/>
        </w:rPr>
        <w:t>%</w:t>
      </w:r>
      <w:r w:rsidR="00696B46" w:rsidRPr="009C4D4B">
        <w:rPr>
          <w:rFonts w:ascii="Times New Roman" w:hAnsi="Times New Roman" w:cs="Times New Roman"/>
          <w:sz w:val="28"/>
          <w:szCs w:val="28"/>
        </w:rPr>
        <w:t>.</w:t>
      </w:r>
    </w:p>
    <w:p w:rsidR="00310AEE" w:rsidRDefault="00310AEE" w:rsidP="00310A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структуре налоговых </w:t>
      </w:r>
      <w:r w:rsidRPr="00F51D06">
        <w:rPr>
          <w:rFonts w:ascii="Times New Roman" w:hAnsi="Times New Roman" w:cs="Times New Roman"/>
          <w:sz w:val="28"/>
          <w:szCs w:val="28"/>
        </w:rPr>
        <w:t xml:space="preserve">расходов:  </w:t>
      </w:r>
    </w:p>
    <w:p w:rsidR="00310AEE" w:rsidRDefault="00310AEE" w:rsidP="00310A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68" w:type="dxa"/>
        <w:tblLayout w:type="fixed"/>
        <w:tblLook w:val="04A0"/>
      </w:tblPr>
      <w:tblGrid>
        <w:gridCol w:w="2862"/>
        <w:gridCol w:w="1965"/>
        <w:gridCol w:w="1972"/>
        <w:gridCol w:w="3069"/>
      </w:tblGrid>
      <w:tr w:rsidR="009C4D4B" w:rsidRPr="005F3D6C" w:rsidTr="00E7007F">
        <w:trPr>
          <w:trHeight w:val="1380"/>
        </w:trPr>
        <w:tc>
          <w:tcPr>
            <w:tcW w:w="2862" w:type="dxa"/>
          </w:tcPr>
          <w:p w:rsidR="009C4D4B" w:rsidRPr="005F3D6C" w:rsidRDefault="009C4D4B" w:rsidP="00E70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D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65" w:type="dxa"/>
          </w:tcPr>
          <w:p w:rsidR="009C4D4B" w:rsidRPr="005F3D6C" w:rsidRDefault="009C4D4B" w:rsidP="00E70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37">
              <w:rPr>
                <w:rFonts w:ascii="Times New Roman" w:hAnsi="Times New Roman" w:cs="Times New Roman"/>
                <w:b/>
              </w:rPr>
              <w:t>Количество плательщиков, потенциально имеющих право на льготу</w:t>
            </w:r>
          </w:p>
        </w:tc>
        <w:tc>
          <w:tcPr>
            <w:tcW w:w="1972" w:type="dxa"/>
          </w:tcPr>
          <w:p w:rsidR="009C4D4B" w:rsidRPr="005F3D6C" w:rsidRDefault="009C4D4B" w:rsidP="00E70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37">
              <w:rPr>
                <w:rFonts w:ascii="Times New Roman" w:hAnsi="Times New Roman" w:cs="Times New Roman"/>
                <w:b/>
              </w:rPr>
              <w:t>Количество плательщиков, воспользовавшихся льготой</w:t>
            </w:r>
          </w:p>
        </w:tc>
        <w:tc>
          <w:tcPr>
            <w:tcW w:w="3069" w:type="dxa"/>
          </w:tcPr>
          <w:p w:rsidR="009C4D4B" w:rsidRPr="005F3D6C" w:rsidRDefault="009C4D4B" w:rsidP="00E70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37">
              <w:rPr>
                <w:rFonts w:ascii="Times New Roman" w:hAnsi="Times New Roman" w:cs="Times New Roman"/>
                <w:b/>
              </w:rPr>
              <w:t xml:space="preserve">Показатель (индикатор) достижения целей муниципальной программы </w:t>
            </w:r>
          </w:p>
        </w:tc>
      </w:tr>
      <w:tr w:rsidR="009C4D4B" w:rsidTr="00E7007F">
        <w:trPr>
          <w:trHeight w:val="768"/>
        </w:trPr>
        <w:tc>
          <w:tcPr>
            <w:tcW w:w="9868" w:type="dxa"/>
            <w:gridSpan w:val="4"/>
          </w:tcPr>
          <w:p w:rsidR="009C4D4B" w:rsidRDefault="009C4D4B" w:rsidP="00E70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A9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Предоставленные налоговые льготы, установленные решениями сельских поселений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</w:p>
        </w:tc>
      </w:tr>
      <w:tr w:rsidR="009C4D4B" w:rsidRPr="00600CD2" w:rsidTr="00E7007F">
        <w:trPr>
          <w:trHeight w:val="314"/>
        </w:trPr>
        <w:tc>
          <w:tcPr>
            <w:tcW w:w="2862" w:type="dxa"/>
          </w:tcPr>
          <w:p w:rsidR="009C4D4B" w:rsidRPr="00600CD2" w:rsidRDefault="009C4D4B" w:rsidP="00E70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C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965" w:type="dxa"/>
          </w:tcPr>
          <w:p w:rsidR="009C4D4B" w:rsidRPr="00600CD2" w:rsidRDefault="009C4D4B" w:rsidP="00E70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972" w:type="dxa"/>
          </w:tcPr>
          <w:p w:rsidR="009C4D4B" w:rsidRPr="00600CD2" w:rsidRDefault="009C4D4B" w:rsidP="00E70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069" w:type="dxa"/>
          </w:tcPr>
          <w:p w:rsidR="009C4D4B" w:rsidRPr="00600CD2" w:rsidRDefault="009C4D4B" w:rsidP="00E70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4D4B" w:rsidTr="00E7007F">
        <w:trPr>
          <w:trHeight w:val="784"/>
        </w:trPr>
        <w:tc>
          <w:tcPr>
            <w:tcW w:w="2862" w:type="dxa"/>
          </w:tcPr>
          <w:p w:rsidR="009C4D4B" w:rsidRPr="00B70162" w:rsidRDefault="009C4D4B" w:rsidP="00E70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162">
              <w:rPr>
                <w:rFonts w:ascii="Times New Roman" w:hAnsi="Times New Roman" w:cs="Times New Roman"/>
                <w:i/>
                <w:sz w:val="24"/>
                <w:szCs w:val="24"/>
              </w:rPr>
              <w:t>Технические налоговые расходы</w:t>
            </w:r>
          </w:p>
        </w:tc>
        <w:tc>
          <w:tcPr>
            <w:tcW w:w="1965" w:type="dxa"/>
          </w:tcPr>
          <w:p w:rsidR="009C4D4B" w:rsidRPr="004103B7" w:rsidRDefault="009C4D4B" w:rsidP="00E70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72" w:type="dxa"/>
          </w:tcPr>
          <w:p w:rsidR="009C4D4B" w:rsidRPr="004103B7" w:rsidRDefault="009C4D4B" w:rsidP="00E70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69" w:type="dxa"/>
          </w:tcPr>
          <w:p w:rsidR="009C4D4B" w:rsidRDefault="009C4D4B" w:rsidP="009C4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Направлены </w:t>
            </w:r>
            <w:r w:rsidRPr="00B70162">
              <w:rPr>
                <w:rFonts w:ascii="Times New Roman" w:hAnsi="Times New Roman" w:cs="Times New Roman"/>
                <w:sz w:val="24"/>
                <w:szCs w:val="24"/>
              </w:rPr>
              <w:t>на исключение встречных финансовых потоков</w:t>
            </w:r>
          </w:p>
        </w:tc>
      </w:tr>
      <w:tr w:rsidR="009C4D4B" w:rsidTr="00E7007F">
        <w:trPr>
          <w:trHeight w:val="628"/>
        </w:trPr>
        <w:tc>
          <w:tcPr>
            <w:tcW w:w="2862" w:type="dxa"/>
          </w:tcPr>
          <w:p w:rsidR="009C4D4B" w:rsidRPr="00B70162" w:rsidRDefault="009C4D4B" w:rsidP="00E70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162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65" w:type="dxa"/>
          </w:tcPr>
          <w:p w:rsidR="009C4D4B" w:rsidRPr="00E845FE" w:rsidRDefault="009C4D4B" w:rsidP="00E70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72" w:type="dxa"/>
          </w:tcPr>
          <w:p w:rsidR="009C4D4B" w:rsidRPr="00E845FE" w:rsidRDefault="009C4D4B" w:rsidP="00E70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069" w:type="dxa"/>
          </w:tcPr>
          <w:p w:rsidR="009C4D4B" w:rsidRDefault="009C4D4B" w:rsidP="00E70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5E5" w:rsidTr="00E7007F">
        <w:trPr>
          <w:trHeight w:val="2124"/>
        </w:trPr>
        <w:tc>
          <w:tcPr>
            <w:tcW w:w="2862" w:type="dxa"/>
          </w:tcPr>
          <w:p w:rsidR="00C345E5" w:rsidRPr="00B70162" w:rsidRDefault="00C345E5" w:rsidP="00E70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16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Стимулирующие налоговые расходы</w:t>
            </w:r>
            <w:r w:rsidRPr="00B70162">
              <w:rPr>
                <w:rFonts w:ascii="Times New Roman" w:hAnsi="Times New Roman" w:cs="Times New Roman"/>
                <w:sz w:val="24"/>
                <w:szCs w:val="24"/>
              </w:rPr>
              <w:t xml:space="preserve"> (предполагающих стимулирование экономической активности субъектов предпринимательской деятельности)</w:t>
            </w:r>
          </w:p>
        </w:tc>
        <w:tc>
          <w:tcPr>
            <w:tcW w:w="1965" w:type="dxa"/>
          </w:tcPr>
          <w:p w:rsidR="00C345E5" w:rsidRDefault="00C345E5" w:rsidP="00E70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72" w:type="dxa"/>
          </w:tcPr>
          <w:p w:rsidR="00C345E5" w:rsidRDefault="00C345E5" w:rsidP="00E70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69" w:type="dxa"/>
          </w:tcPr>
          <w:p w:rsidR="00C345E5" w:rsidRPr="0084112D" w:rsidRDefault="00C345E5" w:rsidP="00C34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r w:rsidRPr="002257BB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</w:t>
            </w:r>
            <w:r w:rsidRPr="00856448">
              <w:rPr>
                <w:rFonts w:ascii="Times New Roman" w:hAnsi="Times New Roman" w:cs="Times New Roman"/>
                <w:sz w:val="24"/>
                <w:szCs w:val="24"/>
              </w:rPr>
              <w:t>«Развитие и поддержка малого и среднего предпринимательства в муниципальном районе Кинельский на 2022-2027 гг.»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7BB"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7BB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7BB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7BB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деятельности и как следствие прирост численности ИП</w:t>
            </w:r>
          </w:p>
        </w:tc>
      </w:tr>
    </w:tbl>
    <w:p w:rsidR="00310AEE" w:rsidRDefault="00310AEE" w:rsidP="00310A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0AEE" w:rsidRPr="00856448" w:rsidRDefault="00310AEE" w:rsidP="00310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6448">
        <w:rPr>
          <w:rFonts w:ascii="Times New Roman" w:hAnsi="Times New Roman" w:cs="Times New Roman"/>
          <w:sz w:val="28"/>
          <w:szCs w:val="28"/>
          <w:u w:val="single"/>
        </w:rPr>
        <w:t xml:space="preserve">1.1. Оценка целесообразности и результативности налогового расхода по земельному налогу для </w:t>
      </w:r>
      <w:proofErr w:type="spellStart"/>
      <w:r w:rsidRPr="00856448">
        <w:rPr>
          <w:rFonts w:ascii="Times New Roman" w:hAnsi="Times New Roman" w:cs="Times New Roman"/>
          <w:sz w:val="28"/>
          <w:szCs w:val="28"/>
          <w:u w:val="single"/>
        </w:rPr>
        <w:t>ОМСу</w:t>
      </w:r>
      <w:proofErr w:type="spellEnd"/>
      <w:r w:rsidRPr="00856448">
        <w:rPr>
          <w:rFonts w:ascii="Times New Roman" w:hAnsi="Times New Roman" w:cs="Times New Roman"/>
          <w:sz w:val="28"/>
          <w:szCs w:val="28"/>
          <w:u w:val="single"/>
        </w:rPr>
        <w:t xml:space="preserve">, их отраслевых (функциональных) и территориальных органов, а также подведомственных им учреждений, финансируемых из бюджета муниципального района </w:t>
      </w:r>
      <w:r w:rsidR="00856448" w:rsidRPr="00856448">
        <w:rPr>
          <w:rFonts w:ascii="Times New Roman" w:hAnsi="Times New Roman" w:cs="Times New Roman"/>
          <w:sz w:val="28"/>
          <w:szCs w:val="28"/>
          <w:u w:val="single"/>
        </w:rPr>
        <w:t>Кинельский</w:t>
      </w:r>
      <w:r w:rsidRPr="0085644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10AEE" w:rsidRDefault="00310AEE" w:rsidP="00310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применения данного налогового расхода является оптимизация встречных бюджетных финансовых потоков.</w:t>
      </w:r>
    </w:p>
    <w:p w:rsidR="00310AEE" w:rsidRDefault="00310AEE" w:rsidP="00310A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данного вида налоговых льгот позволяет снизить бюджетные расходы на финансирование организаций, осуществляющих </w:t>
      </w:r>
      <w:r w:rsidR="009D1CF1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9D1CF1" w:rsidRPr="009D1CF1">
        <w:rPr>
          <w:rFonts w:ascii="Times New Roman" w:hAnsi="Times New Roman" w:cs="Times New Roman"/>
          <w:sz w:val="28"/>
          <w:szCs w:val="28"/>
        </w:rPr>
        <w:t>по содержанию недвижимого имущества, являющегося собственностью муниципального района для обеспечения муниципальных нужд</w:t>
      </w:r>
      <w:r w:rsidRPr="009D1C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способствует высвобождению финансовых ресурсов для достижения целей социально-экономической политики по развитию муниципального района </w:t>
      </w:r>
      <w:r w:rsidR="00856448">
        <w:rPr>
          <w:rFonts w:ascii="Times New Roman" w:hAnsi="Times New Roman" w:cs="Times New Roman"/>
          <w:sz w:val="28"/>
          <w:szCs w:val="28"/>
        </w:rPr>
        <w:t>Кинельский</w:t>
      </w:r>
      <w:r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310AEE" w:rsidRDefault="00310AEE" w:rsidP="00310A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налоговые расходы носят социальный характер, так как способствуют созданию благоприятных условий для развития системы предоставления качественного общедоступного общего образования в </w:t>
      </w:r>
      <w:r w:rsidRPr="00431313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3131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1313">
        <w:rPr>
          <w:rFonts w:ascii="Times New Roman" w:hAnsi="Times New Roman" w:cs="Times New Roman"/>
          <w:sz w:val="28"/>
          <w:szCs w:val="28"/>
        </w:rPr>
        <w:t xml:space="preserve"> </w:t>
      </w:r>
      <w:r w:rsidR="00856448">
        <w:rPr>
          <w:rFonts w:ascii="Times New Roman" w:hAnsi="Times New Roman" w:cs="Times New Roman"/>
          <w:sz w:val="28"/>
          <w:szCs w:val="28"/>
        </w:rPr>
        <w:t>Кинельский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AEE" w:rsidRDefault="00310AEE" w:rsidP="00310A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DD4">
        <w:rPr>
          <w:rFonts w:ascii="Times New Roman" w:hAnsi="Times New Roman" w:cs="Times New Roman"/>
          <w:sz w:val="28"/>
          <w:szCs w:val="28"/>
        </w:rPr>
        <w:t xml:space="preserve">Налоговой льготой воспользовались </w:t>
      </w:r>
      <w:r w:rsidR="00567FF3">
        <w:rPr>
          <w:rFonts w:ascii="Times New Roman" w:hAnsi="Times New Roman" w:cs="Times New Roman"/>
          <w:sz w:val="28"/>
          <w:szCs w:val="28"/>
        </w:rPr>
        <w:t>15</w:t>
      </w:r>
      <w:r w:rsidR="00E56B9E" w:rsidRPr="007C2DD4">
        <w:rPr>
          <w:rFonts w:ascii="Times New Roman" w:hAnsi="Times New Roman" w:cs="Times New Roman"/>
          <w:sz w:val="28"/>
          <w:szCs w:val="28"/>
        </w:rPr>
        <w:t xml:space="preserve"> </w:t>
      </w:r>
      <w:r w:rsidRPr="007C2DD4">
        <w:rPr>
          <w:rFonts w:ascii="Times New Roman" w:hAnsi="Times New Roman" w:cs="Times New Roman"/>
          <w:sz w:val="28"/>
          <w:szCs w:val="28"/>
        </w:rPr>
        <w:t>организаци</w:t>
      </w:r>
      <w:r w:rsidR="00687646" w:rsidRPr="007C2DD4">
        <w:rPr>
          <w:rFonts w:ascii="Times New Roman" w:hAnsi="Times New Roman" w:cs="Times New Roman"/>
          <w:sz w:val="28"/>
          <w:szCs w:val="28"/>
        </w:rPr>
        <w:t>й</w:t>
      </w:r>
      <w:r w:rsidRPr="007C2DD4">
        <w:rPr>
          <w:rFonts w:ascii="Times New Roman" w:hAnsi="Times New Roman" w:cs="Times New Roman"/>
          <w:sz w:val="28"/>
          <w:szCs w:val="28"/>
        </w:rPr>
        <w:t xml:space="preserve"> по </w:t>
      </w:r>
      <w:r w:rsidR="008B4372" w:rsidRPr="007C2DD4">
        <w:rPr>
          <w:rFonts w:ascii="Times New Roman" w:hAnsi="Times New Roman" w:cs="Times New Roman"/>
          <w:sz w:val="28"/>
          <w:szCs w:val="28"/>
        </w:rPr>
        <w:t>81 объекту</w:t>
      </w:r>
      <w:r w:rsidRPr="007C2D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AEE" w:rsidRDefault="00310AEE" w:rsidP="00310A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налогового расхода определяется его бюджетной эффективностью.</w:t>
      </w:r>
    </w:p>
    <w:p w:rsidR="009C4D4B" w:rsidRDefault="00310AEE" w:rsidP="00310A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выпадающих доходов </w:t>
      </w:r>
      <w:r w:rsidRPr="0043131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56448">
        <w:rPr>
          <w:rFonts w:ascii="Times New Roman" w:hAnsi="Times New Roman" w:cs="Times New Roman"/>
          <w:sz w:val="28"/>
          <w:szCs w:val="28"/>
        </w:rPr>
        <w:t>Кинельский</w:t>
      </w:r>
      <w:r w:rsidRPr="00431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применения данной налоговой льготы по земельному налогу </w:t>
      </w:r>
      <w:r w:rsidRPr="00B27A38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856448">
        <w:rPr>
          <w:rFonts w:ascii="Times New Roman" w:hAnsi="Times New Roman" w:cs="Times New Roman"/>
          <w:sz w:val="28"/>
          <w:szCs w:val="28"/>
        </w:rPr>
        <w:t>15 360,2</w:t>
      </w:r>
      <w:r w:rsidR="00486D6B">
        <w:rPr>
          <w:rFonts w:ascii="Times New Roman" w:hAnsi="Times New Roman" w:cs="Times New Roman"/>
          <w:sz w:val="28"/>
          <w:szCs w:val="28"/>
        </w:rPr>
        <w:t xml:space="preserve"> </w:t>
      </w:r>
      <w:r w:rsidRPr="00B27A38">
        <w:rPr>
          <w:rFonts w:ascii="Times New Roman" w:hAnsi="Times New Roman" w:cs="Times New Roman"/>
          <w:sz w:val="28"/>
          <w:szCs w:val="28"/>
        </w:rPr>
        <w:t>тыс.рублей</w:t>
      </w:r>
      <w:r w:rsidR="009C4D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0AEE" w:rsidRDefault="00310AEE" w:rsidP="00310A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встречных финанс</w:t>
      </w:r>
      <w:r w:rsidRPr="00B27A38">
        <w:rPr>
          <w:rFonts w:ascii="Times New Roman" w:hAnsi="Times New Roman" w:cs="Times New Roman"/>
          <w:sz w:val="28"/>
          <w:szCs w:val="28"/>
        </w:rPr>
        <w:t xml:space="preserve">овых потоков равно объему налоговых расходов и составил </w:t>
      </w:r>
      <w:r w:rsidR="00856448">
        <w:rPr>
          <w:rFonts w:ascii="Times New Roman" w:hAnsi="Times New Roman" w:cs="Times New Roman"/>
          <w:sz w:val="28"/>
          <w:szCs w:val="28"/>
        </w:rPr>
        <w:t>15 360,2</w:t>
      </w:r>
      <w:r w:rsidR="00CA1FA3">
        <w:rPr>
          <w:rFonts w:ascii="Times New Roman" w:hAnsi="Times New Roman" w:cs="Times New Roman"/>
          <w:sz w:val="28"/>
          <w:szCs w:val="28"/>
        </w:rPr>
        <w:t xml:space="preserve"> </w:t>
      </w:r>
      <w:r w:rsidRPr="00B27A38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AEE" w:rsidRPr="00B27A38" w:rsidRDefault="00310AEE" w:rsidP="00310A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A38">
        <w:rPr>
          <w:rFonts w:ascii="Times New Roman" w:hAnsi="Times New Roman" w:cs="Times New Roman"/>
          <w:sz w:val="28"/>
          <w:szCs w:val="28"/>
        </w:rPr>
        <w:t xml:space="preserve">Вывод: поскольку налоговый расход оказывает положительное влияние на социально-экономическое развитие муниципального района </w:t>
      </w:r>
      <w:r w:rsidR="00856448">
        <w:rPr>
          <w:rFonts w:ascii="Times New Roman" w:hAnsi="Times New Roman" w:cs="Times New Roman"/>
          <w:sz w:val="28"/>
          <w:szCs w:val="28"/>
        </w:rPr>
        <w:t>Кинельский</w:t>
      </w:r>
      <w:r w:rsidRPr="00B27A38">
        <w:rPr>
          <w:rFonts w:ascii="Times New Roman" w:hAnsi="Times New Roman" w:cs="Times New Roman"/>
          <w:sz w:val="28"/>
          <w:szCs w:val="28"/>
        </w:rPr>
        <w:t xml:space="preserve"> в целом, способствует устранению встречных финансовых потоков средств местного бюджета, его действие признано целесообразным и эффективным.</w:t>
      </w:r>
    </w:p>
    <w:p w:rsidR="00310AEE" w:rsidRDefault="00310AEE" w:rsidP="00310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C4D4B" w:rsidRPr="009C4D4B" w:rsidRDefault="009C4D4B" w:rsidP="009C4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4D4B">
        <w:rPr>
          <w:rFonts w:ascii="Times New Roman" w:hAnsi="Times New Roman" w:cs="Times New Roman"/>
          <w:sz w:val="28"/>
          <w:szCs w:val="28"/>
          <w:u w:val="single"/>
        </w:rPr>
        <w:t xml:space="preserve">1.2. Оценка целесообразности и результативности налогового расхода по налогу на имущество физических лиц для налогоплательщика – индивидуального предпринимателя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объектов </w:t>
      </w:r>
      <w:r w:rsidRPr="009C4D4B">
        <w:rPr>
          <w:rFonts w:ascii="Times New Roman" w:hAnsi="Times New Roman" w:cs="Times New Roman"/>
          <w:sz w:val="28"/>
          <w:szCs w:val="28"/>
          <w:u w:val="single"/>
        </w:rPr>
        <w:lastRenderedPageBreak/>
        <w:t>налогообложения, предусмотренных абзацем вторым пункта 10 статьи 378.2 Налогового кодекса Российской Федерации.</w:t>
      </w:r>
    </w:p>
    <w:p w:rsidR="009C4D4B" w:rsidRPr="005421BF" w:rsidRDefault="009C4D4B" w:rsidP="009C4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1BF">
        <w:rPr>
          <w:rFonts w:ascii="Times New Roman" w:hAnsi="Times New Roman" w:cs="Times New Roman"/>
          <w:sz w:val="28"/>
          <w:szCs w:val="28"/>
        </w:rPr>
        <w:t xml:space="preserve">Целью применения данного налогового расхода является стимулирование экономической активности субъектов предпринимательской деятельности. </w:t>
      </w:r>
    </w:p>
    <w:p w:rsidR="009C4D4B" w:rsidRPr="005421BF" w:rsidRDefault="009C4D4B" w:rsidP="00C34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1BF">
        <w:rPr>
          <w:rFonts w:ascii="Times New Roman" w:hAnsi="Times New Roman" w:cs="Times New Roman"/>
          <w:sz w:val="28"/>
          <w:szCs w:val="28"/>
        </w:rPr>
        <w:t xml:space="preserve">Применение данного вида налогового расхода способствует достижению целей социально-экономической политики по развитию муниципального района </w:t>
      </w:r>
      <w:r>
        <w:rPr>
          <w:rFonts w:ascii="Times New Roman" w:hAnsi="Times New Roman" w:cs="Times New Roman"/>
          <w:sz w:val="28"/>
          <w:szCs w:val="28"/>
        </w:rPr>
        <w:t>Кинельский</w:t>
      </w:r>
      <w:r w:rsidRPr="005421BF">
        <w:rPr>
          <w:rFonts w:ascii="Times New Roman" w:hAnsi="Times New Roman" w:cs="Times New Roman"/>
          <w:sz w:val="28"/>
          <w:szCs w:val="28"/>
        </w:rPr>
        <w:t xml:space="preserve"> в целом. </w:t>
      </w:r>
    </w:p>
    <w:p w:rsidR="00C345E5" w:rsidRDefault="009C4D4B" w:rsidP="00C34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BBE">
        <w:rPr>
          <w:rFonts w:ascii="Times New Roman" w:hAnsi="Times New Roman" w:cs="Times New Roman"/>
          <w:sz w:val="28"/>
          <w:szCs w:val="28"/>
        </w:rPr>
        <w:t xml:space="preserve">Налоговая льгота была применена к </w:t>
      </w:r>
      <w:r>
        <w:rPr>
          <w:rFonts w:ascii="Times New Roman" w:hAnsi="Times New Roman" w:cs="Times New Roman"/>
          <w:sz w:val="28"/>
          <w:szCs w:val="28"/>
        </w:rPr>
        <w:t xml:space="preserve">восьми </w:t>
      </w:r>
      <w:r w:rsidRPr="00BF5BBE">
        <w:rPr>
          <w:rFonts w:ascii="Times New Roman" w:hAnsi="Times New Roman" w:cs="Times New Roman"/>
          <w:sz w:val="28"/>
          <w:szCs w:val="28"/>
        </w:rPr>
        <w:t>потенциал</w:t>
      </w:r>
      <w:r>
        <w:rPr>
          <w:rFonts w:ascii="Times New Roman" w:hAnsi="Times New Roman" w:cs="Times New Roman"/>
          <w:sz w:val="28"/>
          <w:szCs w:val="28"/>
        </w:rPr>
        <w:t>ьно возможным</w:t>
      </w:r>
      <w:r w:rsidRPr="00BF5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BB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логоплательщикам-</w:t>
      </w:r>
      <w:r w:rsidR="00C345E5">
        <w:rPr>
          <w:rFonts w:ascii="Times New Roman" w:hAnsi="Times New Roman" w:cs="Times New Roman"/>
          <w:sz w:val="28"/>
          <w:szCs w:val="28"/>
        </w:rPr>
        <w:t>индивидуальным</w:t>
      </w:r>
      <w:proofErr w:type="spellEnd"/>
      <w:r w:rsidR="00C345E5">
        <w:rPr>
          <w:rFonts w:ascii="Times New Roman" w:hAnsi="Times New Roman" w:cs="Times New Roman"/>
          <w:sz w:val="28"/>
          <w:szCs w:val="28"/>
        </w:rPr>
        <w:t xml:space="preserve"> предпринимателям.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D4B" w:rsidRDefault="009C4D4B" w:rsidP="00C34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1BF">
        <w:rPr>
          <w:rFonts w:ascii="Times New Roman" w:hAnsi="Times New Roman" w:cs="Times New Roman"/>
          <w:sz w:val="28"/>
          <w:szCs w:val="28"/>
        </w:rPr>
        <w:t xml:space="preserve">Вывод: поскольку налоговый расход оказывает положительное влияние на социально-экономическое развитие муниципального района </w:t>
      </w:r>
      <w:r>
        <w:rPr>
          <w:rFonts w:ascii="Times New Roman" w:hAnsi="Times New Roman" w:cs="Times New Roman"/>
          <w:sz w:val="28"/>
          <w:szCs w:val="28"/>
        </w:rPr>
        <w:t>Кинельский</w:t>
      </w:r>
      <w:r w:rsidRPr="005421BF">
        <w:rPr>
          <w:rFonts w:ascii="Times New Roman" w:hAnsi="Times New Roman" w:cs="Times New Roman"/>
          <w:sz w:val="28"/>
          <w:szCs w:val="28"/>
        </w:rPr>
        <w:t xml:space="preserve"> в целом, способствует стимулированию экономической активности субъектов предпринимательства, его действие признано целесообразным и эффективным.</w:t>
      </w:r>
    </w:p>
    <w:p w:rsidR="009C4D4B" w:rsidRDefault="009C4D4B" w:rsidP="00C34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результатов проведенной оценки эффективности налоговых</w:t>
      </w:r>
    </w:p>
    <w:p w:rsidR="009C4D4B" w:rsidRDefault="009C4D4B" w:rsidP="00094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B87B2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Кинельский, предоставляемых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их отраслевым (функциональным) и территориальным органам, а также подведомственным им учреждениям, финансируемым из бюджета муниципального района Кинельский и налогоплательщиков – индивидуальных предпринимателей, </w:t>
      </w:r>
      <w:r w:rsidR="00094C76" w:rsidRPr="00094C76">
        <w:rPr>
          <w:rFonts w:ascii="Times New Roman" w:hAnsi="Times New Roman" w:cs="Times New Roman"/>
          <w:sz w:val="28"/>
          <w:szCs w:val="28"/>
        </w:rPr>
        <w:t xml:space="preserve">в виде полного и частичного освобождения </w:t>
      </w:r>
      <w:r w:rsidRPr="00094C76">
        <w:rPr>
          <w:rFonts w:ascii="Times New Roman" w:hAnsi="Times New Roman" w:cs="Times New Roman"/>
          <w:sz w:val="28"/>
          <w:szCs w:val="28"/>
        </w:rPr>
        <w:t>от уплаты земельного налога</w:t>
      </w:r>
      <w:r w:rsidR="00094C76">
        <w:rPr>
          <w:rFonts w:ascii="Times New Roman" w:hAnsi="Times New Roman" w:cs="Times New Roman"/>
          <w:sz w:val="28"/>
          <w:szCs w:val="28"/>
        </w:rPr>
        <w:t xml:space="preserve"> и </w:t>
      </w:r>
      <w:r w:rsidR="00094C76" w:rsidRPr="00094C76">
        <w:rPr>
          <w:rFonts w:ascii="Times New Roman" w:hAnsi="Times New Roman" w:cs="Times New Roman"/>
          <w:sz w:val="28"/>
          <w:szCs w:val="28"/>
        </w:rPr>
        <w:t>налога на имущество</w:t>
      </w:r>
      <w:r w:rsidRPr="00094C76">
        <w:rPr>
          <w:rFonts w:ascii="Times New Roman" w:hAnsi="Times New Roman" w:cs="Times New Roman"/>
          <w:sz w:val="28"/>
          <w:szCs w:val="28"/>
        </w:rPr>
        <w:t>, указанные налоговые расходы признаются эффективными и не требующими отмены.</w:t>
      </w:r>
    </w:p>
    <w:p w:rsidR="009C4D4B" w:rsidRDefault="00C345E5" w:rsidP="00C345E5">
      <w:pPr>
        <w:pStyle w:val="a6"/>
        <w:tabs>
          <w:tab w:val="left" w:pos="39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10AEE" w:rsidRDefault="00310AEE" w:rsidP="009C4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FBE" w:rsidRDefault="00234FBE" w:rsidP="009C4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FBE" w:rsidRDefault="00234FBE" w:rsidP="00234FB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234FBE" w:rsidRPr="005A703D" w:rsidRDefault="00234FBE" w:rsidP="00234FB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доходов бюджета                                                                          Т.А. Литина</w:t>
      </w:r>
    </w:p>
    <w:p w:rsidR="00234FBE" w:rsidRPr="005A703D" w:rsidRDefault="00234FBE" w:rsidP="009C4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4FBE" w:rsidRPr="005A703D" w:rsidSect="001D0A4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03954"/>
    <w:rsid w:val="00001B2A"/>
    <w:rsid w:val="00056AE5"/>
    <w:rsid w:val="00077D62"/>
    <w:rsid w:val="00094C76"/>
    <w:rsid w:val="000A3101"/>
    <w:rsid w:val="000C5E04"/>
    <w:rsid w:val="000F0FEA"/>
    <w:rsid w:val="00103B02"/>
    <w:rsid w:val="00130227"/>
    <w:rsid w:val="0017783E"/>
    <w:rsid w:val="00180E96"/>
    <w:rsid w:val="0018379B"/>
    <w:rsid w:val="00191D04"/>
    <w:rsid w:val="001B155F"/>
    <w:rsid w:val="001D0A4A"/>
    <w:rsid w:val="001E0A2F"/>
    <w:rsid w:val="001E4D47"/>
    <w:rsid w:val="001E6218"/>
    <w:rsid w:val="001F5C8E"/>
    <w:rsid w:val="001F7970"/>
    <w:rsid w:val="00203954"/>
    <w:rsid w:val="00205DB0"/>
    <w:rsid w:val="00214C9D"/>
    <w:rsid w:val="002231E8"/>
    <w:rsid w:val="002257BB"/>
    <w:rsid w:val="00234FBE"/>
    <w:rsid w:val="00251492"/>
    <w:rsid w:val="00264E89"/>
    <w:rsid w:val="00273737"/>
    <w:rsid w:val="00287472"/>
    <w:rsid w:val="00292A6A"/>
    <w:rsid w:val="002A56FE"/>
    <w:rsid w:val="002F3CF2"/>
    <w:rsid w:val="00310AEE"/>
    <w:rsid w:val="003113CC"/>
    <w:rsid w:val="00323E4A"/>
    <w:rsid w:val="00327A86"/>
    <w:rsid w:val="00353E78"/>
    <w:rsid w:val="00355F44"/>
    <w:rsid w:val="00395256"/>
    <w:rsid w:val="003B493E"/>
    <w:rsid w:val="003C527B"/>
    <w:rsid w:val="003E53B4"/>
    <w:rsid w:val="003F5A94"/>
    <w:rsid w:val="004103B7"/>
    <w:rsid w:val="00414DEF"/>
    <w:rsid w:val="00415628"/>
    <w:rsid w:val="004162E2"/>
    <w:rsid w:val="00431313"/>
    <w:rsid w:val="00465061"/>
    <w:rsid w:val="00486D6B"/>
    <w:rsid w:val="0049023C"/>
    <w:rsid w:val="004A2197"/>
    <w:rsid w:val="004B7F8C"/>
    <w:rsid w:val="005421BF"/>
    <w:rsid w:val="00542F7C"/>
    <w:rsid w:val="00567FF3"/>
    <w:rsid w:val="00583F7E"/>
    <w:rsid w:val="005A703D"/>
    <w:rsid w:val="005E2352"/>
    <w:rsid w:val="005F00AD"/>
    <w:rsid w:val="005F3D6C"/>
    <w:rsid w:val="005F6FDB"/>
    <w:rsid w:val="00600CD2"/>
    <w:rsid w:val="00653FFE"/>
    <w:rsid w:val="006574C0"/>
    <w:rsid w:val="00665A9D"/>
    <w:rsid w:val="00683DED"/>
    <w:rsid w:val="00687646"/>
    <w:rsid w:val="00696B46"/>
    <w:rsid w:val="006E20BC"/>
    <w:rsid w:val="007201AE"/>
    <w:rsid w:val="00741AF9"/>
    <w:rsid w:val="00771E04"/>
    <w:rsid w:val="0077785B"/>
    <w:rsid w:val="007862A3"/>
    <w:rsid w:val="00796E39"/>
    <w:rsid w:val="007B2299"/>
    <w:rsid w:val="007C2DD4"/>
    <w:rsid w:val="007E5EF6"/>
    <w:rsid w:val="00807B65"/>
    <w:rsid w:val="008242E7"/>
    <w:rsid w:val="0084112D"/>
    <w:rsid w:val="00856448"/>
    <w:rsid w:val="00877E6B"/>
    <w:rsid w:val="008968F3"/>
    <w:rsid w:val="008B4372"/>
    <w:rsid w:val="008E1FB5"/>
    <w:rsid w:val="008E3071"/>
    <w:rsid w:val="008F3268"/>
    <w:rsid w:val="009243F1"/>
    <w:rsid w:val="00953068"/>
    <w:rsid w:val="009605A4"/>
    <w:rsid w:val="009650CE"/>
    <w:rsid w:val="00966584"/>
    <w:rsid w:val="009738A1"/>
    <w:rsid w:val="009B4BC1"/>
    <w:rsid w:val="009C4D4B"/>
    <w:rsid w:val="009D1CF1"/>
    <w:rsid w:val="00A04FC6"/>
    <w:rsid w:val="00A066DD"/>
    <w:rsid w:val="00A57CC4"/>
    <w:rsid w:val="00A6211E"/>
    <w:rsid w:val="00A96D72"/>
    <w:rsid w:val="00AB7355"/>
    <w:rsid w:val="00AF063A"/>
    <w:rsid w:val="00B03601"/>
    <w:rsid w:val="00B205FB"/>
    <w:rsid w:val="00B21DD8"/>
    <w:rsid w:val="00B44955"/>
    <w:rsid w:val="00B70162"/>
    <w:rsid w:val="00B71BEA"/>
    <w:rsid w:val="00B87B27"/>
    <w:rsid w:val="00B90A7E"/>
    <w:rsid w:val="00B928A6"/>
    <w:rsid w:val="00BC748D"/>
    <w:rsid w:val="00BE32FC"/>
    <w:rsid w:val="00BE6B4E"/>
    <w:rsid w:val="00BF5BBE"/>
    <w:rsid w:val="00C226CB"/>
    <w:rsid w:val="00C345E5"/>
    <w:rsid w:val="00C36003"/>
    <w:rsid w:val="00C6206F"/>
    <w:rsid w:val="00C75618"/>
    <w:rsid w:val="00C81544"/>
    <w:rsid w:val="00CA1AF4"/>
    <w:rsid w:val="00CA1FA3"/>
    <w:rsid w:val="00CA238A"/>
    <w:rsid w:val="00CC4991"/>
    <w:rsid w:val="00CF2275"/>
    <w:rsid w:val="00D16C07"/>
    <w:rsid w:val="00D34EDA"/>
    <w:rsid w:val="00D770CD"/>
    <w:rsid w:val="00D859C3"/>
    <w:rsid w:val="00D90A57"/>
    <w:rsid w:val="00DE4A2C"/>
    <w:rsid w:val="00E0108E"/>
    <w:rsid w:val="00E07A65"/>
    <w:rsid w:val="00E262C4"/>
    <w:rsid w:val="00E56B9E"/>
    <w:rsid w:val="00E845FE"/>
    <w:rsid w:val="00E914A3"/>
    <w:rsid w:val="00EA7BF7"/>
    <w:rsid w:val="00ED0BC1"/>
    <w:rsid w:val="00F37A9D"/>
    <w:rsid w:val="00F739CF"/>
    <w:rsid w:val="00F740AE"/>
    <w:rsid w:val="00F7683F"/>
    <w:rsid w:val="00F81E3E"/>
    <w:rsid w:val="00F924E9"/>
    <w:rsid w:val="00FB1F6B"/>
    <w:rsid w:val="00FF2ABA"/>
    <w:rsid w:val="00FF3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85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B73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92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Лена</cp:lastModifiedBy>
  <cp:revision>5</cp:revision>
  <cp:lastPrinted>2024-10-08T06:10:00Z</cp:lastPrinted>
  <dcterms:created xsi:type="dcterms:W3CDTF">2025-06-11T09:52:00Z</dcterms:created>
  <dcterms:modified xsi:type="dcterms:W3CDTF">2025-06-11T10:18:00Z</dcterms:modified>
</cp:coreProperties>
</file>