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49" w:rsidRPr="00974489" w:rsidRDefault="00BA6F49" w:rsidP="00BA6F49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974489">
        <w:rPr>
          <w:sz w:val="28"/>
          <w:szCs w:val="28"/>
        </w:rPr>
        <w:t>Отчет о ходе реализации плана мероприятий («дорожной карты») по содействию развитию конкуренции</w:t>
      </w:r>
    </w:p>
    <w:p w:rsidR="00BA6F49" w:rsidRDefault="00BA6F49" w:rsidP="00BA6F49">
      <w:pPr>
        <w:jc w:val="center"/>
        <w:rPr>
          <w:sz w:val="28"/>
          <w:szCs w:val="28"/>
        </w:rPr>
      </w:pPr>
      <w:r w:rsidRPr="00974489">
        <w:rPr>
          <w:sz w:val="28"/>
          <w:szCs w:val="28"/>
        </w:rPr>
        <w:t xml:space="preserve">в муниципальном районе </w:t>
      </w:r>
      <w:r>
        <w:rPr>
          <w:sz w:val="28"/>
          <w:szCs w:val="28"/>
        </w:rPr>
        <w:t xml:space="preserve">Кинельский </w:t>
      </w:r>
      <w:r w:rsidRPr="00974489">
        <w:rPr>
          <w:sz w:val="28"/>
          <w:szCs w:val="28"/>
        </w:rPr>
        <w:t>Самарской области за 202</w:t>
      </w:r>
      <w:r w:rsidR="000B7DA8">
        <w:rPr>
          <w:sz w:val="28"/>
          <w:szCs w:val="28"/>
        </w:rPr>
        <w:t>2</w:t>
      </w:r>
      <w:r w:rsidRPr="00974489">
        <w:rPr>
          <w:sz w:val="28"/>
          <w:szCs w:val="28"/>
        </w:rPr>
        <w:t xml:space="preserve"> год</w:t>
      </w:r>
    </w:p>
    <w:p w:rsidR="00BA6F49" w:rsidRDefault="00BA6F49" w:rsidP="00BA6F49"/>
    <w:tbl>
      <w:tblPr>
        <w:tblW w:w="5000" w:type="pct"/>
        <w:jc w:val="center"/>
        <w:tblInd w:w="-14" w:type="dxa"/>
        <w:tblLayout w:type="fixed"/>
        <w:tblLook w:val="04A0"/>
      </w:tblPr>
      <w:tblGrid>
        <w:gridCol w:w="651"/>
        <w:gridCol w:w="3507"/>
        <w:gridCol w:w="1615"/>
        <w:gridCol w:w="3297"/>
        <w:gridCol w:w="2803"/>
        <w:gridCol w:w="2913"/>
      </w:tblGrid>
      <w:tr w:rsidR="00BA6F49" w:rsidRPr="001D3D02" w:rsidTr="00BA6F49">
        <w:trPr>
          <w:trHeight w:val="934"/>
          <w:tblHeader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70" w:right="-59" w:hanging="30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№ п/п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Наименование </w:t>
            </w:r>
          </w:p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мероприятия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109" w:right="-109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Срок </w:t>
            </w:r>
          </w:p>
          <w:p w:rsidR="00BA6F49" w:rsidRPr="001D3D02" w:rsidRDefault="00BA6F49" w:rsidP="0098140B">
            <w:pPr>
              <w:ind w:left="-109" w:right="-109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исполнения </w:t>
            </w:r>
          </w:p>
          <w:p w:rsidR="00BA6F49" w:rsidRPr="001D3D02" w:rsidRDefault="00BA6F49" w:rsidP="0098140B">
            <w:pPr>
              <w:ind w:left="-109" w:right="-109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мероприятия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Ожидаемый результат / </w:t>
            </w:r>
          </w:p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вид документа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Наименование </w:t>
            </w:r>
          </w:p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ключевых показателей</w:t>
            </w:r>
          </w:p>
          <w:p w:rsidR="00BA6F49" w:rsidRPr="001D3D02" w:rsidRDefault="00BA6F49" w:rsidP="0098140B">
            <w:pPr>
              <w:ind w:left="-107" w:right="-109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развития конкуренции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BA6F49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Информация о выполнении за 202</w:t>
            </w:r>
            <w:r w:rsidR="000B7DA8">
              <w:rPr>
                <w:rFonts w:eastAsia="Calibri"/>
              </w:rPr>
              <w:t>2</w:t>
            </w:r>
          </w:p>
        </w:tc>
      </w:tr>
      <w:tr w:rsidR="00BA6F49" w:rsidRPr="001D3D02" w:rsidTr="00BA6F49">
        <w:trPr>
          <w:trHeight w:val="12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9" w:rsidRPr="001D3D02" w:rsidRDefault="00BA6F49" w:rsidP="0098140B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</w:rPr>
            </w:pPr>
            <w:r w:rsidRPr="001D3D02">
              <w:rPr>
                <w:b/>
                <w:bCs/>
                <w:i/>
              </w:rPr>
              <w:t>Рынок теплоснабжения (производство тепловой энергии)</w:t>
            </w:r>
          </w:p>
        </w:tc>
      </w:tr>
      <w:tr w:rsidR="00BA6F49" w:rsidRPr="001D3D02" w:rsidTr="00BA6F49">
        <w:trPr>
          <w:trHeight w:val="345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9" w:rsidRPr="001D3D02" w:rsidRDefault="00BA6F49" w:rsidP="0098140B">
            <w:pPr>
              <w:rPr>
                <w:bCs/>
              </w:rPr>
            </w:pPr>
            <w:r w:rsidRPr="001D3D02">
              <w:rPr>
                <w:bCs/>
              </w:rPr>
              <w:t xml:space="preserve"> </w:t>
            </w:r>
          </w:p>
          <w:p w:rsidR="00BA6F49" w:rsidRPr="001D3D02" w:rsidRDefault="00BA6F49" w:rsidP="0098140B">
            <w:pPr>
              <w:rPr>
                <w:bCs/>
              </w:rPr>
            </w:pPr>
            <w:r w:rsidRPr="001D3D02">
              <w:rPr>
                <w:bCs/>
              </w:rPr>
              <w:t>1.</w:t>
            </w:r>
            <w:r w:rsidR="000B7DA8">
              <w:rPr>
                <w:bCs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Актуализация схем теплоснабжения муниципальных образований в соо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ветствии с требованиями законод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тельства, программ комплексного развития систем коммунальной и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фраструктуры муниципальных обр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зований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Ежегодно по мере необход</w:t>
            </w:r>
            <w:r w:rsidRPr="001D3D02">
              <w:rPr>
                <w:rFonts w:eastAsia="Calibri"/>
              </w:rPr>
              <w:t>и</w:t>
            </w:r>
            <w:r w:rsidRPr="001D3D02">
              <w:rPr>
                <w:rFonts w:eastAsia="Calibri"/>
              </w:rPr>
              <w:t>мости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Поддержание в актуальном состо</w:t>
            </w:r>
            <w:r w:rsidRPr="001D3D02">
              <w:rPr>
                <w:rFonts w:eastAsia="Calibri"/>
              </w:rPr>
              <w:t>я</w:t>
            </w:r>
            <w:r w:rsidRPr="001D3D02">
              <w:rPr>
                <w:rFonts w:eastAsia="Calibri"/>
              </w:rPr>
              <w:t>нии программ комплексного разв</w:t>
            </w:r>
            <w:r w:rsidRPr="001D3D02">
              <w:rPr>
                <w:rFonts w:eastAsia="Calibri"/>
              </w:rPr>
              <w:t>и</w:t>
            </w:r>
            <w:r w:rsidRPr="001D3D02">
              <w:rPr>
                <w:rFonts w:eastAsia="Calibri"/>
              </w:rPr>
              <w:t>тия систем коммунальной инфр</w:t>
            </w:r>
            <w:r w:rsidRPr="001D3D02">
              <w:rPr>
                <w:rFonts w:eastAsia="Calibri"/>
              </w:rPr>
              <w:t>а</w:t>
            </w:r>
            <w:r w:rsidRPr="001D3D02">
              <w:rPr>
                <w:rFonts w:eastAsia="Calibri"/>
              </w:rPr>
              <w:t>структуры и схем теплоснабжения муниципальных образов</w:t>
            </w:r>
            <w:r w:rsidRPr="001D3D02">
              <w:rPr>
                <w:rFonts w:eastAsia="Calibri"/>
              </w:rPr>
              <w:t>а</w:t>
            </w:r>
            <w:r w:rsidRPr="001D3D02">
              <w:rPr>
                <w:rFonts w:eastAsia="Calibri"/>
              </w:rPr>
              <w:t>ний/ежегодный отчет о количестве актуализированных документов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93089E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Регулярная актуализация схем теплоснабжения в сельских поселениях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0B7DA8" w:rsidP="000B7DA8">
            <w:pPr>
              <w:jc w:val="both"/>
              <w:rPr>
                <w:bCs/>
              </w:rPr>
            </w:pPr>
            <w:r>
              <w:rPr>
                <w:bCs/>
              </w:rPr>
              <w:t>В 2022</w:t>
            </w:r>
            <w:r w:rsidR="0098140B">
              <w:rPr>
                <w:bCs/>
              </w:rPr>
              <w:t xml:space="preserve"> году актуализированы схемы теплоснабжения в сел</w:t>
            </w:r>
            <w:r w:rsidR="0098140B">
              <w:rPr>
                <w:bCs/>
              </w:rPr>
              <w:t>ь</w:t>
            </w:r>
            <w:r>
              <w:rPr>
                <w:bCs/>
              </w:rPr>
              <w:t xml:space="preserve">ских </w:t>
            </w:r>
            <w:r w:rsidR="0098140B">
              <w:rPr>
                <w:bCs/>
              </w:rPr>
              <w:t>поселениях</w:t>
            </w:r>
            <w:r>
              <w:rPr>
                <w:bCs/>
              </w:rPr>
              <w:t xml:space="preserve"> в соответс</w:t>
            </w:r>
            <w:r>
              <w:rPr>
                <w:bCs/>
              </w:rPr>
              <w:t>т</w:t>
            </w:r>
            <w:r>
              <w:rPr>
                <w:bCs/>
              </w:rPr>
              <w:t xml:space="preserve">вии со сроками 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i/>
              </w:rPr>
            </w:pPr>
            <w:r w:rsidRPr="001D3D02">
              <w:rPr>
                <w:rFonts w:eastAsia="Calibri"/>
                <w:b/>
                <w:i/>
              </w:rPr>
              <w:t>Рынок выполнения работ по благоустройству городской среды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2.1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Реализация комплекса мероприятий, направленных на повышение вовл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чение граждан и организаций в сферу благоустройства  территорий мун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ципальных образований, в том числе информирование о вопросах реализ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ции федерального проекта «Форм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рование комфортной городской ср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ды»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</w:pPr>
            <w:r w:rsidRPr="001D3D02">
              <w:t>Повышение информированности потенциальных участников рынка о государственном регулировании сферы благоустройства городской среды/ размещение и актуализация информации о федеральном прое</w:t>
            </w:r>
            <w:r w:rsidRPr="001D3D02">
              <w:t>к</w:t>
            </w:r>
            <w:r w:rsidRPr="001D3D02">
              <w:t>те в модуле «Формирования ко</w:t>
            </w:r>
            <w:r w:rsidRPr="001D3D02">
              <w:t>м</w:t>
            </w:r>
            <w:r w:rsidRPr="001D3D02">
              <w:t>фортной городской среды» ГИС ЖКХ, на сайте администрации м</w:t>
            </w:r>
            <w:r w:rsidRPr="001D3D02">
              <w:t>у</w:t>
            </w:r>
            <w:r w:rsidRPr="001D3D02">
              <w:t>ниципального района Кинельский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выполнения работ по благ</w:t>
            </w:r>
            <w:r w:rsidRPr="001D3D02">
              <w:rPr>
                <w:rFonts w:eastAsia="Calibri"/>
              </w:rPr>
              <w:t>о</w:t>
            </w:r>
            <w:r w:rsidRPr="001D3D02">
              <w:rPr>
                <w:rFonts w:eastAsia="Calibri"/>
              </w:rPr>
              <w:t>устройству городской среды, процентов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0B" w:rsidRDefault="0098140B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организаций частной формы собственности в сфере выполнения работ по благоу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тройству городской среды - 100%.</w:t>
            </w:r>
          </w:p>
          <w:p w:rsidR="00BA6F49" w:rsidRPr="001D3D02" w:rsidRDefault="0098140B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Информация о федеральном проекте в модуле «Формир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вание комфортной городской среды» ГИС ЖКХ  и на сайте администрации муниципал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ного района Кинельский ра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мещена.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2.2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Реализация мероприятий по ко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м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плексному благоустройству общес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венных территорий в рамках фед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рального проекта «Формирование комфортной городской среды»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</w:pPr>
            <w:r w:rsidRPr="001D3D02">
              <w:t>Расширение направлений и сфер благоустройства городской среды для привлечения на рынок новых участников/ежегодный отчет о ре</w:t>
            </w:r>
            <w:r w:rsidRPr="001D3D02">
              <w:t>а</w:t>
            </w:r>
            <w:r w:rsidRPr="001D3D02">
              <w:t>лизации мероприятий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98140B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комплексн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му благоустройству общес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 xml:space="preserve">венных территорий в рамках </w:t>
            </w:r>
            <w:r w:rsidR="000B7DA8">
              <w:rPr>
                <w:rFonts w:eastAsia="Calibri"/>
              </w:rPr>
              <w:t>федерального проекта ФКГС в 2022</w:t>
            </w:r>
            <w:r>
              <w:rPr>
                <w:rFonts w:eastAsia="Calibri"/>
              </w:rPr>
              <w:t xml:space="preserve"> году реализованы в по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ном объеме.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i/>
              </w:rPr>
            </w:pPr>
            <w:r w:rsidRPr="001D3D02">
              <w:rPr>
                <w:rFonts w:eastAsia="Calibri"/>
                <w:b/>
                <w:i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3.1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Проведение открытых конкурсов по отбору управляющих организаций 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>для управления многоквартирными домами в соответствии с порядком, утвержденным постановлением Пр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вительства Российской Федерации от 06.02.2006 №75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lastRenderedPageBreak/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</w:pPr>
            <w:r w:rsidRPr="001D3D02">
              <w:t>Увеличение количества управля</w:t>
            </w:r>
            <w:r w:rsidRPr="001D3D02">
              <w:t>ю</w:t>
            </w:r>
            <w:r w:rsidRPr="001D3D02">
              <w:t>щих организаций, осуществля</w:t>
            </w:r>
            <w:r w:rsidRPr="001D3D02">
              <w:t>ю</w:t>
            </w:r>
            <w:r w:rsidRPr="001D3D02">
              <w:lastRenderedPageBreak/>
              <w:t>щих деятельность на ры</w:t>
            </w:r>
            <w:r w:rsidRPr="001D3D02">
              <w:t>н</w:t>
            </w:r>
            <w:r w:rsidRPr="001D3D02">
              <w:t>ке/сводный отчет о результатах проведенных органами местного самоуправления открытых конку</w:t>
            </w:r>
            <w:r w:rsidRPr="001D3D02">
              <w:t>р</w:t>
            </w:r>
            <w:r w:rsidRPr="001D3D02">
              <w:t>сов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lastRenderedPageBreak/>
              <w:t xml:space="preserve">Доля организаций частной формы собственности в сфере </w:t>
            </w:r>
            <w:r w:rsidRPr="001D3D02">
              <w:rPr>
                <w:rFonts w:eastAsia="Calibri"/>
              </w:rPr>
              <w:lastRenderedPageBreak/>
              <w:t>выполнения работ по соде</w:t>
            </w:r>
            <w:r w:rsidRPr="001D3D02">
              <w:rPr>
                <w:rFonts w:eastAsia="Calibri"/>
              </w:rPr>
              <w:t>р</w:t>
            </w:r>
            <w:r w:rsidRPr="001D3D02">
              <w:rPr>
                <w:rFonts w:eastAsia="Calibri"/>
              </w:rPr>
              <w:t>жанию и текущему ремонту общего имущества  собстве</w:t>
            </w:r>
            <w:r w:rsidRPr="001D3D02">
              <w:rPr>
                <w:rFonts w:eastAsia="Calibri"/>
              </w:rPr>
              <w:t>н</w:t>
            </w:r>
            <w:r w:rsidRPr="001D3D02">
              <w:rPr>
                <w:rFonts w:eastAsia="Calibri"/>
              </w:rPr>
              <w:t>ников помещений в мног</w:t>
            </w:r>
            <w:r w:rsidRPr="001D3D02">
              <w:rPr>
                <w:rFonts w:eastAsia="Calibri"/>
              </w:rPr>
              <w:t>о</w:t>
            </w:r>
            <w:r w:rsidRPr="001D3D02">
              <w:rPr>
                <w:rFonts w:eastAsia="Calibri"/>
              </w:rPr>
              <w:t>квартирном доме, процентов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98140B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Решения о выборе способа управления МКД приняты на </w:t>
            </w:r>
            <w:r>
              <w:rPr>
                <w:rFonts w:eastAsia="Calibri"/>
              </w:rPr>
              <w:lastRenderedPageBreak/>
              <w:t>собраниях собственников ж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лых помещений общим реш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нием с оформлением проток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ла ООС.</w:t>
            </w:r>
          </w:p>
        </w:tc>
      </w:tr>
      <w:tr w:rsidR="000B7DA8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A8" w:rsidRPr="001D3D02" w:rsidRDefault="000B7DA8" w:rsidP="0098140B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A8" w:rsidRPr="001D3D02" w:rsidRDefault="000B7DA8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Контроль за снижение количества нарушений антимонопольного зак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нодательства при проведении откр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тых конкурсов, предусмотренных Жилищным кодексом РФ и Правил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ми проведения открытого конкурса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A8" w:rsidRPr="001D3D02" w:rsidRDefault="000B7DA8" w:rsidP="009814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A8" w:rsidRPr="001D3D02" w:rsidRDefault="000B7DA8" w:rsidP="0098140B">
            <w:pPr>
              <w:jc w:val="both"/>
            </w:pPr>
            <w:r>
              <w:rPr>
                <w:color w:val="000000"/>
                <w:lang w:eastAsia="en-US"/>
              </w:rPr>
              <w:t>Снижение количества нарушений антимонопольного законодательс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ва при проведении открытых 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курсов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A8" w:rsidRPr="001D3D02" w:rsidRDefault="000B7DA8" w:rsidP="0098140B">
            <w:pPr>
              <w:jc w:val="both"/>
              <w:rPr>
                <w:rFonts w:eastAsia="Calibri"/>
              </w:rPr>
            </w:pPr>
            <w:r>
              <w:rPr>
                <w:color w:val="000000"/>
                <w:lang w:eastAsia="en-US"/>
              </w:rPr>
              <w:t>Количество нарушений ант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монопольного законодател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ства при проведении откр</w:t>
            </w:r>
            <w:r>
              <w:rPr>
                <w:color w:val="000000"/>
                <w:lang w:eastAsia="en-US"/>
              </w:rPr>
              <w:t>ы</w:t>
            </w:r>
            <w:r>
              <w:rPr>
                <w:color w:val="000000"/>
                <w:lang w:eastAsia="en-US"/>
              </w:rPr>
              <w:t>тых конкурсов</w:t>
            </w:r>
            <w:r w:rsidR="0030187F">
              <w:rPr>
                <w:color w:val="000000"/>
                <w:lang w:eastAsia="en-US"/>
              </w:rPr>
              <w:t>, единиц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A8" w:rsidRDefault="000B7DA8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 2022 году </w:t>
            </w:r>
            <w:r w:rsidR="0030187F">
              <w:rPr>
                <w:rFonts w:eastAsia="Calibri"/>
              </w:rPr>
              <w:t xml:space="preserve">не </w:t>
            </w:r>
            <w:r>
              <w:rPr>
                <w:rFonts w:eastAsia="Calibri"/>
              </w:rPr>
              <w:t>было</w:t>
            </w:r>
            <w:r w:rsidR="0030187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выявл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но </w:t>
            </w:r>
            <w:r w:rsidR="0030187F">
              <w:rPr>
                <w:rFonts w:eastAsia="Calibri"/>
              </w:rPr>
              <w:t xml:space="preserve">нарушений </w:t>
            </w:r>
            <w:r w:rsidR="0030187F">
              <w:rPr>
                <w:color w:val="000000"/>
                <w:lang w:eastAsia="en-US"/>
              </w:rPr>
              <w:t>ант</w:t>
            </w:r>
            <w:r w:rsidR="0030187F">
              <w:rPr>
                <w:color w:val="000000"/>
                <w:lang w:eastAsia="en-US"/>
              </w:rPr>
              <w:t>и</w:t>
            </w:r>
            <w:r w:rsidR="0030187F">
              <w:rPr>
                <w:color w:val="000000"/>
                <w:lang w:eastAsia="en-US"/>
              </w:rPr>
              <w:t>монопольного законодател</w:t>
            </w:r>
            <w:r w:rsidR="0030187F">
              <w:rPr>
                <w:color w:val="000000"/>
                <w:lang w:eastAsia="en-US"/>
              </w:rPr>
              <w:t>ь</w:t>
            </w:r>
            <w:r w:rsidR="0030187F">
              <w:rPr>
                <w:color w:val="000000"/>
                <w:lang w:eastAsia="en-US"/>
              </w:rPr>
              <w:t>ства</w:t>
            </w:r>
          </w:p>
        </w:tc>
      </w:tr>
      <w:tr w:rsidR="000B7DA8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A8" w:rsidRPr="001D3D02" w:rsidRDefault="000B7DA8" w:rsidP="0098140B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A8" w:rsidRPr="001D3D02" w:rsidRDefault="0030187F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Предотвращение необоснованного укрупнения лотов при организации и проведении открытых конкурсов, предусмотренных Жилищным коде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сом РФ и Правилами проведения о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крытого конкурса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A8" w:rsidRPr="001D3D02" w:rsidRDefault="0030187F" w:rsidP="009814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A8" w:rsidRPr="001D3D02" w:rsidRDefault="0030187F" w:rsidP="0098140B">
            <w:pPr>
              <w:jc w:val="both"/>
            </w:pPr>
            <w:r>
              <w:rPr>
                <w:color w:val="000000"/>
                <w:lang w:eastAsia="en-US"/>
              </w:rPr>
              <w:t>Отсутствие необоснованного у</w:t>
            </w:r>
            <w:r>
              <w:rPr>
                <w:color w:val="000000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рупнения лотов при организации и проведении о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крытых конкурсов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A8" w:rsidRPr="001D3D02" w:rsidRDefault="0030187F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укрупненных </w:t>
            </w:r>
            <w:r>
              <w:rPr>
                <w:color w:val="000000"/>
                <w:lang w:eastAsia="en-US"/>
              </w:rPr>
              <w:t>лотов при организации и пр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ведении о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крытых конкурсов, единиц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A8" w:rsidRDefault="0030187F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2022 году не было укру</w:t>
            </w:r>
            <w:r>
              <w:rPr>
                <w:rFonts w:eastAsia="Calibri"/>
              </w:rPr>
              <w:t>п</w:t>
            </w:r>
            <w:r>
              <w:rPr>
                <w:rFonts w:eastAsia="Calibri"/>
              </w:rPr>
              <w:t xml:space="preserve">ненных </w:t>
            </w:r>
            <w:r>
              <w:rPr>
                <w:color w:val="000000"/>
                <w:lang w:eastAsia="en-US"/>
              </w:rPr>
              <w:t>лотов при организации и проведении открытых 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курсов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i/>
              </w:rPr>
            </w:pPr>
            <w:r w:rsidRPr="001D3D02">
              <w:rPr>
                <w:rFonts w:eastAsia="Calibri"/>
                <w:b/>
                <w:i/>
              </w:rPr>
              <w:t>Рынок оказания услуг по ремонту автотранспортных средств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30187F" w:rsidP="0098140B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BA6F49" w:rsidRPr="001D3D02">
              <w:rPr>
                <w:rFonts w:eastAsia="Calibri"/>
              </w:rPr>
              <w:t>.1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Осуществление сбора и обобщения информации об организациях, осущ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ствляющих ремонт принадлежащих органам местного самоуправления, муниципальным предприятиям и у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ч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реждениям автотранспортных средств (за исключением спецавтотранспорта)</w:t>
            </w:r>
          </w:p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Ежегодно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</w:pPr>
            <w:r w:rsidRPr="001D3D02">
              <w:t>Наличие актуальных сведений о занимаемой муниципальными предприятиями доли на рынке для разработки мероприятий по ее снижению/ежегодный отчет о с</w:t>
            </w:r>
            <w:r w:rsidRPr="001D3D02">
              <w:t>о</w:t>
            </w:r>
            <w:r w:rsidRPr="001D3D02">
              <w:t>стоянии и развитии конкуренции на рынке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Default="004853B1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 территории муниципальн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 района Кинельский де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>тельность по ремонту авт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транспортных средств по с</w:t>
            </w:r>
            <w:r>
              <w:rPr>
                <w:rFonts w:eastAsia="Calibri"/>
              </w:rPr>
              <w:t>о</w:t>
            </w:r>
            <w:r w:rsidR="0030187F">
              <w:rPr>
                <w:rFonts w:eastAsia="Calibri"/>
              </w:rPr>
              <w:t>стоянию на 01.01.2023</w:t>
            </w:r>
            <w:r>
              <w:rPr>
                <w:rFonts w:eastAsia="Calibri"/>
              </w:rPr>
              <w:t xml:space="preserve"> г. ос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ще</w:t>
            </w:r>
            <w:r w:rsidR="0030187F">
              <w:rPr>
                <w:rFonts w:eastAsia="Calibri"/>
              </w:rPr>
              <w:t>ствляют 14</w:t>
            </w:r>
            <w:r>
              <w:rPr>
                <w:rFonts w:eastAsia="Calibri"/>
              </w:rPr>
              <w:t xml:space="preserve"> организаций ч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стной формы собственности. Доля организаций частной формы собственности в сфере оказания услуг по ремонту автотранспортных средств в муниципальном районе К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нельский составляет 100%</w:t>
            </w:r>
          </w:p>
          <w:p w:rsidR="0030187F" w:rsidRDefault="0030187F" w:rsidP="0098140B">
            <w:pPr>
              <w:jc w:val="both"/>
              <w:rPr>
                <w:rFonts w:eastAsia="Calibri"/>
              </w:rPr>
            </w:pPr>
          </w:p>
          <w:p w:rsidR="0030187F" w:rsidRDefault="0030187F" w:rsidP="0098140B">
            <w:pPr>
              <w:jc w:val="both"/>
              <w:rPr>
                <w:rFonts w:eastAsia="Calibri"/>
              </w:rPr>
            </w:pPr>
          </w:p>
          <w:p w:rsidR="0030187F" w:rsidRPr="001D3D02" w:rsidRDefault="0030187F" w:rsidP="0098140B">
            <w:pPr>
              <w:jc w:val="both"/>
              <w:rPr>
                <w:rFonts w:eastAsia="Calibri"/>
              </w:rPr>
            </w:pPr>
          </w:p>
        </w:tc>
      </w:tr>
      <w:tr w:rsidR="0030187F" w:rsidRPr="001D3D02" w:rsidTr="0030187F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F" w:rsidRPr="00BA75BE" w:rsidRDefault="0030187F" w:rsidP="00BA75BE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  <w:r w:rsidRPr="00BA75BE">
              <w:rPr>
                <w:rFonts w:eastAsia="Calibri"/>
                <w:b/>
                <w:i/>
              </w:rPr>
              <w:lastRenderedPageBreak/>
              <w:t>Рынок жилищного строительства</w:t>
            </w:r>
          </w:p>
        </w:tc>
      </w:tr>
      <w:tr w:rsidR="0030187F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F" w:rsidRPr="001D3D02" w:rsidRDefault="0030187F" w:rsidP="006A0AA4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1D3D02">
              <w:rPr>
                <w:rFonts w:eastAsia="Calibri"/>
              </w:rPr>
              <w:t>.1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F" w:rsidRPr="001D3D02" w:rsidRDefault="0030187F" w:rsidP="006A0A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Опубликование на официальном са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й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те Администрации МР Кинельский в сети Интернет актуальных планов формирования и предоставления прав на земельные участки (в том числе на катрографической основе)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F" w:rsidRPr="001D3D02" w:rsidRDefault="0030187F" w:rsidP="006A0AA4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F" w:rsidRPr="001D3D02" w:rsidRDefault="0030187F" w:rsidP="006A0AA4">
            <w:pPr>
              <w:jc w:val="both"/>
            </w:pPr>
            <w:r w:rsidRPr="001D3D02">
              <w:t>Повышение уровня информир</w:t>
            </w:r>
            <w:r w:rsidRPr="001D3D02">
              <w:t>о</w:t>
            </w:r>
            <w:r w:rsidRPr="001D3D02">
              <w:t>ванности участников рынка о пл</w:t>
            </w:r>
            <w:r w:rsidRPr="001D3D02">
              <w:t>а</w:t>
            </w:r>
            <w:r w:rsidRPr="001D3D02">
              <w:t>нах по развитию градостроител</w:t>
            </w:r>
            <w:r w:rsidRPr="001D3D02">
              <w:t>ь</w:t>
            </w:r>
            <w:r w:rsidRPr="001D3D02">
              <w:t>ной деятельности в реги</w:t>
            </w:r>
            <w:r w:rsidRPr="001D3D02">
              <w:t>о</w:t>
            </w:r>
            <w:r w:rsidRPr="001D3D02">
              <w:t>не/актуальные планы формиров</w:t>
            </w:r>
            <w:r w:rsidRPr="001D3D02">
              <w:t>а</w:t>
            </w:r>
            <w:r w:rsidRPr="001D3D02">
              <w:t>ния и предоставления прав на з</w:t>
            </w:r>
            <w:r w:rsidRPr="001D3D02">
              <w:t>е</w:t>
            </w:r>
            <w:r w:rsidRPr="001D3D02">
              <w:t>мельные участки, размещенные в открытом доступе в сети Интернет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F" w:rsidRPr="001D3D02" w:rsidRDefault="0030187F" w:rsidP="006A0AA4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F" w:rsidRPr="001D3D02" w:rsidRDefault="00BA75BE" w:rsidP="006A0AA4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жилищного строительства</w:t>
            </w:r>
            <w:r>
              <w:rPr>
                <w:rFonts w:eastAsia="Calibri"/>
              </w:rPr>
              <w:t xml:space="preserve"> с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ставляет 100%</w:t>
            </w:r>
          </w:p>
        </w:tc>
      </w:tr>
      <w:tr w:rsidR="0030187F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F" w:rsidRPr="001D3D02" w:rsidRDefault="0030187F" w:rsidP="006A0AA4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1D3D02">
              <w:rPr>
                <w:rFonts w:eastAsia="Calibri"/>
              </w:rPr>
              <w:t>.2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F" w:rsidRPr="001D3D02" w:rsidRDefault="0030187F" w:rsidP="006A0A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Опубликование на официальном са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й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те администрации МР Кинельский в сети Интернет актуальных планов по созданию объектов инфраструктуры, в том числе на картографической 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нове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F" w:rsidRPr="001D3D02" w:rsidRDefault="0030187F" w:rsidP="006A0AA4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F" w:rsidRPr="001D3D02" w:rsidRDefault="0030187F" w:rsidP="006A0AA4">
            <w:pPr>
              <w:jc w:val="both"/>
            </w:pPr>
            <w:r w:rsidRPr="001D3D02">
              <w:t>Повышение уровня информир</w:t>
            </w:r>
            <w:r w:rsidRPr="001D3D02">
              <w:t>о</w:t>
            </w:r>
            <w:r w:rsidRPr="001D3D02">
              <w:t>ванности участников градостро</w:t>
            </w:r>
            <w:r w:rsidRPr="001D3D02">
              <w:t>и</w:t>
            </w:r>
            <w:r w:rsidRPr="001D3D02">
              <w:t>тельных отношений об актуальных планах по созданию объектов и</w:t>
            </w:r>
            <w:r w:rsidRPr="001D3D02">
              <w:t>н</w:t>
            </w:r>
            <w:r w:rsidRPr="001D3D02">
              <w:t>фраструктуры в реги</w:t>
            </w:r>
            <w:r w:rsidRPr="001D3D02">
              <w:t>о</w:t>
            </w:r>
            <w:r w:rsidRPr="001D3D02">
              <w:t>не/актуальные планы по созданию объектов инфраструктуры, разм</w:t>
            </w:r>
            <w:r w:rsidRPr="001D3D02">
              <w:t>е</w:t>
            </w:r>
            <w:r w:rsidRPr="001D3D02">
              <w:t>щенные в открытом доступе в сети Интернет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F" w:rsidRPr="001D3D02" w:rsidRDefault="00BA75BE" w:rsidP="006A0AA4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F" w:rsidRPr="001D3D02" w:rsidRDefault="00BA75BE" w:rsidP="006A0AA4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жилищного строительства</w:t>
            </w:r>
            <w:r>
              <w:rPr>
                <w:rFonts w:eastAsia="Calibri"/>
              </w:rPr>
              <w:t xml:space="preserve"> 100%</w:t>
            </w:r>
          </w:p>
        </w:tc>
      </w:tr>
      <w:tr w:rsidR="0030187F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F" w:rsidRPr="001D3D02" w:rsidRDefault="0030187F" w:rsidP="006A0AA4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1D3D02">
              <w:rPr>
                <w:rFonts w:eastAsia="Calibri"/>
              </w:rPr>
              <w:t>.3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F" w:rsidRPr="001D3D02" w:rsidRDefault="0030187F" w:rsidP="006A0A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территорий в целях стро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тельства стандартного жилья, ко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м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плексного освоения земельных учас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ков в целях строительства стандар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ного жилья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F" w:rsidRPr="001D3D02" w:rsidRDefault="0030187F" w:rsidP="006A0AA4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F" w:rsidRPr="001D3D02" w:rsidRDefault="0030187F" w:rsidP="006A0AA4">
            <w:pPr>
              <w:jc w:val="both"/>
            </w:pPr>
            <w:r w:rsidRPr="001D3D02">
              <w:t>Вовлечение в хозяйственный об</w:t>
            </w:r>
            <w:r w:rsidRPr="001D3D02">
              <w:t>о</w:t>
            </w:r>
            <w:r w:rsidRPr="001D3D02">
              <w:t>рот земельных участков, наход</w:t>
            </w:r>
            <w:r w:rsidRPr="001D3D02">
              <w:t>я</w:t>
            </w:r>
            <w:r w:rsidRPr="001D3D02">
              <w:t>щихся в муниципальной собстве</w:t>
            </w:r>
            <w:r w:rsidRPr="001D3D02">
              <w:t>н</w:t>
            </w:r>
            <w:r w:rsidRPr="001D3D02">
              <w:t>ности, в целях жилищного стро</w:t>
            </w:r>
            <w:r w:rsidRPr="001D3D02">
              <w:t>и</w:t>
            </w:r>
            <w:r w:rsidRPr="001D3D02">
              <w:t>тельства, развития застроенных территорий, освоения территорий в целях строительства стандартного жилья, комплексного освоения з</w:t>
            </w:r>
            <w:r w:rsidRPr="001D3D02">
              <w:t>е</w:t>
            </w:r>
            <w:r w:rsidRPr="001D3D02">
              <w:t>мельных участков в целях стро</w:t>
            </w:r>
            <w:r w:rsidRPr="001D3D02">
              <w:t>и</w:t>
            </w:r>
            <w:r w:rsidRPr="001D3D02">
              <w:t>тельства стандартного ж</w:t>
            </w:r>
            <w:r w:rsidRPr="001D3D02">
              <w:t>и</w:t>
            </w:r>
            <w:r w:rsidRPr="001D3D02">
              <w:t>лья/ежегодный отчет о количестве и результатах проведенных ау</w:t>
            </w:r>
            <w:r w:rsidRPr="001D3D02">
              <w:t>к</w:t>
            </w:r>
            <w:r w:rsidRPr="001D3D02">
              <w:t>ционов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F" w:rsidRPr="001D3D02" w:rsidRDefault="00BA75BE" w:rsidP="006A0AA4">
            <w:pPr>
              <w:jc w:val="both"/>
              <w:rPr>
                <w:rFonts w:eastAsia="Calibri"/>
              </w:rPr>
            </w:pPr>
            <w:r>
              <w:t>Е</w:t>
            </w:r>
            <w:r w:rsidRPr="001D3D02">
              <w:t>жегодный отчет о количес</w:t>
            </w:r>
            <w:r w:rsidRPr="001D3D02">
              <w:t>т</w:t>
            </w:r>
            <w:r w:rsidRPr="001D3D02">
              <w:t>ве и результатах проведенных ау</w:t>
            </w:r>
            <w:r w:rsidRPr="001D3D02">
              <w:t>к</w:t>
            </w:r>
            <w:r w:rsidRPr="001D3D02">
              <w:t>ционов</w:t>
            </w:r>
            <w:r>
              <w:t>, ед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F" w:rsidRPr="001D3D02" w:rsidRDefault="00BA75BE" w:rsidP="006A0A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 2022 году составлен </w:t>
            </w:r>
            <w:r>
              <w:t>е</w:t>
            </w:r>
            <w:r w:rsidRPr="001D3D02">
              <w:t>жего</w:t>
            </w:r>
            <w:r w:rsidRPr="001D3D02">
              <w:t>д</w:t>
            </w:r>
            <w:r w:rsidRPr="001D3D02">
              <w:t>ный отчет о количестве и р</w:t>
            </w:r>
            <w:r w:rsidRPr="001D3D02">
              <w:t>е</w:t>
            </w:r>
            <w:r w:rsidRPr="001D3D02">
              <w:t>зультатах проведенных ау</w:t>
            </w:r>
            <w:r w:rsidRPr="001D3D02">
              <w:t>к</w:t>
            </w:r>
            <w:r w:rsidRPr="001D3D02">
              <w:t>ционов</w:t>
            </w:r>
          </w:p>
        </w:tc>
      </w:tr>
      <w:tr w:rsidR="00BA75BE" w:rsidRPr="001D3D02" w:rsidTr="00BA75BE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BE" w:rsidRPr="00BA75BE" w:rsidRDefault="00BA75BE" w:rsidP="00BA75BE">
            <w:pPr>
              <w:pStyle w:val="a5"/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BA75BE">
              <w:rPr>
                <w:rFonts w:eastAsia="Calibri"/>
                <w:b/>
                <w:i/>
              </w:rPr>
              <w:lastRenderedPageBreak/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BA75BE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BE" w:rsidRPr="001D3D02" w:rsidRDefault="00BA75BE" w:rsidP="006A0AA4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1D3D02">
              <w:rPr>
                <w:rFonts w:eastAsia="Calibri"/>
              </w:rPr>
              <w:t>.1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BE" w:rsidRPr="001D3D02" w:rsidRDefault="00BA75BE" w:rsidP="006A0A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Обеспечение предоставления мун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ципальных услуг по выдаче град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строительного плана земельного уч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стка исключительно в электронном виде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BE" w:rsidRPr="001D3D02" w:rsidRDefault="00BA75BE" w:rsidP="006A0AA4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BE" w:rsidRPr="001D3D02" w:rsidRDefault="00BA75BE" w:rsidP="006A0AA4">
            <w:pPr>
              <w:jc w:val="both"/>
            </w:pPr>
            <w:r w:rsidRPr="001D3D02">
              <w:t>Снижение административной н</w:t>
            </w:r>
            <w:r w:rsidRPr="001D3D02">
              <w:t>а</w:t>
            </w:r>
            <w:r w:rsidRPr="001D3D02">
              <w:t>грузки при прохождении процед</w:t>
            </w:r>
            <w:r w:rsidRPr="001D3D02">
              <w:t>у</w:t>
            </w:r>
            <w:r w:rsidRPr="001D3D02">
              <w:t>ры в сфере строительства/ ежего</w:t>
            </w:r>
            <w:r w:rsidRPr="001D3D02">
              <w:t>д</w:t>
            </w:r>
            <w:r w:rsidRPr="001D3D02">
              <w:t>ный отчет о количестве предоста</w:t>
            </w:r>
            <w:r w:rsidRPr="001D3D02">
              <w:t>в</w:t>
            </w:r>
            <w:r w:rsidRPr="001D3D02">
              <w:t>ленных муниципальных услуг по выдаче градостроительного плана земельного участка исключительно в электронном виде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BE" w:rsidRPr="001D3D02" w:rsidRDefault="00BA75BE" w:rsidP="006A0AA4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строительства объектов кап</w:t>
            </w:r>
            <w:r w:rsidRPr="001D3D02">
              <w:rPr>
                <w:rFonts w:eastAsia="Calibri"/>
              </w:rPr>
              <w:t>и</w:t>
            </w:r>
            <w:r w:rsidRPr="001D3D02">
              <w:rPr>
                <w:rFonts w:eastAsia="Calibri"/>
              </w:rPr>
              <w:t>тального строительства, за исключением жилищного и дорожного строительства, процентов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BE" w:rsidRPr="001D3D02" w:rsidRDefault="00BA75BE" w:rsidP="006A0AA4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строительства объектов кап</w:t>
            </w:r>
            <w:r w:rsidRPr="001D3D02">
              <w:rPr>
                <w:rFonts w:eastAsia="Calibri"/>
              </w:rPr>
              <w:t>и</w:t>
            </w:r>
            <w:r w:rsidRPr="001D3D02">
              <w:rPr>
                <w:rFonts w:eastAsia="Calibri"/>
              </w:rPr>
              <w:t>тального строительства, за и</w:t>
            </w:r>
            <w:r w:rsidRPr="001D3D02">
              <w:rPr>
                <w:rFonts w:eastAsia="Calibri"/>
              </w:rPr>
              <w:t>с</w:t>
            </w:r>
            <w:r w:rsidRPr="001D3D02">
              <w:rPr>
                <w:rFonts w:eastAsia="Calibri"/>
              </w:rPr>
              <w:t>ключением жилищного и д</w:t>
            </w:r>
            <w:r w:rsidRPr="001D3D02">
              <w:rPr>
                <w:rFonts w:eastAsia="Calibri"/>
              </w:rPr>
              <w:t>о</w:t>
            </w:r>
            <w:r w:rsidRPr="001D3D02">
              <w:rPr>
                <w:rFonts w:eastAsia="Calibri"/>
              </w:rPr>
              <w:t>рожного строительства</w:t>
            </w:r>
            <w:r>
              <w:rPr>
                <w:rFonts w:eastAsia="Calibri"/>
              </w:rPr>
              <w:t xml:space="preserve"> соста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 100%</w:t>
            </w:r>
          </w:p>
        </w:tc>
      </w:tr>
      <w:tr w:rsidR="00BA75BE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BE" w:rsidRPr="001D3D02" w:rsidRDefault="00BA75BE" w:rsidP="006A0AA4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1D3D02">
              <w:rPr>
                <w:rFonts w:eastAsia="Calibri"/>
              </w:rPr>
              <w:t>.2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BE" w:rsidRPr="001D3D02" w:rsidRDefault="00BA75BE" w:rsidP="006A0A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Обеспечение предоставления мун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ципальных услуг по выдаче разреш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ния на строительство, а также разр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шения на ввод объекта в эксплуат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цию исключительно в электронном виде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BE" w:rsidRPr="001D3D02" w:rsidRDefault="00BA75BE" w:rsidP="006A0AA4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BE" w:rsidRPr="001D3D02" w:rsidRDefault="00BA75BE" w:rsidP="006A0AA4">
            <w:pPr>
              <w:jc w:val="both"/>
            </w:pPr>
            <w:r w:rsidRPr="001D3D02">
              <w:t>Снижение административной н</w:t>
            </w:r>
            <w:r w:rsidRPr="001D3D02">
              <w:t>а</w:t>
            </w:r>
            <w:r w:rsidRPr="001D3D02">
              <w:t>грузки при прохождении процед</w:t>
            </w:r>
            <w:r w:rsidRPr="001D3D02">
              <w:t>у</w:t>
            </w:r>
            <w:r w:rsidRPr="001D3D02">
              <w:t>ры в сфере строительс</w:t>
            </w:r>
            <w:r w:rsidRPr="001D3D02">
              <w:t>т</w:t>
            </w:r>
            <w:r w:rsidRPr="001D3D02">
              <w:t>ва/ежегодный отчет о количестве предоставленных муниципальных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BE" w:rsidRPr="001D3D02" w:rsidRDefault="00BA75BE" w:rsidP="006A0AA4">
            <w:pPr>
              <w:jc w:val="both"/>
              <w:rPr>
                <w:rFonts w:eastAsia="Calibri"/>
              </w:rPr>
            </w:pPr>
            <w:r>
              <w:t>Е</w:t>
            </w:r>
            <w:r w:rsidRPr="001D3D02">
              <w:t>жегодный отчет о количес</w:t>
            </w:r>
            <w:r w:rsidRPr="001D3D02">
              <w:t>т</w:t>
            </w:r>
            <w:r w:rsidRPr="001D3D02">
              <w:t>ве предоставленных муниц</w:t>
            </w:r>
            <w:r w:rsidRPr="001D3D02">
              <w:t>и</w:t>
            </w:r>
            <w:r w:rsidRPr="001D3D02">
              <w:t>пальных услуг по выдаче ра</w:t>
            </w:r>
            <w:r w:rsidRPr="001D3D02">
              <w:t>з</w:t>
            </w:r>
            <w:r w:rsidRPr="001D3D02">
              <w:t>решения на строительство, а также разрешения на ввод объекта в эксплуатацию</w:t>
            </w:r>
            <w:r>
              <w:t>, ед</w:t>
            </w:r>
            <w:r w:rsidR="006C3027">
              <w:t>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BE" w:rsidRPr="001D3D02" w:rsidRDefault="0093089E" w:rsidP="006A0A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В 2022 году отчет составлен</w:t>
            </w:r>
          </w:p>
        </w:tc>
      </w:tr>
      <w:tr w:rsidR="00BA75BE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BE" w:rsidRPr="001D3D02" w:rsidRDefault="00BA75BE" w:rsidP="006A0AA4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1D3D02">
              <w:rPr>
                <w:rFonts w:eastAsia="Calibri"/>
              </w:rPr>
              <w:t>.3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BE" w:rsidRPr="001D3D02" w:rsidRDefault="00BA75BE" w:rsidP="006A0A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Опубликование и актуализация на официальном сайте администрации муниципального района Кинельский в сети Интернет административных регламентов предоставления госуда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BE" w:rsidRPr="001D3D02" w:rsidRDefault="00BA75BE" w:rsidP="006A0AA4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BE" w:rsidRPr="001D3D02" w:rsidRDefault="00BA75BE" w:rsidP="006A0AA4">
            <w:pPr>
              <w:jc w:val="both"/>
            </w:pPr>
            <w:r w:rsidRPr="001D3D02">
              <w:t>Повышение уровня информир</w:t>
            </w:r>
            <w:r w:rsidRPr="001D3D02">
              <w:t>о</w:t>
            </w:r>
            <w:r w:rsidRPr="001D3D02">
              <w:t>ванности хозяйствующих субъе</w:t>
            </w:r>
            <w:r w:rsidRPr="001D3D02">
              <w:t>к</w:t>
            </w:r>
            <w:r w:rsidRPr="001D3D02">
              <w:t>тов, осуществляющих деятельность на данном рынке, о предоставлении услуг/размещенные в открытом доступе в сети Интернет админис</w:t>
            </w:r>
            <w:r w:rsidRPr="001D3D02">
              <w:t>т</w:t>
            </w:r>
            <w:r w:rsidRPr="001D3D02">
              <w:t>ративные регламенты предоставл</w:t>
            </w:r>
            <w:r w:rsidRPr="001D3D02">
              <w:t>е</w:t>
            </w:r>
            <w:r w:rsidRPr="001D3D02">
              <w:t>ния государственных (муниц</w:t>
            </w:r>
            <w:r w:rsidRPr="001D3D02">
              <w:t>и</w:t>
            </w:r>
            <w:r w:rsidRPr="001D3D02">
              <w:t>пальных) услуг по выдаче град</w:t>
            </w:r>
            <w:r w:rsidRPr="001D3D02">
              <w:t>о</w:t>
            </w:r>
            <w:r w:rsidRPr="001D3D02">
              <w:t>строительного плана земельного участка, разрешения на строител</w:t>
            </w:r>
            <w:r w:rsidRPr="001D3D02">
              <w:t>ь</w:t>
            </w:r>
            <w:r w:rsidRPr="001D3D02">
              <w:t>ств</w:t>
            </w:r>
            <w:r w:rsidR="006C3027">
              <w:t>о и разрешения на ввод объекта в</w:t>
            </w:r>
            <w:r w:rsidRPr="001D3D02">
              <w:t xml:space="preserve"> эксплуатацию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BE" w:rsidRPr="001D3D02" w:rsidRDefault="0093089E" w:rsidP="006A0AA4">
            <w:pPr>
              <w:jc w:val="both"/>
              <w:rPr>
                <w:rFonts w:eastAsia="Calibri"/>
              </w:rPr>
            </w:pPr>
            <w:r>
              <w:t>А</w:t>
            </w:r>
            <w:r w:rsidR="006C3027" w:rsidRPr="001D3D02">
              <w:t>дминистративные регл</w:t>
            </w:r>
            <w:r w:rsidR="006C3027" w:rsidRPr="001D3D02">
              <w:t>а</w:t>
            </w:r>
            <w:r w:rsidR="006C3027" w:rsidRPr="001D3D02">
              <w:t>менты предоставления гос</w:t>
            </w:r>
            <w:r w:rsidR="006C3027" w:rsidRPr="001D3D02">
              <w:t>у</w:t>
            </w:r>
            <w:r w:rsidR="006C3027" w:rsidRPr="001D3D02">
              <w:t>дарственных (муниципал</w:t>
            </w:r>
            <w:r w:rsidR="006C3027" w:rsidRPr="001D3D02">
              <w:t>ь</w:t>
            </w:r>
            <w:r w:rsidR="006C3027" w:rsidRPr="001D3D02">
              <w:t>ных) услуг по выдаче град</w:t>
            </w:r>
            <w:r w:rsidR="006C3027" w:rsidRPr="001D3D02">
              <w:t>о</w:t>
            </w:r>
            <w:r w:rsidR="006C3027" w:rsidRPr="001D3D02">
              <w:t>строительного плана земел</w:t>
            </w:r>
            <w:r w:rsidR="006C3027" w:rsidRPr="001D3D02">
              <w:t>ь</w:t>
            </w:r>
            <w:r w:rsidR="006C3027" w:rsidRPr="001D3D02">
              <w:t>ного участка, разрешения на строительств</w:t>
            </w:r>
            <w:r w:rsidR="006C3027">
              <w:t>о и ра</w:t>
            </w:r>
            <w:r w:rsidR="006C3027">
              <w:t>з</w:t>
            </w:r>
            <w:r w:rsidR="006C3027">
              <w:t>решения на ввод объекта в</w:t>
            </w:r>
            <w:r w:rsidR="006C3027" w:rsidRPr="001D3D02">
              <w:t xml:space="preserve"> эксплуат</w:t>
            </w:r>
            <w:r w:rsidR="006C3027" w:rsidRPr="001D3D02">
              <w:t>а</w:t>
            </w:r>
            <w:r w:rsidR="006C3027" w:rsidRPr="001D3D02">
              <w:t>цию</w:t>
            </w:r>
            <w:r>
              <w:t>, ед.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BE" w:rsidRPr="001D3D02" w:rsidRDefault="0093089E" w:rsidP="006A0A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 2022 году </w:t>
            </w:r>
            <w:r>
              <w:t>а</w:t>
            </w:r>
            <w:r w:rsidRPr="001D3D02">
              <w:t>дминистрати</w:t>
            </w:r>
            <w:r w:rsidRPr="001D3D02">
              <w:t>в</w:t>
            </w:r>
            <w:r w:rsidRPr="001D3D02">
              <w:t>ные регламенты предоставл</w:t>
            </w:r>
            <w:r w:rsidRPr="001D3D02">
              <w:t>е</w:t>
            </w:r>
            <w:r w:rsidRPr="001D3D02">
              <w:t>ния государственных (муниц</w:t>
            </w:r>
            <w:r w:rsidRPr="001D3D02">
              <w:t>и</w:t>
            </w:r>
            <w:r w:rsidRPr="001D3D02">
              <w:t>пальных) услуг по выдаче гр</w:t>
            </w:r>
            <w:r w:rsidRPr="001D3D02">
              <w:t>а</w:t>
            </w:r>
            <w:r w:rsidRPr="001D3D02">
              <w:t>достроительного плана з</w:t>
            </w:r>
            <w:r w:rsidRPr="001D3D02">
              <w:t>е</w:t>
            </w:r>
            <w:r w:rsidRPr="001D3D02">
              <w:t>мельного участка, разрешения на строительств</w:t>
            </w:r>
            <w:r>
              <w:t>о и ра</w:t>
            </w:r>
            <w:r>
              <w:t>з</w:t>
            </w:r>
            <w:r>
              <w:t>решения на ввод объекта в</w:t>
            </w:r>
            <w:r w:rsidRPr="001D3D02">
              <w:t xml:space="preserve"> эксплуат</w:t>
            </w:r>
            <w:r w:rsidRPr="001D3D02">
              <w:t>а</w:t>
            </w:r>
            <w:r w:rsidRPr="001D3D02">
              <w:t>цию</w:t>
            </w:r>
            <w:r>
              <w:t xml:space="preserve"> размещены в открытом доступе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i/>
              </w:rPr>
            </w:pPr>
            <w:r w:rsidRPr="001D3D02">
              <w:rPr>
                <w:rFonts w:eastAsia="Calibri"/>
                <w:b/>
                <w:i/>
              </w:rPr>
              <w:t>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6.1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Поддержание в актуальном состоянии и размещение в открытом доступе 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>перечня объектов государственной и муниципальной собственности, на которых возможно размещение об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ъ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ектов и сооружений связи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lastRenderedPageBreak/>
              <w:t>2019-2022 годы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</w:pPr>
            <w:r w:rsidRPr="001D3D02">
              <w:t>Обеспечение равного доступа оп</w:t>
            </w:r>
            <w:r w:rsidRPr="001D3D02">
              <w:t>е</w:t>
            </w:r>
            <w:r w:rsidRPr="001D3D02">
              <w:t xml:space="preserve">раторам связи к использованию </w:t>
            </w:r>
            <w:r w:rsidRPr="001D3D02">
              <w:lastRenderedPageBreak/>
              <w:t>объектов государственной и мун</w:t>
            </w:r>
            <w:r w:rsidRPr="001D3D02">
              <w:t>и</w:t>
            </w:r>
            <w:r w:rsidRPr="001D3D02">
              <w:t>ципальной собственн</w:t>
            </w:r>
            <w:r w:rsidRPr="001D3D02">
              <w:t>о</w:t>
            </w:r>
            <w:r w:rsidRPr="001D3D02">
              <w:t>сти/размещение на сайте Админ</w:t>
            </w:r>
            <w:r w:rsidRPr="001D3D02">
              <w:t>и</w:t>
            </w:r>
            <w:r w:rsidRPr="001D3D02">
              <w:t>страции МР Кинельский актуал</w:t>
            </w:r>
            <w:r w:rsidRPr="001D3D02">
              <w:t>ь</w:t>
            </w:r>
            <w:r w:rsidRPr="001D3D02">
              <w:t>ного перечня объектов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lastRenderedPageBreak/>
              <w:t xml:space="preserve">1.Увеличение количества объектов государственной и </w:t>
            </w:r>
            <w:r w:rsidRPr="001D3D02">
              <w:rPr>
                <w:rFonts w:eastAsia="Calibri"/>
              </w:rPr>
              <w:lastRenderedPageBreak/>
              <w:t>муниципальной собственн</w:t>
            </w:r>
            <w:r w:rsidRPr="001D3D02">
              <w:rPr>
                <w:rFonts w:eastAsia="Calibri"/>
              </w:rPr>
              <w:t>о</w:t>
            </w:r>
            <w:r w:rsidRPr="001D3D02">
              <w:rPr>
                <w:rFonts w:eastAsia="Calibri"/>
              </w:rPr>
              <w:t>сти, фактически использу</w:t>
            </w:r>
            <w:r w:rsidRPr="001D3D02">
              <w:rPr>
                <w:rFonts w:eastAsia="Calibri"/>
              </w:rPr>
              <w:t>е</w:t>
            </w:r>
            <w:r w:rsidRPr="001D3D02">
              <w:rPr>
                <w:rFonts w:eastAsia="Calibri"/>
              </w:rPr>
              <w:t>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93089E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Все объекты государственной и муниципальной собственн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сти представлены для испол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зования операторам связи</w:t>
            </w:r>
          </w:p>
        </w:tc>
      </w:tr>
      <w:tr w:rsidR="00BA6F49" w:rsidRPr="001D3D02" w:rsidTr="00BA6F49">
        <w:trPr>
          <w:trHeight w:val="39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</w:p>
        </w:tc>
      </w:tr>
    </w:tbl>
    <w:p w:rsidR="00BA6F49" w:rsidRDefault="00BA6F49" w:rsidP="00BA6F49"/>
    <w:p w:rsidR="00986987" w:rsidRDefault="00986987"/>
    <w:sectPr w:rsidR="00986987" w:rsidSect="009814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613FF"/>
    <w:multiLevelType w:val="hybridMultilevel"/>
    <w:tmpl w:val="95ECE9FA"/>
    <w:lvl w:ilvl="0" w:tplc="8F1E0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BA6F49"/>
    <w:rsid w:val="000B7DA8"/>
    <w:rsid w:val="0030187F"/>
    <w:rsid w:val="003A7652"/>
    <w:rsid w:val="003B6C3E"/>
    <w:rsid w:val="004853B1"/>
    <w:rsid w:val="006C3027"/>
    <w:rsid w:val="00810677"/>
    <w:rsid w:val="0093089E"/>
    <w:rsid w:val="0098140B"/>
    <w:rsid w:val="00986987"/>
    <w:rsid w:val="00BA6F49"/>
    <w:rsid w:val="00BA75BE"/>
    <w:rsid w:val="00C40740"/>
    <w:rsid w:val="00C65172"/>
    <w:rsid w:val="00C77050"/>
    <w:rsid w:val="00FA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6F49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A6F4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5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5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7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6F49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A6F4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5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5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CB83-66F5-4B9B-A5A9-98CB9225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Book</cp:lastModifiedBy>
  <cp:revision>3</cp:revision>
  <cp:lastPrinted>2022-02-10T09:56:00Z</cp:lastPrinted>
  <dcterms:created xsi:type="dcterms:W3CDTF">2023-02-12T06:41:00Z</dcterms:created>
  <dcterms:modified xsi:type="dcterms:W3CDTF">2023-02-12T06:48:00Z</dcterms:modified>
</cp:coreProperties>
</file>