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EA" w:rsidRDefault="006A3DEA" w:rsidP="006A3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Самарская межрайонная природоохранная прокуратура разъясняет</w:t>
      </w:r>
    </w:p>
    <w:p w:rsidR="006A3DEA" w:rsidRDefault="006A3DEA" w:rsidP="006A3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01.01.2021 вступило в силу </w:t>
      </w:r>
      <w:r w:rsidRPr="00F90EE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РФ от 26.12.2020 № 2290 «</w:t>
      </w:r>
      <w:r w:rsidRPr="00F90EEA">
        <w:rPr>
          <w:rFonts w:ascii="Times New Roman" w:hAnsi="Times New Roman" w:cs="Times New Roman"/>
          <w:sz w:val="28"/>
          <w:szCs w:val="28"/>
        </w:rPr>
        <w:t>О лицензировании деятельности по сбору, транспортированию, обработке, утилизации, обезвреживанию, размещению о</w:t>
      </w:r>
      <w:r>
        <w:rPr>
          <w:rFonts w:ascii="Times New Roman" w:hAnsi="Times New Roman" w:cs="Times New Roman"/>
          <w:sz w:val="28"/>
          <w:szCs w:val="28"/>
        </w:rPr>
        <w:t>тходов I - IV классов опасности» (вместе с «</w:t>
      </w:r>
      <w:r w:rsidRPr="00F90EEA">
        <w:rPr>
          <w:rFonts w:ascii="Times New Roman" w:hAnsi="Times New Roman" w:cs="Times New Roman"/>
          <w:sz w:val="28"/>
          <w:szCs w:val="28"/>
        </w:rPr>
        <w:t>Положением о лицензировании деятельности по сбору, транспортированию, обработке, утилизации, обезвреживанию, размещению о</w:t>
      </w:r>
      <w:r>
        <w:rPr>
          <w:rFonts w:ascii="Times New Roman" w:hAnsi="Times New Roman" w:cs="Times New Roman"/>
          <w:sz w:val="28"/>
          <w:szCs w:val="28"/>
        </w:rPr>
        <w:t>тходов I - IV классов опасности»</w:t>
      </w:r>
      <w:r w:rsidRPr="00F90E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Срок действия документа ограничен, до 01.01.2027 года.</w:t>
      </w:r>
    </w:p>
    <w:p w:rsidR="006A3DEA" w:rsidRDefault="006A3DEA" w:rsidP="006A3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Pr="00F90EEA">
        <w:rPr>
          <w:rFonts w:ascii="Times New Roman" w:hAnsi="Times New Roman" w:cs="Times New Roman"/>
          <w:sz w:val="28"/>
          <w:szCs w:val="28"/>
        </w:rPr>
        <w:t>Положение устанавливает порядок лицензирования деятельности по сбору, транспортированию, обработке, утилизации, обезвреживанию, размещению отходов I - IV классов опасности, осуществляемой юридическими лицами и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DEA" w:rsidRDefault="006A3DEA" w:rsidP="006A3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EC">
        <w:rPr>
          <w:rFonts w:ascii="Times New Roman" w:hAnsi="Times New Roman" w:cs="Times New Roman"/>
          <w:sz w:val="28"/>
          <w:szCs w:val="28"/>
        </w:rPr>
        <w:t>Лицензирование деятельности в области обращения с отходами осуществляется Федеральной службой по надзору в сфере природопользов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3C0BEC">
        <w:rPr>
          <w:rFonts w:ascii="Times New Roman" w:hAnsi="Times New Roman" w:cs="Times New Roman"/>
          <w:sz w:val="28"/>
          <w:szCs w:val="28"/>
        </w:rPr>
        <w:t>.</w:t>
      </w:r>
    </w:p>
    <w:p w:rsidR="007E6B4D" w:rsidRDefault="007E6B4D">
      <w:bookmarkStart w:id="0" w:name="_GoBack"/>
      <w:bookmarkEnd w:id="0"/>
    </w:p>
    <w:sectPr w:rsidR="007E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85"/>
    <w:rsid w:val="006A3DEA"/>
    <w:rsid w:val="007E6B4D"/>
    <w:rsid w:val="00A1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36CEE-AADE-4120-A65D-280A3C3D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Евгения Станиславовна</dc:creator>
  <cp:keywords/>
  <dc:description/>
  <cp:lastModifiedBy>Данилова Евгения Станиславовна</cp:lastModifiedBy>
  <cp:revision>2</cp:revision>
  <dcterms:created xsi:type="dcterms:W3CDTF">2021-06-29T10:27:00Z</dcterms:created>
  <dcterms:modified xsi:type="dcterms:W3CDTF">2021-06-29T10:27:00Z</dcterms:modified>
</cp:coreProperties>
</file>