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45" w:rsidRPr="00676963" w:rsidRDefault="00026545" w:rsidP="00676963">
      <w:pPr>
        <w:pStyle w:val="1"/>
        <w:ind w:left="708"/>
        <w:rPr>
          <w:rFonts w:ascii="Times New Roman" w:hAnsi="Times New Roman" w:cs="Times New Roman"/>
          <w:sz w:val="28"/>
          <w:szCs w:val="28"/>
        </w:rPr>
      </w:pPr>
      <w:r w:rsidRPr="006769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сельского поселения 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Новый Сарбай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муниципального района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Кинельский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Самарской   области  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ПОСТАНОВЛЕНИЕ   </w:t>
      </w:r>
    </w:p>
    <w:p w:rsidR="00026545" w:rsidRDefault="00026545" w:rsidP="002747A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№</w:t>
      </w:r>
      <w:r w:rsidR="00524937">
        <w:rPr>
          <w:b/>
          <w:sz w:val="28"/>
          <w:szCs w:val="28"/>
        </w:rPr>
        <w:t>1</w:t>
      </w:r>
      <w:r w:rsidR="0038245D">
        <w:rPr>
          <w:b/>
          <w:sz w:val="28"/>
          <w:szCs w:val="28"/>
        </w:rPr>
        <w:t>11</w:t>
      </w:r>
      <w:r w:rsidR="00274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 </w:t>
      </w:r>
      <w:r w:rsidR="00524937">
        <w:rPr>
          <w:b/>
          <w:sz w:val="28"/>
          <w:szCs w:val="28"/>
        </w:rPr>
        <w:t>2</w:t>
      </w:r>
      <w:r w:rsidR="0038245D">
        <w:rPr>
          <w:b/>
          <w:sz w:val="28"/>
          <w:szCs w:val="28"/>
        </w:rPr>
        <w:t>8</w:t>
      </w:r>
      <w:r w:rsidR="00524937">
        <w:rPr>
          <w:b/>
          <w:sz w:val="28"/>
          <w:szCs w:val="28"/>
        </w:rPr>
        <w:t>.12.202</w:t>
      </w:r>
      <w:r w:rsidR="0038245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026545" w:rsidRDefault="00026545" w:rsidP="00026545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2747A1" w:rsidTr="002747A1">
        <w:tc>
          <w:tcPr>
            <w:tcW w:w="5495" w:type="dxa"/>
          </w:tcPr>
          <w:p w:rsidR="002747A1" w:rsidRDefault="002747A1" w:rsidP="0027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 изменений в постановление администрации сельского поселения Новый Сарбай муниципального района Кинельский от </w:t>
            </w:r>
            <w:r w:rsidR="00491A2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.12.20</w:t>
            </w:r>
            <w:r w:rsidR="00491A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 № </w:t>
            </w:r>
            <w:r w:rsidR="00491A29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«Об утверждении муниципальной программы «Молодёжная политика, работа с детьми и молодёжью в сельском поселении Новый Сарбай муниципального района Кинельский Самарской области на 2019-202</w:t>
            </w:r>
            <w:r w:rsidR="00491A2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гг. »»</w:t>
            </w:r>
          </w:p>
          <w:p w:rsidR="002747A1" w:rsidRDefault="002747A1" w:rsidP="0002654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2747A1" w:rsidRDefault="002747A1" w:rsidP="00026545">
            <w:pPr>
              <w:rPr>
                <w:sz w:val="28"/>
                <w:szCs w:val="28"/>
              </w:rPr>
            </w:pPr>
          </w:p>
        </w:tc>
      </w:tr>
    </w:tbl>
    <w:p w:rsidR="00026545" w:rsidRDefault="00026545" w:rsidP="0002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2747A1" w:rsidRDefault="002747A1" w:rsidP="00026545">
      <w:pPr>
        <w:spacing w:line="360" w:lineRule="auto"/>
        <w:ind w:firstLine="709"/>
        <w:jc w:val="both"/>
        <w:rPr>
          <w:sz w:val="28"/>
          <w:szCs w:val="28"/>
        </w:rPr>
      </w:pPr>
    </w:p>
    <w:p w:rsidR="00026545" w:rsidRDefault="00026545" w:rsidP="000265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26545" w:rsidRDefault="00026545" w:rsidP="000265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прилагаемые изменения в постановление  администрации  сельского поселения  Новый Сарбай муниципального района Кинельский  от </w:t>
      </w:r>
      <w:r w:rsidR="00491A29">
        <w:rPr>
          <w:sz w:val="28"/>
          <w:szCs w:val="28"/>
        </w:rPr>
        <w:t>26</w:t>
      </w:r>
      <w:r>
        <w:rPr>
          <w:sz w:val="28"/>
          <w:szCs w:val="28"/>
        </w:rPr>
        <w:t>.12.20</w:t>
      </w:r>
      <w:r w:rsidR="00491A29">
        <w:rPr>
          <w:sz w:val="28"/>
          <w:szCs w:val="28"/>
        </w:rPr>
        <w:t>2</w:t>
      </w:r>
      <w:r>
        <w:rPr>
          <w:sz w:val="28"/>
          <w:szCs w:val="28"/>
        </w:rPr>
        <w:t>1 г</w:t>
      </w:r>
      <w:r w:rsidR="00491A29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491A29">
        <w:rPr>
          <w:sz w:val="28"/>
          <w:szCs w:val="28"/>
        </w:rPr>
        <w:t>76</w:t>
      </w:r>
      <w:r>
        <w:rPr>
          <w:sz w:val="28"/>
          <w:szCs w:val="28"/>
        </w:rPr>
        <w:t xml:space="preserve"> «Молодёжная политика, работа с детьми и молодёжью в сельском поселении Новый Сарбай муниципального района Кинельский Самарской области на 2019-202</w:t>
      </w:r>
      <w:r w:rsidR="00491A29">
        <w:rPr>
          <w:sz w:val="28"/>
          <w:szCs w:val="28"/>
        </w:rPr>
        <w:t>6</w:t>
      </w:r>
      <w:r>
        <w:rPr>
          <w:sz w:val="28"/>
          <w:szCs w:val="28"/>
        </w:rPr>
        <w:t xml:space="preserve"> гг. »</w:t>
      </w:r>
    </w:p>
    <w:p w:rsidR="00026545" w:rsidRDefault="00026545" w:rsidP="00026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6545" w:rsidRDefault="00026545" w:rsidP="00026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 официального опубликования.</w:t>
      </w:r>
    </w:p>
    <w:p w:rsidR="00026545" w:rsidRDefault="00026545" w:rsidP="0002654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026545" w:rsidRDefault="00026545" w:rsidP="00026545">
      <w:pPr>
        <w:rPr>
          <w:sz w:val="28"/>
          <w:szCs w:val="28"/>
        </w:rPr>
      </w:pPr>
    </w:p>
    <w:p w:rsidR="00026545" w:rsidRDefault="00026545" w:rsidP="00026545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026545" w:rsidRDefault="00026545" w:rsidP="00026545">
      <w:r>
        <w:rPr>
          <w:sz w:val="28"/>
          <w:szCs w:val="28"/>
        </w:rPr>
        <w:t xml:space="preserve"> Новый Сарбай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 w:rsidR="002747A1">
        <w:rPr>
          <w:sz w:val="28"/>
          <w:szCs w:val="28"/>
        </w:rPr>
        <w:t>.</w:t>
      </w:r>
    </w:p>
    <w:p w:rsidR="00026545" w:rsidRDefault="00026545" w:rsidP="00026545"/>
    <w:p w:rsidR="00026545" w:rsidRDefault="00026545" w:rsidP="00026545"/>
    <w:p w:rsidR="00026545" w:rsidRDefault="00026545" w:rsidP="00026545"/>
    <w:p w:rsidR="00026545" w:rsidRDefault="00026545" w:rsidP="00026545"/>
    <w:p w:rsidR="00026545" w:rsidRDefault="00026545" w:rsidP="00026545"/>
    <w:p w:rsidR="00026545" w:rsidRDefault="00026545" w:rsidP="00026545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</w:p>
    <w:p w:rsidR="00026545" w:rsidRDefault="00026545" w:rsidP="000265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491A29">
        <w:rPr>
          <w:color w:val="000000"/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 xml:space="preserve">Постановлению администрации </w:t>
      </w:r>
    </w:p>
    <w:p w:rsidR="00026545" w:rsidRDefault="00026545" w:rsidP="000265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026545" w:rsidRDefault="00026545" w:rsidP="000265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026545" w:rsidRDefault="00026545" w:rsidP="000265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026545" w:rsidRDefault="00026545" w:rsidP="000265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№  </w:t>
      </w:r>
      <w:r w:rsidR="00DA7EDA">
        <w:rPr>
          <w:color w:val="000000"/>
          <w:sz w:val="28"/>
          <w:szCs w:val="28"/>
        </w:rPr>
        <w:t>1</w:t>
      </w:r>
      <w:r w:rsidR="0038245D">
        <w:rPr>
          <w:color w:val="000000"/>
          <w:sz w:val="28"/>
          <w:szCs w:val="28"/>
        </w:rPr>
        <w:t>11</w:t>
      </w:r>
      <w:r w:rsidR="00DA7E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2747A1">
        <w:rPr>
          <w:color w:val="000000"/>
          <w:sz w:val="28"/>
          <w:szCs w:val="28"/>
        </w:rPr>
        <w:t xml:space="preserve"> </w:t>
      </w:r>
      <w:r w:rsidR="00DA7EDA">
        <w:rPr>
          <w:color w:val="000000"/>
          <w:sz w:val="28"/>
          <w:szCs w:val="28"/>
        </w:rPr>
        <w:t>2</w:t>
      </w:r>
      <w:r w:rsidR="0038245D">
        <w:rPr>
          <w:color w:val="000000"/>
          <w:sz w:val="28"/>
          <w:szCs w:val="28"/>
        </w:rPr>
        <w:t>8</w:t>
      </w:r>
      <w:r w:rsidR="00DA7EDA">
        <w:rPr>
          <w:color w:val="000000"/>
          <w:sz w:val="28"/>
          <w:szCs w:val="28"/>
        </w:rPr>
        <w:t>.12.202</w:t>
      </w:r>
      <w:r w:rsidR="0038245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г.             </w:t>
      </w:r>
    </w:p>
    <w:p w:rsidR="00026545" w:rsidRDefault="00026545" w:rsidP="00026545">
      <w:pPr>
        <w:rPr>
          <w:color w:val="000000"/>
          <w:sz w:val="28"/>
          <w:szCs w:val="28"/>
        </w:rPr>
      </w:pPr>
    </w:p>
    <w:p w:rsidR="00026545" w:rsidRDefault="00026545" w:rsidP="00026545">
      <w:pPr>
        <w:pStyle w:val="a3"/>
        <w:jc w:val="left"/>
      </w:pPr>
    </w:p>
    <w:p w:rsidR="00026545" w:rsidRDefault="00026545" w:rsidP="00026545">
      <w:pPr>
        <w:pStyle w:val="a3"/>
      </w:pPr>
    </w:p>
    <w:p w:rsidR="00026545" w:rsidRDefault="00026545" w:rsidP="000265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026545" w:rsidRDefault="00026545" w:rsidP="0002654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</w:t>
      </w:r>
      <w:r w:rsidR="00491A29">
        <w:rPr>
          <w:sz w:val="28"/>
          <w:szCs w:val="28"/>
        </w:rPr>
        <w:t xml:space="preserve">  от 26</w:t>
      </w:r>
      <w:r>
        <w:rPr>
          <w:sz w:val="28"/>
          <w:szCs w:val="28"/>
        </w:rPr>
        <w:t>. 12.20</w:t>
      </w:r>
      <w:r w:rsidR="00491A29">
        <w:rPr>
          <w:sz w:val="28"/>
          <w:szCs w:val="28"/>
        </w:rPr>
        <w:t>2</w:t>
      </w:r>
      <w:r>
        <w:rPr>
          <w:sz w:val="28"/>
          <w:szCs w:val="28"/>
        </w:rPr>
        <w:t xml:space="preserve">1 г. № </w:t>
      </w:r>
      <w:r w:rsidR="00491A29">
        <w:rPr>
          <w:sz w:val="28"/>
          <w:szCs w:val="28"/>
        </w:rPr>
        <w:t>76</w:t>
      </w:r>
      <w:r>
        <w:rPr>
          <w:sz w:val="28"/>
          <w:szCs w:val="28"/>
        </w:rPr>
        <w:t xml:space="preserve"> «Об утверждении муниципальной программы «Молодёжная политика, работа с детьми и молодёжью в сельском поселении Новый Сарбай муниципального района Кинельский Самарской области на 2019-202</w:t>
      </w:r>
      <w:r w:rsidR="00491A29">
        <w:rPr>
          <w:sz w:val="28"/>
          <w:szCs w:val="28"/>
        </w:rPr>
        <w:t>6</w:t>
      </w:r>
      <w:r>
        <w:rPr>
          <w:sz w:val="28"/>
          <w:szCs w:val="28"/>
        </w:rPr>
        <w:t xml:space="preserve"> гг. « (далее – Программа)</w:t>
      </w:r>
    </w:p>
    <w:p w:rsidR="00026545" w:rsidRDefault="00026545" w:rsidP="00026545">
      <w:pPr>
        <w:spacing w:line="360" w:lineRule="auto"/>
        <w:jc w:val="center"/>
        <w:rPr>
          <w:sz w:val="28"/>
          <w:szCs w:val="28"/>
        </w:rPr>
      </w:pPr>
    </w:p>
    <w:p w:rsidR="00026545" w:rsidRDefault="00026545" w:rsidP="000265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026545" w:rsidRDefault="00026545" w:rsidP="00026545">
      <w:pPr>
        <w:spacing w:line="360" w:lineRule="auto"/>
        <w:ind w:left="786"/>
        <w:jc w:val="both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t xml:space="preserve">1.1. Позицию «Объемы бюджетных ассигнований муниципальной программы» изложить в следующей редакции: «Общий объем финансирования мероприятий Программы составляет </w:t>
      </w:r>
      <w:r w:rsidR="00DA7EDA">
        <w:rPr>
          <w:b/>
          <w:sz w:val="28"/>
          <w:szCs w:val="28"/>
        </w:rPr>
        <w:t>688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 годам:</w:t>
      </w:r>
    </w:p>
    <w:p w:rsidR="00026545" w:rsidRDefault="00026545" w:rsidP="00026545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г. - средства местного бюджета – </w:t>
      </w:r>
      <w:r>
        <w:rPr>
          <w:b/>
          <w:sz w:val="28"/>
          <w:szCs w:val="28"/>
        </w:rPr>
        <w:t>366, 0</w:t>
      </w:r>
      <w:r>
        <w:rPr>
          <w:sz w:val="28"/>
          <w:szCs w:val="28"/>
        </w:rPr>
        <w:t xml:space="preserve"> тыс. руб.</w:t>
      </w:r>
    </w:p>
    <w:p w:rsidR="00026545" w:rsidRDefault="00026545" w:rsidP="0002654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г. - средства местного бюджета – </w:t>
      </w:r>
      <w:r w:rsidR="00491A29">
        <w:rPr>
          <w:sz w:val="28"/>
          <w:szCs w:val="28"/>
        </w:rPr>
        <w:t xml:space="preserve">  </w:t>
      </w:r>
      <w:r w:rsidR="00DA7EDA">
        <w:rPr>
          <w:b/>
          <w:sz w:val="28"/>
          <w:szCs w:val="28"/>
        </w:rPr>
        <w:t>230</w:t>
      </w:r>
      <w:r>
        <w:rPr>
          <w:b/>
          <w:sz w:val="28"/>
          <w:szCs w:val="28"/>
        </w:rPr>
        <w:t>,0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8"/>
          <w:szCs w:val="28"/>
        </w:rPr>
        <w:t>тыс. руб.</w:t>
      </w:r>
    </w:p>
    <w:p w:rsidR="00026545" w:rsidRDefault="00026545" w:rsidP="0002654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г.- средства местного бюджета  – </w:t>
      </w:r>
      <w:r w:rsidR="00491A29">
        <w:rPr>
          <w:sz w:val="28"/>
          <w:szCs w:val="28"/>
        </w:rPr>
        <w:t xml:space="preserve">  </w:t>
      </w:r>
      <w:r w:rsidRPr="00DA7EDA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руб.</w:t>
      </w:r>
    </w:p>
    <w:p w:rsidR="00026545" w:rsidRDefault="00026545" w:rsidP="0002654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– средства местного бюджета – </w:t>
      </w:r>
      <w:r w:rsidR="00491A29">
        <w:rPr>
          <w:sz w:val="28"/>
          <w:szCs w:val="28"/>
        </w:rPr>
        <w:t xml:space="preserve"> </w:t>
      </w:r>
      <w:r w:rsidR="00DA7EDA">
        <w:rPr>
          <w:b/>
          <w:sz w:val="28"/>
          <w:szCs w:val="28"/>
        </w:rPr>
        <w:t>1</w:t>
      </w:r>
      <w:r w:rsidR="00491A2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  тыс. руб.</w:t>
      </w:r>
    </w:p>
    <w:p w:rsidR="00491A29" w:rsidRDefault="00491A29" w:rsidP="00491A29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г. - средства местного бюджета –    </w:t>
      </w:r>
      <w:r>
        <w:rPr>
          <w:b/>
          <w:sz w:val="28"/>
          <w:szCs w:val="28"/>
        </w:rPr>
        <w:t>1,0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8"/>
          <w:szCs w:val="28"/>
        </w:rPr>
        <w:t>тыс. руб.</w:t>
      </w:r>
    </w:p>
    <w:p w:rsidR="00491A29" w:rsidRDefault="00491A29" w:rsidP="00491A29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г.- средства местного бюджета  –    </w:t>
      </w:r>
      <w:r w:rsidRPr="00DA7EDA">
        <w:rPr>
          <w:b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491A29" w:rsidRPr="00026545" w:rsidRDefault="00491A29" w:rsidP="00491A29">
      <w:p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2026 г. – средства местного бюджета –   </w:t>
      </w:r>
      <w:r>
        <w:rPr>
          <w:b/>
          <w:sz w:val="28"/>
          <w:szCs w:val="28"/>
        </w:rPr>
        <w:t>1,0</w:t>
      </w:r>
      <w:r>
        <w:rPr>
          <w:sz w:val="28"/>
          <w:szCs w:val="28"/>
        </w:rPr>
        <w:t xml:space="preserve">   тыс. руб.</w:t>
      </w:r>
    </w:p>
    <w:p w:rsidR="00491A29" w:rsidRPr="00026545" w:rsidRDefault="00491A29" w:rsidP="00026545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026545" w:rsidRDefault="00026545" w:rsidP="00026545">
      <w:pPr>
        <w:rPr>
          <w:sz w:val="28"/>
          <w:szCs w:val="28"/>
        </w:rPr>
      </w:pPr>
      <w:r>
        <w:rPr>
          <w:sz w:val="28"/>
          <w:szCs w:val="28"/>
        </w:rPr>
        <w:t xml:space="preserve">           1.2.  Перечень мероприятий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610"/>
        <w:gridCol w:w="1324"/>
        <w:gridCol w:w="966"/>
        <w:gridCol w:w="878"/>
        <w:gridCol w:w="868"/>
        <w:gridCol w:w="846"/>
        <w:gridCol w:w="776"/>
        <w:gridCol w:w="782"/>
        <w:gridCol w:w="776"/>
      </w:tblGrid>
      <w:tr w:rsidR="00491A29" w:rsidTr="00491A29"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28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 годам (тыс. рублей)</w:t>
            </w:r>
          </w:p>
        </w:tc>
      </w:tr>
      <w:tr w:rsidR="00491A29" w:rsidTr="00491A29">
        <w:trPr>
          <w:trHeight w:val="91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</w:tr>
      <w:tr w:rsidR="00491A29" w:rsidTr="00491A29">
        <w:trPr>
          <w:trHeight w:val="293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 w:rsidP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  8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9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91A29" w:rsidTr="005547A2">
        <w:trPr>
          <w:trHeight w:val="51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 w:rsidP="005547A2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 w:rsidP="005547A2">
            <w:pPr>
              <w:pStyle w:val="a6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Организация 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проведение мероприятий гражданско-патриотической и военно-патриотической направленности (проведение мероприятий приуроченных к государственным праздникам)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 w:rsidP="005547A2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Местный </w:t>
            </w:r>
            <w:r>
              <w:rPr>
                <w:sz w:val="28"/>
                <w:szCs w:val="28"/>
                <w:lang w:eastAsia="en-US"/>
              </w:rPr>
              <w:lastRenderedPageBreak/>
              <w:t>бюджет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366,0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9" w:rsidRDefault="00547AD8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</w:t>
            </w:r>
            <w:r w:rsidR="005547A2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79,0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47AD8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5547A2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491A29" w:rsidTr="00491A29">
        <w:trPr>
          <w:trHeight w:val="51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Поддержка талантливой и инициативной молодежи, вовлечение молодежи в социальную практику </w:t>
            </w:r>
          </w:p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 проведение фестивалей молодежного творчества в рамках «Дня молодежи», организация и проведение игр КВН и т.д.)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</w:p>
          <w:p w:rsidR="00491A29" w:rsidRDefault="00491A29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1A29" w:rsidTr="00491A29">
        <w:trPr>
          <w:trHeight w:val="51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мероприятий, популяризирующих здоровый образ жизни среди молодежи (спортивные мероприятия и встречи)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</w:p>
          <w:p w:rsidR="00491A29" w:rsidRDefault="00491A29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91A29" w:rsidTr="00491A29">
        <w:trPr>
          <w:trHeight w:val="27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Организационная поддержка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молодых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блогеров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привлечение их к ведению молодежных рубрик на сайте администрации сельского поселения и радиопередач по местному  радио.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Местный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Pr="00026545" w:rsidRDefault="00491A2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Pr="00026545" w:rsidRDefault="00491A2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  <w:r w:rsidRPr="00026545">
              <w:rPr>
                <w:sz w:val="28"/>
                <w:szCs w:val="28"/>
                <w:lang w:eastAsia="en-US"/>
              </w:rPr>
              <w:t xml:space="preserve"> </w:t>
            </w:r>
          </w:p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Финансирование  не </w:t>
            </w:r>
            <w:r>
              <w:rPr>
                <w:sz w:val="28"/>
                <w:szCs w:val="28"/>
                <w:lang w:eastAsia="en-US"/>
              </w:rPr>
              <w:lastRenderedPageBreak/>
              <w:t>предусмотрено, расходы на текущую деятельность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29" w:rsidRDefault="00491A2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91A29" w:rsidTr="00491A29">
        <w:trPr>
          <w:trHeight w:val="27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Содержание специалиста – инструктора по работе с молодежью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1A29" w:rsidTr="00491A29">
        <w:trPr>
          <w:trHeight w:val="55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Всего по программе: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547AD8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</w:t>
            </w:r>
            <w:r w:rsidR="005547A2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  <w:r w:rsidR="00491A29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547AD8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5547A2">
              <w:rPr>
                <w:sz w:val="28"/>
                <w:szCs w:val="28"/>
                <w:lang w:eastAsia="ar-SA"/>
              </w:rPr>
              <w:t>0</w:t>
            </w:r>
            <w:r w:rsidR="00491A29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491A29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491A29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91A29">
              <w:rPr>
                <w:sz w:val="28"/>
                <w:szCs w:val="28"/>
                <w:lang w:eastAsia="en-US"/>
              </w:rPr>
              <w:t>,0</w:t>
            </w:r>
          </w:p>
        </w:tc>
      </w:tr>
    </w:tbl>
    <w:p w:rsidR="00026545" w:rsidRDefault="00026545" w:rsidP="00026545">
      <w:pPr>
        <w:rPr>
          <w:sz w:val="28"/>
          <w:szCs w:val="28"/>
        </w:rPr>
      </w:pPr>
    </w:p>
    <w:p w:rsidR="00026545" w:rsidRDefault="00026545" w:rsidP="00026545">
      <w:pPr>
        <w:pStyle w:val="a7"/>
        <w:spacing w:after="283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26545" w:rsidRDefault="00026545" w:rsidP="00026545">
      <w:pPr>
        <w:pStyle w:val="a7"/>
        <w:spacing w:after="283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2019 - 202</w:t>
      </w:r>
      <w:r w:rsidR="00491A2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носят прогнозный характер и подлежат ежегодному уточнению в установленном порядке при формировании проектов муниципальных бюджетов.</w:t>
      </w:r>
    </w:p>
    <w:p w:rsidR="00026545" w:rsidRDefault="00026545" w:rsidP="00026545">
      <w:pPr>
        <w:rPr>
          <w:sz w:val="28"/>
          <w:szCs w:val="28"/>
        </w:rPr>
      </w:pPr>
    </w:p>
    <w:p w:rsidR="00026545" w:rsidRDefault="00026545" w:rsidP="00026545"/>
    <w:p w:rsidR="006719E7" w:rsidRDefault="00D42CA4"/>
    <w:sectPr w:rsidR="006719E7" w:rsidSect="002747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67A1F7B"/>
    <w:multiLevelType w:val="hybridMultilevel"/>
    <w:tmpl w:val="9FFAB57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45"/>
    <w:rsid w:val="00026545"/>
    <w:rsid w:val="00262C52"/>
    <w:rsid w:val="002747A1"/>
    <w:rsid w:val="002A7A34"/>
    <w:rsid w:val="0038245D"/>
    <w:rsid w:val="00440AEC"/>
    <w:rsid w:val="00491A29"/>
    <w:rsid w:val="00524937"/>
    <w:rsid w:val="00547AD8"/>
    <w:rsid w:val="005547A2"/>
    <w:rsid w:val="005F583C"/>
    <w:rsid w:val="00676963"/>
    <w:rsid w:val="00AC08A9"/>
    <w:rsid w:val="00B17E99"/>
    <w:rsid w:val="00CA3C88"/>
    <w:rsid w:val="00CB0F30"/>
    <w:rsid w:val="00D30C10"/>
    <w:rsid w:val="00D42CA4"/>
    <w:rsid w:val="00DA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6545"/>
    <w:pPr>
      <w:keepNext/>
      <w:tabs>
        <w:tab w:val="num" w:pos="0"/>
      </w:tabs>
      <w:suppressAutoHyphens/>
      <w:ind w:right="6475"/>
      <w:jc w:val="center"/>
      <w:outlineLvl w:val="0"/>
    </w:pPr>
    <w:rPr>
      <w:rFonts w:ascii="Bookman Old Style" w:hAnsi="Bookman Old Style" w:cs="Tahoma"/>
      <w:b/>
      <w:bCs/>
      <w:color w:val="000000"/>
      <w:sz w:val="2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545"/>
    <w:rPr>
      <w:rFonts w:ascii="Bookman Old Style" w:eastAsia="Times New Roman" w:hAnsi="Bookman Old Style" w:cs="Tahoma"/>
      <w:b/>
      <w:bCs/>
      <w:color w:val="000000"/>
      <w:szCs w:val="24"/>
      <w:lang w:eastAsia="zh-CN"/>
    </w:rPr>
  </w:style>
  <w:style w:type="paragraph" w:styleId="a3">
    <w:name w:val="Title"/>
    <w:basedOn w:val="a"/>
    <w:link w:val="a4"/>
    <w:qFormat/>
    <w:rsid w:val="0002654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265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2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545"/>
    <w:pPr>
      <w:ind w:left="720"/>
      <w:contextualSpacing/>
    </w:pPr>
  </w:style>
  <w:style w:type="paragraph" w:customStyle="1" w:styleId="a7">
    <w:name w:val="Содержимое таблицы"/>
    <w:basedOn w:val="a"/>
    <w:rsid w:val="00026545"/>
    <w:pPr>
      <w:suppressLineNumbers/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2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2023-12-28T06:29:00Z</dcterms:created>
  <dcterms:modified xsi:type="dcterms:W3CDTF">2023-12-28T06:29:00Z</dcterms:modified>
</cp:coreProperties>
</file>