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C1" w:rsidRPr="007615C3" w:rsidRDefault="00CA71C1" w:rsidP="00CA71C1">
      <w:pPr>
        <w:pStyle w:val="1"/>
        <w:ind w:firstLine="0"/>
      </w:pPr>
      <w:r>
        <w:t xml:space="preserve">                   Администрация  </w:t>
      </w:r>
    </w:p>
    <w:p w:rsidR="00CA71C1" w:rsidRPr="007615C3" w:rsidRDefault="00CA71C1" w:rsidP="00CA71C1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сельского поселения </w:t>
      </w:r>
    </w:p>
    <w:p w:rsidR="00CA71C1" w:rsidRPr="007615C3" w:rsidRDefault="00CA71C1" w:rsidP="00CA71C1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   Новый Сарбай</w:t>
      </w:r>
    </w:p>
    <w:p w:rsidR="00CA71C1" w:rsidRPr="007615C3" w:rsidRDefault="00CA71C1" w:rsidP="00CA71C1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муниципального района</w:t>
      </w:r>
    </w:p>
    <w:p w:rsidR="00CA71C1" w:rsidRPr="007615C3" w:rsidRDefault="00CA71C1" w:rsidP="00CA71C1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     Кинельский</w:t>
      </w:r>
    </w:p>
    <w:p w:rsidR="00CA71C1" w:rsidRPr="007615C3" w:rsidRDefault="00CA71C1" w:rsidP="00CA71C1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Самарской   области  </w:t>
      </w:r>
    </w:p>
    <w:p w:rsidR="00CA71C1" w:rsidRPr="007615C3" w:rsidRDefault="00CA71C1" w:rsidP="00CA71C1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ПОСТАНОВЛЕНИЕ    </w:t>
      </w:r>
    </w:p>
    <w:p w:rsidR="00CA71C1" w:rsidRPr="007615C3" w:rsidRDefault="00CA71C1" w:rsidP="00CA71C1">
      <w:pPr>
        <w:rPr>
          <w:b/>
          <w:sz w:val="28"/>
          <w:szCs w:val="28"/>
          <w:u w:val="single"/>
        </w:rPr>
      </w:pPr>
      <w:r w:rsidRPr="007615C3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  <w:u w:val="single"/>
        </w:rPr>
        <w:t xml:space="preserve"> </w:t>
      </w:r>
      <w:r w:rsidR="006222A7">
        <w:rPr>
          <w:b/>
          <w:sz w:val="28"/>
          <w:szCs w:val="28"/>
          <w:u w:val="single"/>
        </w:rPr>
        <w:t>1</w:t>
      </w:r>
      <w:r w:rsidR="00050E20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  от </w:t>
      </w:r>
      <w:r w:rsidR="00050E20">
        <w:rPr>
          <w:b/>
          <w:sz w:val="28"/>
          <w:szCs w:val="28"/>
          <w:u w:val="single"/>
        </w:rPr>
        <w:t>09</w:t>
      </w:r>
      <w:r w:rsidR="006222A7">
        <w:rPr>
          <w:b/>
          <w:sz w:val="28"/>
          <w:szCs w:val="28"/>
          <w:u w:val="single"/>
        </w:rPr>
        <w:t>.0</w:t>
      </w:r>
      <w:r w:rsidR="00DB18EC">
        <w:rPr>
          <w:b/>
          <w:sz w:val="28"/>
          <w:szCs w:val="28"/>
          <w:u w:val="single"/>
        </w:rPr>
        <w:t>2</w:t>
      </w:r>
      <w:r w:rsidR="006222A7">
        <w:rPr>
          <w:b/>
          <w:sz w:val="28"/>
          <w:szCs w:val="28"/>
          <w:u w:val="single"/>
        </w:rPr>
        <w:t>.202</w:t>
      </w:r>
      <w:r w:rsidR="00050E20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Pr="007615C3">
        <w:rPr>
          <w:b/>
          <w:sz w:val="28"/>
          <w:szCs w:val="28"/>
          <w:u w:val="single"/>
        </w:rPr>
        <w:t xml:space="preserve"> г</w:t>
      </w:r>
    </w:p>
    <w:p w:rsidR="00CA71C1" w:rsidRPr="00624192" w:rsidRDefault="00CA71C1" w:rsidP="00CA71C1">
      <w:pPr>
        <w:rPr>
          <w:b/>
          <w:bCs/>
          <w:color w:val="000000" w:themeColor="text1"/>
          <w:sz w:val="28"/>
          <w:szCs w:val="28"/>
        </w:rPr>
      </w:pPr>
    </w:p>
    <w:p w:rsidR="00CA71C1" w:rsidRPr="00624192" w:rsidRDefault="00CA71C1" w:rsidP="00CA71C1">
      <w:pPr>
        <w:rPr>
          <w:b/>
          <w:bCs/>
          <w:color w:val="000000" w:themeColor="text1"/>
          <w:sz w:val="28"/>
          <w:szCs w:val="28"/>
        </w:rPr>
      </w:pPr>
    </w:p>
    <w:p w:rsidR="00DB1016" w:rsidRPr="00CA71C1" w:rsidRDefault="00624192" w:rsidP="00CA71C1">
      <w:pPr>
        <w:jc w:val="center"/>
        <w:rPr>
          <w:color w:val="000000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 w:rsidR="00CA71C1">
        <w:rPr>
          <w:b/>
          <w:bCs/>
          <w:color w:val="000000"/>
          <w:sz w:val="28"/>
          <w:szCs w:val="28"/>
        </w:rPr>
        <w:t xml:space="preserve"> сельском поселении </w:t>
      </w:r>
      <w:proofErr w:type="gramStart"/>
      <w:r w:rsidR="00CA71C1">
        <w:rPr>
          <w:b/>
          <w:bCs/>
          <w:color w:val="000000"/>
          <w:sz w:val="28"/>
          <w:szCs w:val="28"/>
        </w:rPr>
        <w:t>Новый</w:t>
      </w:r>
      <w:proofErr w:type="gramEnd"/>
      <w:r w:rsidR="00CA71C1">
        <w:rPr>
          <w:b/>
          <w:bCs/>
          <w:color w:val="000000"/>
          <w:sz w:val="28"/>
          <w:szCs w:val="28"/>
        </w:rPr>
        <w:t xml:space="preserve"> Сарбай муниципального района Кинельский.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</w:t>
      </w:r>
      <w:r w:rsidR="00050E20">
        <w:rPr>
          <w:color w:val="000000" w:themeColor="text1"/>
          <w:sz w:val="28"/>
          <w:szCs w:val="28"/>
          <w:shd w:val="clear" w:color="auto" w:fill="FFFFFF"/>
        </w:rPr>
        <w:t>3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года постановление Правительства Российской Федерации от 27.10.202</w:t>
      </w:r>
      <w:r w:rsidR="00050E20">
        <w:rPr>
          <w:color w:val="000000" w:themeColor="text1"/>
          <w:sz w:val="28"/>
          <w:szCs w:val="28"/>
          <w:shd w:val="clear" w:color="auto" w:fill="FFFFFF"/>
        </w:rPr>
        <w:t>2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CA71C1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CA71C1">
        <w:rPr>
          <w:color w:val="000000" w:themeColor="text1"/>
          <w:sz w:val="28"/>
          <w:szCs w:val="28"/>
        </w:rPr>
        <w:t>Новый</w:t>
      </w:r>
      <w:proofErr w:type="gramEnd"/>
      <w:r w:rsidR="00CA71C1">
        <w:rPr>
          <w:color w:val="000000" w:themeColor="text1"/>
          <w:sz w:val="28"/>
          <w:szCs w:val="28"/>
        </w:rPr>
        <w:t xml:space="preserve"> Сарбай муниципального района Кинельский 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CA71C1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CA71C1">
        <w:rPr>
          <w:color w:val="000000" w:themeColor="text1"/>
          <w:sz w:val="28"/>
          <w:szCs w:val="28"/>
        </w:rPr>
        <w:t>Новый</w:t>
      </w:r>
      <w:proofErr w:type="gramEnd"/>
      <w:r w:rsidR="00CA71C1">
        <w:rPr>
          <w:color w:val="000000" w:themeColor="text1"/>
          <w:sz w:val="28"/>
          <w:szCs w:val="28"/>
        </w:rPr>
        <w:t xml:space="preserve"> Сарбай муниципального района Кинельский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2.</w:t>
      </w:r>
      <w:r w:rsidR="00221FA6" w:rsidRPr="00221FA6">
        <w:rPr>
          <w:rFonts w:ascii="Arial" w:hAnsi="Arial" w:cs="Arial"/>
          <w:b/>
          <w:bCs/>
          <w:color w:val="2C2D2E"/>
          <w:sz w:val="28"/>
          <w:szCs w:val="28"/>
        </w:rPr>
        <w:t xml:space="preserve"> </w:t>
      </w:r>
      <w:r w:rsidR="00221FA6">
        <w:rPr>
          <w:bCs/>
          <w:color w:val="2C2D2E"/>
          <w:sz w:val="28"/>
          <w:szCs w:val="28"/>
        </w:rPr>
        <w:t xml:space="preserve">Настоящее постановление </w:t>
      </w:r>
      <w:r w:rsidR="00221FA6" w:rsidRPr="00221FA6">
        <w:rPr>
          <w:bCs/>
          <w:color w:val="2C2D2E"/>
          <w:sz w:val="28"/>
          <w:szCs w:val="28"/>
        </w:rPr>
        <w:t xml:space="preserve"> вступает в силу  со дня его официального опубликования и распространяется на правоотношения, возникшие с 1 марта 202</w:t>
      </w:r>
      <w:r w:rsidR="00050E20">
        <w:rPr>
          <w:bCs/>
          <w:color w:val="2C2D2E"/>
          <w:sz w:val="28"/>
          <w:szCs w:val="28"/>
        </w:rPr>
        <w:t>3</w:t>
      </w:r>
      <w:r w:rsidR="00221FA6" w:rsidRPr="00221FA6">
        <w:rPr>
          <w:bCs/>
          <w:color w:val="2C2D2E"/>
          <w:sz w:val="28"/>
          <w:szCs w:val="28"/>
        </w:rPr>
        <w:t xml:space="preserve"> года</w:t>
      </w:r>
      <w:r w:rsidRPr="00221FA6">
        <w:rPr>
          <w:color w:val="000000" w:themeColor="text1"/>
          <w:sz w:val="28"/>
          <w:szCs w:val="28"/>
        </w:rPr>
        <w:t>.</w:t>
      </w:r>
      <w:r w:rsidR="00973E82" w:rsidRPr="00221FA6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>3. Обеспечить размещение настоящего Постановления на официальном сайте администрации</w:t>
      </w:r>
      <w:r w:rsidR="00CA71C1">
        <w:rPr>
          <w:color w:val="000000" w:themeColor="text1"/>
          <w:sz w:val="28"/>
          <w:szCs w:val="28"/>
        </w:rPr>
        <w:t xml:space="preserve"> сельского поселения Новый Сарбай муниципального района Кинельский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A71C1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CA71C1">
        <w:rPr>
          <w:color w:val="000000" w:themeColor="text1"/>
          <w:sz w:val="28"/>
          <w:szCs w:val="28"/>
        </w:rPr>
        <w:t>сельского поселения</w:t>
      </w:r>
    </w:p>
    <w:p w:rsidR="00624192" w:rsidRPr="00624192" w:rsidRDefault="00CA71C1" w:rsidP="00624192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Новый Сарбай                                                                     А.С. Золотухин.</w:t>
      </w:r>
      <w:r w:rsidR="00624192"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6F7063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6F7063">
        <w:rPr>
          <w:color w:val="000000" w:themeColor="text1"/>
          <w:sz w:val="28"/>
          <w:szCs w:val="28"/>
        </w:rPr>
        <w:t>Новый</w:t>
      </w:r>
      <w:proofErr w:type="gramEnd"/>
      <w:r w:rsidR="006F7063">
        <w:rPr>
          <w:color w:val="000000" w:themeColor="text1"/>
          <w:sz w:val="28"/>
          <w:szCs w:val="28"/>
        </w:rPr>
        <w:t xml:space="preserve"> Сарбай </w:t>
      </w:r>
    </w:p>
    <w:p w:rsidR="00624192" w:rsidRPr="00624192" w:rsidRDefault="006F7063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050E20">
        <w:rPr>
          <w:color w:val="000000" w:themeColor="text1"/>
          <w:sz w:val="28"/>
          <w:szCs w:val="28"/>
        </w:rPr>
        <w:t>09</w:t>
      </w:r>
      <w:r>
        <w:rPr>
          <w:color w:val="000000" w:themeColor="text1"/>
          <w:sz w:val="28"/>
          <w:szCs w:val="28"/>
        </w:rPr>
        <w:t>.0</w:t>
      </w:r>
      <w:r w:rsidR="00DB18EC">
        <w:rPr>
          <w:color w:val="000000" w:themeColor="text1"/>
          <w:sz w:val="28"/>
          <w:szCs w:val="28"/>
        </w:rPr>
        <w:t>2</w:t>
      </w:r>
      <w:bookmarkStart w:id="6" w:name="_GoBack"/>
      <w:bookmarkEnd w:id="6"/>
      <w:r>
        <w:rPr>
          <w:color w:val="000000" w:themeColor="text1"/>
          <w:sz w:val="28"/>
          <w:szCs w:val="28"/>
        </w:rPr>
        <w:t>. 202</w:t>
      </w:r>
      <w:r w:rsidR="00050E2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г.  № 1</w:t>
      </w:r>
      <w:r w:rsidR="00050E20">
        <w:rPr>
          <w:color w:val="000000" w:themeColor="text1"/>
          <w:sz w:val="28"/>
          <w:szCs w:val="28"/>
        </w:rPr>
        <w:t>3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CA71C1">
        <w:rPr>
          <w:color w:val="000000" w:themeColor="text1"/>
          <w:sz w:val="28"/>
          <w:szCs w:val="28"/>
        </w:rPr>
        <w:t>сельском поселении Новый Сарбай муниципального района Кинельский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60"/>
        <w:gridCol w:w="2618"/>
        <w:gridCol w:w="2255"/>
        <w:gridCol w:w="461"/>
        <w:gridCol w:w="581"/>
        <w:gridCol w:w="1713"/>
        <w:gridCol w:w="2032"/>
      </w:tblGrid>
      <w:tr w:rsidR="00C02F91" w:rsidRPr="00635EAE" w:rsidTr="006222A7">
        <w:trPr>
          <w:trHeight w:val="2870"/>
        </w:trPr>
        <w:tc>
          <w:tcPr>
            <w:tcW w:w="365" w:type="pct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1256" w:type="pct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082" w:type="pct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322" w:type="pct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975" w:type="pct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6222A7">
        <w:tc>
          <w:tcPr>
            <w:tcW w:w="365" w:type="pct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1256" w:type="pct"/>
            <w:vMerge/>
          </w:tcPr>
          <w:p w:rsidR="00FD5534" w:rsidRPr="00635EAE" w:rsidRDefault="00FD5534" w:rsidP="00FD5534"/>
        </w:tc>
        <w:tc>
          <w:tcPr>
            <w:tcW w:w="1082" w:type="pct"/>
            <w:vMerge/>
          </w:tcPr>
          <w:p w:rsidR="00FD5534" w:rsidRPr="00635EAE" w:rsidRDefault="00FD5534" w:rsidP="00FD5534"/>
        </w:tc>
        <w:tc>
          <w:tcPr>
            <w:tcW w:w="221" w:type="pct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279" w:type="pct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821" w:type="pct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975" w:type="pct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6222A7">
        <w:tc>
          <w:tcPr>
            <w:tcW w:w="5000" w:type="pct"/>
            <w:gridSpan w:val="7"/>
          </w:tcPr>
          <w:p w:rsidR="00057191" w:rsidRPr="00057191" w:rsidRDefault="00057191" w:rsidP="00FD5534">
            <w:pPr>
              <w:jc w:val="center"/>
            </w:pPr>
            <w:r>
              <w:lastRenderedPageBreak/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6222A7">
        <w:tc>
          <w:tcPr>
            <w:tcW w:w="365" w:type="pct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1256" w:type="pct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1082" w:type="pct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221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1256" w:type="pct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1082" w:type="pct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221" w:type="pct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6222A7">
        <w:tc>
          <w:tcPr>
            <w:tcW w:w="365" w:type="pct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1256" w:type="pct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1082" w:type="pct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221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6222A7">
        <w:tc>
          <w:tcPr>
            <w:tcW w:w="365" w:type="pct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1256" w:type="pct"/>
          </w:tcPr>
          <w:p w:rsidR="007C010C" w:rsidRPr="00D91989" w:rsidRDefault="007C010C" w:rsidP="0098493E">
            <w:pPr>
              <w:jc w:val="both"/>
            </w:pPr>
            <w:proofErr w:type="gramStart"/>
            <w:r>
              <w:t xml:space="preserve">При поступлении обращения собственника помещения в многоквартирном доме или нанимателя жилого помещения по </w:t>
            </w:r>
            <w:r>
              <w:lastRenderedPageBreak/>
              <w:t>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1082" w:type="pct"/>
          </w:tcPr>
          <w:p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221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6222A7">
        <w:tc>
          <w:tcPr>
            <w:tcW w:w="365" w:type="pct"/>
          </w:tcPr>
          <w:p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1256" w:type="pct"/>
          </w:tcPr>
          <w:p w:rsidR="007C010C" w:rsidRPr="00D91989" w:rsidRDefault="007C010C" w:rsidP="0098493E">
            <w:pPr>
              <w:jc w:val="both"/>
            </w:pPr>
            <w:proofErr w:type="gramStart"/>
            <w:r w:rsidRPr="00187FE3"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</w:t>
            </w:r>
            <w:r w:rsidRPr="00187FE3">
              <w:lastRenderedPageBreak/>
              <w:t>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1082" w:type="pct"/>
          </w:tcPr>
          <w:p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221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6222A7">
        <w:tc>
          <w:tcPr>
            <w:tcW w:w="5000" w:type="pct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6222A7">
        <w:tc>
          <w:tcPr>
            <w:tcW w:w="365" w:type="pct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1256" w:type="pct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1082" w:type="pct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</w:t>
            </w:r>
            <w:r w:rsidR="00470ED6">
              <w:lastRenderedPageBreak/>
              <w:t>25)</w:t>
            </w:r>
          </w:p>
        </w:tc>
        <w:tc>
          <w:tcPr>
            <w:tcW w:w="221" w:type="pct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D61008" w:rsidRDefault="00AF5333" w:rsidP="00FD5534">
            <w:pPr>
              <w:jc w:val="center"/>
            </w:pPr>
            <w:r>
              <w:lastRenderedPageBreak/>
              <w:t>7</w:t>
            </w:r>
          </w:p>
        </w:tc>
        <w:tc>
          <w:tcPr>
            <w:tcW w:w="1256" w:type="pct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1082" w:type="pct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221" w:type="pct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1256" w:type="pct"/>
          </w:tcPr>
          <w:p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1082" w:type="pct"/>
          </w:tcPr>
          <w:p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221" w:type="pct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6222A7">
        <w:tc>
          <w:tcPr>
            <w:tcW w:w="365" w:type="pct"/>
          </w:tcPr>
          <w:p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1256" w:type="pct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1082" w:type="pct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221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6222A7">
        <w:tc>
          <w:tcPr>
            <w:tcW w:w="365" w:type="pct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1256" w:type="pct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1082" w:type="pct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221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6222A7">
        <w:tc>
          <w:tcPr>
            <w:tcW w:w="365" w:type="pct"/>
          </w:tcPr>
          <w:p w:rsidR="00117543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1</w:t>
            </w:r>
          </w:p>
        </w:tc>
        <w:tc>
          <w:tcPr>
            <w:tcW w:w="1256" w:type="pct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</w:t>
            </w:r>
            <w:proofErr w:type="spellStart"/>
            <w:r>
              <w:t>наймодателем</w:t>
            </w:r>
            <w:proofErr w:type="spellEnd"/>
            <w:r>
              <w:t xml:space="preserve">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1082" w:type="pct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221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6222A7">
        <w:tc>
          <w:tcPr>
            <w:tcW w:w="365" w:type="pct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1256" w:type="pct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1082" w:type="pct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221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6222A7">
        <w:tc>
          <w:tcPr>
            <w:tcW w:w="365" w:type="pct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1256" w:type="pct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1082" w:type="pct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221" w:type="pct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6222A7">
        <w:tc>
          <w:tcPr>
            <w:tcW w:w="5000" w:type="pct"/>
            <w:gridSpan w:val="7"/>
          </w:tcPr>
          <w:p w:rsidR="00057191" w:rsidRPr="00635EAE" w:rsidRDefault="00F94433" w:rsidP="00FD5534">
            <w:pPr>
              <w:jc w:val="center"/>
            </w:pPr>
            <w:proofErr w:type="gramStart"/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:rsidTr="006222A7">
        <w:tc>
          <w:tcPr>
            <w:tcW w:w="365" w:type="pct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1256" w:type="pct"/>
          </w:tcPr>
          <w:p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1082" w:type="pct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221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1256" w:type="pct"/>
          </w:tcPr>
          <w:p w:rsidR="000975D6" w:rsidRPr="006E41CF" w:rsidRDefault="000C2BCF" w:rsidP="00B72A78">
            <w:pPr>
              <w:jc w:val="both"/>
            </w:pPr>
            <w:r w:rsidRPr="006E41CF">
              <w:t xml:space="preserve">Имеется акт приемочной комиссии, подтверждающий завершение </w:t>
            </w:r>
            <w:r w:rsidRPr="006E41CF">
              <w:lastRenderedPageBreak/>
              <w:t>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1082" w:type="pct"/>
          </w:tcPr>
          <w:p w:rsidR="000975D6" w:rsidRPr="00731232" w:rsidRDefault="000C2BCF" w:rsidP="00B72A78">
            <w:pPr>
              <w:jc w:val="center"/>
            </w:pPr>
            <w:r w:rsidRPr="006E41CF">
              <w:lastRenderedPageBreak/>
              <w:t>Часть 1 статьи 28 ЖК РФ</w:t>
            </w:r>
          </w:p>
        </w:tc>
        <w:tc>
          <w:tcPr>
            <w:tcW w:w="221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81B49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6</w:t>
            </w:r>
          </w:p>
        </w:tc>
        <w:tc>
          <w:tcPr>
            <w:tcW w:w="1256" w:type="pct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1082" w:type="pct"/>
          </w:tcPr>
          <w:p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221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6222A7">
        <w:tc>
          <w:tcPr>
            <w:tcW w:w="5000" w:type="pct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6222A7">
        <w:tc>
          <w:tcPr>
            <w:tcW w:w="365" w:type="pct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1256" w:type="pct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1082" w:type="pct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221" w:type="pct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1256" w:type="pct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1082" w:type="pct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2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1256" w:type="pct"/>
          </w:tcPr>
          <w:p w:rsidR="00D84AD5" w:rsidRDefault="00D84AD5" w:rsidP="00D84AD5">
            <w:pPr>
              <w:jc w:val="both"/>
            </w:pPr>
            <w:r w:rsidRPr="00D84AD5">
              <w:t xml:space="preserve">документы технического учета жилищного фонда, </w:t>
            </w:r>
            <w:r w:rsidRPr="00D84AD5">
              <w:lastRenderedPageBreak/>
              <w:t>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1082" w:type="pct"/>
          </w:tcPr>
          <w:p w:rsidR="00D84AD5" w:rsidRDefault="0035476A" w:rsidP="00650AEE">
            <w:pPr>
              <w:jc w:val="center"/>
            </w:pPr>
            <w:r>
              <w:lastRenderedPageBreak/>
              <w:t>Подпункт «а» пункта 24 Правил № 491</w:t>
            </w:r>
          </w:p>
        </w:tc>
        <w:tc>
          <w:tcPr>
            <w:tcW w:w="2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C91A0D">
              <w:t>.2</w:t>
            </w:r>
          </w:p>
        </w:tc>
        <w:tc>
          <w:tcPr>
            <w:tcW w:w="1256" w:type="pct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1082" w:type="pct"/>
          </w:tcPr>
          <w:p w:rsidR="00D84AD5" w:rsidRDefault="0035476A" w:rsidP="00650AEE">
            <w:pPr>
              <w:jc w:val="center"/>
            </w:pPr>
            <w:r w:rsidRPr="0035476A"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2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1256" w:type="pct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1082" w:type="pct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2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1256" w:type="pct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 xml:space="preserve">акты осмотра, проверки состояния (испытания) инженерных коммуникаций, </w:t>
            </w:r>
            <w:r w:rsidRPr="00D84AD5">
              <w:lastRenderedPageBreak/>
              <w:t>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1082" w:type="pct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2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.5</w:t>
            </w:r>
          </w:p>
        </w:tc>
        <w:tc>
          <w:tcPr>
            <w:tcW w:w="1256" w:type="pct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1082" w:type="pct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2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1256" w:type="pct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1082" w:type="pct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</w:t>
            </w:r>
            <w:r w:rsidRPr="00D12761">
              <w:lastRenderedPageBreak/>
              <w:t>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221" w:type="pct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1256" w:type="pct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1082" w:type="pct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1256" w:type="pct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1256" w:type="pct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1256" w:type="pct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1256" w:type="pct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</w:t>
            </w:r>
            <w:r w:rsidR="00642713" w:rsidRPr="009427F3">
              <w:lastRenderedPageBreak/>
              <w:t>оконных и дверных заполнений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1256" w:type="pct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1256" w:type="pct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1256" w:type="pct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1256" w:type="pct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1256" w:type="pct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1256" w:type="pct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1256" w:type="pct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</w:t>
            </w:r>
            <w:r w:rsidR="00642713" w:rsidRPr="005F5732">
              <w:lastRenderedPageBreak/>
              <w:t>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1256" w:type="pct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1256" w:type="pct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1256" w:type="pct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1256" w:type="pct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1256" w:type="pct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1256" w:type="pct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1256" w:type="pct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1256" w:type="pct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</w:t>
            </w:r>
            <w:r w:rsidR="00642713" w:rsidRPr="00642713">
              <w:lastRenderedPageBreak/>
              <w:t>отопления и горячего водоснабжения</w:t>
            </w:r>
            <w:r>
              <w:t>?</w:t>
            </w:r>
          </w:p>
        </w:tc>
        <w:tc>
          <w:tcPr>
            <w:tcW w:w="1082" w:type="pct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2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81B4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1</w:t>
            </w:r>
          </w:p>
        </w:tc>
        <w:tc>
          <w:tcPr>
            <w:tcW w:w="1256" w:type="pct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1082" w:type="pct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221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1256" w:type="pct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1082" w:type="pct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221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1256" w:type="pct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1082" w:type="pct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221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1256" w:type="pct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 xml:space="preserve">а в случае </w:t>
            </w:r>
            <w:r w:rsidRPr="007A7A99">
              <w:lastRenderedPageBreak/>
              <w:t>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1082" w:type="pct"/>
          </w:tcPr>
          <w:p w:rsidR="007A7A99" w:rsidRDefault="007A7A99" w:rsidP="007A7A99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221" w:type="pct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</w:p>
        </w:tc>
        <w:tc>
          <w:tcPr>
            <w:tcW w:w="1256" w:type="pct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1082" w:type="pct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221" w:type="pct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1256" w:type="pct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1082" w:type="pct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221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1256" w:type="pct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1082" w:type="pct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221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1256" w:type="pct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 xml:space="preserve"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</w:t>
            </w:r>
            <w:r w:rsidR="00CB43DB" w:rsidRPr="00CB43DB">
              <w:lastRenderedPageBreak/>
              <w:t>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1082" w:type="pct"/>
          </w:tcPr>
          <w:p w:rsidR="00AF64BB" w:rsidRDefault="00AF64BB" w:rsidP="00AF64BB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221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</w:p>
        </w:tc>
        <w:tc>
          <w:tcPr>
            <w:tcW w:w="1256" w:type="pct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1082" w:type="pct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221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1256" w:type="pct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1082" w:type="pct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221" w:type="pct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1256" w:type="pct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1082" w:type="pct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221" w:type="pct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1256" w:type="pct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1082" w:type="pct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221" w:type="pct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6222A7">
        <w:tc>
          <w:tcPr>
            <w:tcW w:w="5000" w:type="pct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6222A7">
        <w:tc>
          <w:tcPr>
            <w:tcW w:w="365" w:type="pct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1256" w:type="pct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1082" w:type="pct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221" w:type="pct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6222A7">
        <w:tc>
          <w:tcPr>
            <w:tcW w:w="5000" w:type="pct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6222A7">
        <w:tc>
          <w:tcPr>
            <w:tcW w:w="365" w:type="pct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1256" w:type="pct"/>
          </w:tcPr>
          <w:p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 xml:space="preserve">рганизация, </w:t>
            </w:r>
            <w:r w:rsidRPr="003867AD">
              <w:lastRenderedPageBreak/>
              <w:t>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1082" w:type="pct"/>
          </w:tcPr>
          <w:p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</w:t>
            </w:r>
            <w:r w:rsidRPr="003867AD">
              <w:lastRenderedPageBreak/>
              <w:t>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221" w:type="pct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6222A7">
        <w:tc>
          <w:tcPr>
            <w:tcW w:w="365" w:type="pct"/>
          </w:tcPr>
          <w:p w:rsidR="00092768" w:rsidRDefault="00EB2736" w:rsidP="00FD5534">
            <w:pPr>
              <w:jc w:val="center"/>
            </w:pPr>
            <w:r>
              <w:lastRenderedPageBreak/>
              <w:t>29</w:t>
            </w:r>
          </w:p>
        </w:tc>
        <w:tc>
          <w:tcPr>
            <w:tcW w:w="1256" w:type="pct"/>
          </w:tcPr>
          <w:p w:rsidR="00092768" w:rsidRPr="00D91989" w:rsidRDefault="001A4C85" w:rsidP="00B72A78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</w:t>
            </w:r>
            <w:r w:rsidRPr="001A4C85">
              <w:lastRenderedPageBreak/>
              <w:t>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1082" w:type="pct"/>
          </w:tcPr>
          <w:p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221" w:type="pct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975" w:type="pct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4B01CA" w:rsidRDefault="004B01CA"/>
    <w:sectPr w:rsidR="004B01CA" w:rsidSect="006222A7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60" w:rsidRDefault="00640160" w:rsidP="00624192">
      <w:r>
        <w:separator/>
      </w:r>
    </w:p>
  </w:endnote>
  <w:endnote w:type="continuationSeparator" w:id="0">
    <w:p w:rsidR="00640160" w:rsidRDefault="0064016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60" w:rsidRDefault="00640160" w:rsidP="00624192">
      <w:r>
        <w:separator/>
      </w:r>
    </w:p>
  </w:footnote>
  <w:footnote w:type="continuationSeparator" w:id="0">
    <w:p w:rsidR="00640160" w:rsidRDefault="00640160" w:rsidP="00624192">
      <w:r>
        <w:continuationSeparator/>
      </w:r>
    </w:p>
  </w:footnote>
  <w:footnote w:id="1">
    <w:p w:rsidR="004F1A1C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40147C">
        <w:rPr>
          <w:rFonts w:ascii="Times New Roman" w:hAnsi="Times New Roman" w:cs="Times New Roman"/>
          <w:sz w:val="24"/>
          <w:szCs w:val="24"/>
        </w:rPr>
        <w:t>С 01.03.202</w:t>
      </w:r>
      <w:r w:rsidR="00050E20">
        <w:rPr>
          <w:rFonts w:ascii="Times New Roman" w:hAnsi="Times New Roman" w:cs="Times New Roman"/>
          <w:sz w:val="24"/>
          <w:szCs w:val="24"/>
        </w:rPr>
        <w:t>3</w:t>
      </w:r>
      <w:r w:rsidRPr="0040147C">
        <w:rPr>
          <w:rFonts w:ascii="Times New Roman" w:hAnsi="Times New Roman" w:cs="Times New Roman"/>
          <w:sz w:val="24"/>
          <w:szCs w:val="24"/>
        </w:rPr>
        <w:t xml:space="preserve"> вступает в силу постановление Правительства Р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0147C">
        <w:rPr>
          <w:rFonts w:ascii="Times New Roman" w:hAnsi="Times New Roman" w:cs="Times New Roman"/>
          <w:sz w:val="24"/>
          <w:szCs w:val="24"/>
        </w:rPr>
        <w:t>Ф</w:t>
      </w:r>
      <w:r w:rsidR="00956595" w:rsidRPr="0040147C">
        <w:rPr>
          <w:rFonts w:ascii="Times New Roman" w:hAnsi="Times New Roman" w:cs="Times New Roman"/>
          <w:sz w:val="24"/>
          <w:szCs w:val="24"/>
        </w:rPr>
        <w:t>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от 27.10.202</w:t>
      </w:r>
      <w:r w:rsidR="00050E20">
        <w:rPr>
          <w:rFonts w:ascii="Times New Roman" w:hAnsi="Times New Roman" w:cs="Times New Roman"/>
          <w:sz w:val="24"/>
          <w:szCs w:val="24"/>
        </w:rPr>
        <w:t>2</w:t>
      </w:r>
      <w:r w:rsidRPr="0040147C">
        <w:rPr>
          <w:rFonts w:ascii="Times New Roman" w:hAnsi="Times New Roman" w:cs="Times New Roman"/>
          <w:sz w:val="24"/>
          <w:szCs w:val="24"/>
        </w:rPr>
        <w:t xml:space="preserve"> № 1844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40147C">
        <w:rPr>
          <w:rFonts w:ascii="Times New Roman" w:hAnsi="Times New Roman" w:cs="Times New Roman"/>
          <w:sz w:val="24"/>
          <w:szCs w:val="24"/>
        </w:rPr>
        <w:t xml:space="preserve">с новыми требованиями к оформлению и утверждению проверочных листов. Однако до этого </w:t>
      </w:r>
      <w:r w:rsidR="00956595" w:rsidRPr="0040147C">
        <w:rPr>
          <w:rFonts w:ascii="Times New Roman" w:hAnsi="Times New Roman" w:cs="Times New Roman"/>
          <w:sz w:val="24"/>
          <w:szCs w:val="24"/>
        </w:rPr>
        <w:t xml:space="preserve">(до </w:t>
      </w:r>
      <w:r w:rsidRPr="0040147C">
        <w:rPr>
          <w:rFonts w:ascii="Times New Roman" w:hAnsi="Times New Roman" w:cs="Times New Roman"/>
          <w:sz w:val="24"/>
          <w:szCs w:val="24"/>
        </w:rPr>
        <w:t>01.03.2022</w:t>
      </w:r>
      <w:r w:rsidR="00956595" w:rsidRPr="0040147C">
        <w:rPr>
          <w:rFonts w:ascii="Times New Roman" w:hAnsi="Times New Roman" w:cs="Times New Roman"/>
          <w:sz w:val="24"/>
          <w:szCs w:val="24"/>
        </w:rPr>
        <w:t>)</w:t>
      </w:r>
      <w:r w:rsidRPr="0040147C">
        <w:rPr>
          <w:rFonts w:ascii="Times New Roman" w:hAnsi="Times New Roman" w:cs="Times New Roman"/>
          <w:sz w:val="24"/>
          <w:szCs w:val="24"/>
        </w:rPr>
        <w:t xml:space="preserve">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</w:t>
      </w:r>
    </w:p>
    <w:p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Часть 1 статьи 53 </w:t>
      </w:r>
      <w:r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 w:rsidRPr="004014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40147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Pr="0040147C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</w:t>
      </w:r>
      <w:r w:rsidRPr="0040147C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40147C">
        <w:rPr>
          <w:rFonts w:ascii="Times New Roman" w:hAnsi="Times New Roman" w:cs="Times New Roman"/>
          <w:sz w:val="24"/>
          <w:szCs w:val="24"/>
        </w:rPr>
        <w:t xml:space="preserve"> схожи</w:t>
      </w:r>
      <w:r w:rsidRPr="0040147C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40147C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40147C">
        <w:rPr>
          <w:rFonts w:ascii="Times New Roman" w:hAnsi="Times New Roman" w:cs="Times New Roman"/>
          <w:sz w:val="24"/>
          <w:szCs w:val="24"/>
        </w:rPr>
        <w:t>-код.</w:t>
      </w:r>
      <w:r w:rsidR="009D3627" w:rsidRPr="0040147C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:rsidR="00973E82" w:rsidRPr="0040147C" w:rsidRDefault="00051909" w:rsidP="00956595">
      <w:pPr>
        <w:pStyle w:val="ad"/>
        <w:spacing w:after="0"/>
        <w:jc w:val="both"/>
        <w:rPr>
          <w:sz w:val="24"/>
          <w:szCs w:val="24"/>
        </w:rPr>
      </w:pPr>
      <w:r w:rsidRPr="0040147C">
        <w:rPr>
          <w:rFonts w:ascii="Times New Roman" w:hAnsi="Times New Roman" w:cs="Times New Roman"/>
          <w:sz w:val="24"/>
          <w:szCs w:val="24"/>
        </w:rPr>
        <w:t>Н</w:t>
      </w:r>
      <w:r w:rsidR="00973E82" w:rsidRPr="0040147C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40147C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973E82" w:rsidRPr="0040147C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993B5B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DB18EC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74B7"/>
    <w:rsid w:val="0004585A"/>
    <w:rsid w:val="00046608"/>
    <w:rsid w:val="00050E20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1FA6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3F688F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47B"/>
    <w:rsid w:val="005C6087"/>
    <w:rsid w:val="005D2E3C"/>
    <w:rsid w:val="005E4F1F"/>
    <w:rsid w:val="005E658A"/>
    <w:rsid w:val="005F42E1"/>
    <w:rsid w:val="005F5732"/>
    <w:rsid w:val="00602D16"/>
    <w:rsid w:val="006145BE"/>
    <w:rsid w:val="00620CB2"/>
    <w:rsid w:val="006222A7"/>
    <w:rsid w:val="00624192"/>
    <w:rsid w:val="006268FF"/>
    <w:rsid w:val="00630396"/>
    <w:rsid w:val="00633FD2"/>
    <w:rsid w:val="00635EAE"/>
    <w:rsid w:val="00640160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063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3B5B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3D9"/>
    <w:rsid w:val="00A56CB3"/>
    <w:rsid w:val="00A63652"/>
    <w:rsid w:val="00A85D73"/>
    <w:rsid w:val="00AA3E8F"/>
    <w:rsid w:val="00AB2F18"/>
    <w:rsid w:val="00AD0B7A"/>
    <w:rsid w:val="00AD4AA3"/>
    <w:rsid w:val="00AF5333"/>
    <w:rsid w:val="00AF632E"/>
    <w:rsid w:val="00AF64BB"/>
    <w:rsid w:val="00B30006"/>
    <w:rsid w:val="00B3179B"/>
    <w:rsid w:val="00B613ED"/>
    <w:rsid w:val="00B624F7"/>
    <w:rsid w:val="00B71D53"/>
    <w:rsid w:val="00B72A78"/>
    <w:rsid w:val="00B72C6B"/>
    <w:rsid w:val="00B93BCC"/>
    <w:rsid w:val="00BA680C"/>
    <w:rsid w:val="00BB6A87"/>
    <w:rsid w:val="00BC237D"/>
    <w:rsid w:val="00BC77B9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A71C1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36BF2"/>
    <w:rsid w:val="00D47C14"/>
    <w:rsid w:val="00D5370A"/>
    <w:rsid w:val="00D56E7D"/>
    <w:rsid w:val="00D61008"/>
    <w:rsid w:val="00D62B10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18EC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1C1"/>
    <w:pPr>
      <w:keepNext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character" w:customStyle="1" w:styleId="10">
    <w:name w:val="Заголовок 1 Знак"/>
    <w:basedOn w:val="a0"/>
    <w:link w:val="1"/>
    <w:rsid w:val="00CA71C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1C1"/>
    <w:pPr>
      <w:keepNext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character" w:customStyle="1" w:styleId="10">
    <w:name w:val="Заголовок 1 Знак"/>
    <w:basedOn w:val="a0"/>
    <w:link w:val="1"/>
    <w:rsid w:val="00CA71C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208F-D991-464D-AB2D-A3FDBFA8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2022-01-25T10:28:00Z</cp:lastPrinted>
  <dcterms:created xsi:type="dcterms:W3CDTF">2023-03-02T06:51:00Z</dcterms:created>
  <dcterms:modified xsi:type="dcterms:W3CDTF">2023-03-02T10:31:00Z</dcterms:modified>
</cp:coreProperties>
</file>