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ABF" w:rsidRDefault="00696689" w:rsidP="00997A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74131" wp14:editId="415CDF93">
                <wp:simplePos x="0" y="0"/>
                <wp:positionH relativeFrom="margin">
                  <wp:align>right</wp:align>
                </wp:positionH>
                <wp:positionV relativeFrom="paragraph">
                  <wp:posOffset>-436880</wp:posOffset>
                </wp:positionV>
                <wp:extent cx="6231890" cy="1153160"/>
                <wp:effectExtent l="0" t="0" r="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89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689" w:rsidRDefault="00696689" w:rsidP="00696689">
                            <w:pPr>
                              <w:pStyle w:val="a4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АДМИНИСТРАЦИЯ </w:t>
                            </w:r>
                          </w:p>
                          <w:p w:rsidR="00696689" w:rsidRDefault="00696689" w:rsidP="00696689">
                            <w:pPr>
                              <w:pStyle w:val="a4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СЕЛЬСКОГО ПОСЕЛЕНИЯ БОГДАНОВКА</w:t>
                            </w:r>
                          </w:p>
                          <w:p w:rsidR="00696689" w:rsidRDefault="00696689" w:rsidP="00696689">
                            <w:pPr>
                              <w:pStyle w:val="a4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МУНИЦИПАЛЬНОГО РАЙОНА КИНЕЛЬСКИЙ </w:t>
                            </w:r>
                          </w:p>
                          <w:p w:rsidR="00696689" w:rsidRPr="00B32632" w:rsidRDefault="00696689" w:rsidP="00696689">
                            <w:pPr>
                              <w:pStyle w:val="a4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32632">
                              <w:rPr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74131" id="Прямоугольник 1" o:spid="_x0000_s1026" style="position:absolute;margin-left:439.5pt;margin-top:-34.4pt;width:490.7pt;height:90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" filled="f" stroked="f" strokecolor="#3465a4">
                <v:stroke joinstyle="round"/>
                <v:textbox>
                  <w:txbxContent>
                    <w:p w:rsidR="00696689" w:rsidRDefault="00696689" w:rsidP="00696689">
                      <w:pPr>
                        <w:pStyle w:val="a4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АДМИНИСТРАЦИЯ </w:t>
                      </w:r>
                    </w:p>
                    <w:p w:rsidR="00696689" w:rsidRDefault="00696689" w:rsidP="00696689">
                      <w:pPr>
                        <w:pStyle w:val="a4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СЕЛЬСКОГО ПОСЕЛЕНИЯ БОГДАНОВКА</w:t>
                      </w:r>
                    </w:p>
                    <w:p w:rsidR="00696689" w:rsidRDefault="00696689" w:rsidP="00696689">
                      <w:pPr>
                        <w:pStyle w:val="a4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МУНИЦИПАЛЬНОГО РАЙОНА КИНЕЛЬСКИЙ </w:t>
                      </w:r>
                    </w:p>
                    <w:p w:rsidR="00696689" w:rsidRPr="00B32632" w:rsidRDefault="00696689" w:rsidP="00696689">
                      <w:pPr>
                        <w:pStyle w:val="a4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32632">
                        <w:rPr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12F2A" w:rsidRDefault="00612F2A" w:rsidP="00997A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2F2A" w:rsidRDefault="00612F2A" w:rsidP="00997A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4AC5" w:rsidRDefault="00A94AC5" w:rsidP="00A94AC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2F2A" w:rsidRPr="00A94AC5" w:rsidRDefault="00612F2A" w:rsidP="00A94AC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612F2A" w:rsidRDefault="00612F2A" w:rsidP="00997A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6689" w:rsidRPr="00003096" w:rsidRDefault="00696689" w:rsidP="006966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096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96689" w:rsidRPr="00003096" w:rsidRDefault="00696689" w:rsidP="006966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6689" w:rsidRPr="00003096" w:rsidRDefault="006507AB" w:rsidP="006507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 августа 2022 года №119</w:t>
      </w:r>
    </w:p>
    <w:p w:rsidR="00696689" w:rsidRDefault="00696689" w:rsidP="00997ABF">
      <w:pPr>
        <w:widowControl w:val="0"/>
        <w:tabs>
          <w:tab w:val="left" w:pos="6530"/>
          <w:tab w:val="left" w:leader="underscore" w:pos="818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</w:p>
    <w:p w:rsidR="00997ABF" w:rsidRPr="001E0029" w:rsidRDefault="00997ABF" w:rsidP="00696689">
      <w:pPr>
        <w:widowControl w:val="0"/>
        <w:tabs>
          <w:tab w:val="left" w:pos="6530"/>
          <w:tab w:val="left" w:leader="underscore" w:pos="81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Об утверждении Порядка организации создания мест накопления отработанных ртутьсодержащих ламп, в том числе в случаях, когда организация таких мест накопления не предоставляется возможной в силу отсутствия в многоквартирных домах помещений для организации мест накопления, а также информирования потребителей о расположении таких ме</w:t>
      </w:r>
      <w:r w:rsidR="001E0029"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</w:t>
      </w:r>
      <w:r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т на территори</w:t>
      </w:r>
      <w:r w:rsidR="00696689"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и сельского поселения </w:t>
      </w:r>
      <w:r w:rsidR="001E0029"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Богдановка </w:t>
      </w:r>
    </w:p>
    <w:p w:rsidR="00997ABF" w:rsidRPr="001E0029" w:rsidRDefault="00997ABF" w:rsidP="00997ABF">
      <w:pPr>
        <w:widowControl w:val="0"/>
        <w:tabs>
          <w:tab w:val="left" w:pos="1091"/>
        </w:tabs>
        <w:spacing w:after="0" w:line="308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997ABF" w:rsidRPr="001E0029" w:rsidRDefault="00997ABF" w:rsidP="001E0029">
      <w:pPr>
        <w:widowControl w:val="0"/>
        <w:tabs>
          <w:tab w:val="left" w:pos="10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Федерации»; Федеральным законом от 24.06.1998 № 89-ФЗ «Об отходах производства и потребления»; 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среде»; Уставом сельского поселения </w:t>
      </w:r>
      <w:r w:rsidR="001E0029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Богдановка</w:t>
      </w:r>
      <w:r w:rsidRPr="001E0029">
        <w:rPr>
          <w:sz w:val="28"/>
          <w:szCs w:val="28"/>
        </w:rPr>
        <w:t xml:space="preserve"> </w:t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 района Кинельский Самарской области,</w:t>
      </w:r>
      <w:r w:rsidR="001E0029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администрация сельского поселения Богдановка муниципального района Кинельский Самарской области </w:t>
      </w:r>
      <w:r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ПОСТАНОВЛЯ</w:t>
      </w:r>
      <w:r w:rsidR="001E0029"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ЕТ</w:t>
      </w:r>
      <w:r w:rsidRPr="001E00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:</w:t>
      </w:r>
    </w:p>
    <w:p w:rsidR="00997ABF" w:rsidRPr="001E0029" w:rsidRDefault="001E0029" w:rsidP="001E00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Утвердить </w:t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прилагаемый 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предоставляется возможной в силу отсутствия в многоквартирных домах помещений для организации мест накопления, а также информирования потребителей о расположении таких мет на территории сельского поселения </w:t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Богдановка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997ABF" w:rsidRPr="001E0029" w:rsidRDefault="001E0029" w:rsidP="001E0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Опубликовать настоящее постановление в газете «Вестник </w:t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Богдановки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:rsidR="00997ABF" w:rsidRPr="001E0029" w:rsidRDefault="001E0029" w:rsidP="001E0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после его официального опубликования.</w:t>
      </w:r>
    </w:p>
    <w:p w:rsidR="00997ABF" w:rsidRPr="001E0029" w:rsidRDefault="001E0029" w:rsidP="001E0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</w:t>
      </w:r>
      <w:r w:rsidR="00997ABF"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 исполнением настоящего постановления оставляю за собой.</w:t>
      </w:r>
    </w:p>
    <w:p w:rsidR="00997ABF" w:rsidRPr="001E0029" w:rsidRDefault="00997ABF" w:rsidP="001E002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97ABF" w:rsidRPr="001E0029" w:rsidRDefault="001E0029" w:rsidP="001E002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 сельского поселения</w:t>
      </w:r>
    </w:p>
    <w:p w:rsidR="001E0029" w:rsidRDefault="001E0029" w:rsidP="001E002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sectPr w:rsidR="001E0029" w:rsidSect="00612F2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Богдановка</w:t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650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1E0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С.П. Кортиков</w:t>
      </w:r>
    </w:p>
    <w:p w:rsidR="001E0029" w:rsidRDefault="001E0029" w:rsidP="00997ABF">
      <w:pPr>
        <w:widowControl w:val="0"/>
        <w:spacing w:after="0" w:line="308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1E0029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5C0A29B" wp14:editId="4A2AC337">
                <wp:simplePos x="0" y="0"/>
                <wp:positionH relativeFrom="column">
                  <wp:posOffset>3682365</wp:posOffset>
                </wp:positionH>
                <wp:positionV relativeFrom="paragraph">
                  <wp:posOffset>-424815</wp:posOffset>
                </wp:positionV>
                <wp:extent cx="2360930" cy="1404620"/>
                <wp:effectExtent l="0" t="0" r="508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029" w:rsidRDefault="001E0029" w:rsidP="001E00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УТВЕРЖДЕН</w:t>
                            </w:r>
                          </w:p>
                          <w:p w:rsidR="001E0029" w:rsidRDefault="001E0029" w:rsidP="001E00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постановлением администрации сельского поселения Богдановка муниципального района Кинельский Самарской области</w:t>
                            </w:r>
                          </w:p>
                          <w:p w:rsidR="001E0029" w:rsidRPr="001E0029" w:rsidRDefault="001E0029" w:rsidP="001E00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6507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01.08.2022 №119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C0A29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289.95pt;margin-top:-33.4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" stroked="f">
                <v:textbox style="mso-fit-shape-to-text:t">
                  <w:txbxContent>
                    <w:p w:rsidR="001E0029" w:rsidRDefault="001E0029" w:rsidP="001E00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УТВЕРЖДЕН</w:t>
                      </w:r>
                    </w:p>
                    <w:p w:rsidR="001E0029" w:rsidRDefault="001E0029" w:rsidP="001E00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постановлением администрации сельского поселения Богдановка муниципального района Кинельский Самарской области</w:t>
                      </w:r>
                    </w:p>
                    <w:p w:rsidR="001E0029" w:rsidRPr="001E0029" w:rsidRDefault="001E0029" w:rsidP="001E00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r w:rsidR="006507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01.08.2022 №119</w:t>
                      </w:r>
                    </w:p>
                  </w:txbxContent>
                </v:textbox>
              </v:shape>
            </w:pict>
          </mc:Fallback>
        </mc:AlternateContent>
      </w:r>
    </w:p>
    <w:p w:rsidR="001E0029" w:rsidRDefault="001E0029" w:rsidP="00997ABF">
      <w:pPr>
        <w:widowControl w:val="0"/>
        <w:spacing w:after="0" w:line="308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1E0029" w:rsidRDefault="001E0029" w:rsidP="00997ABF">
      <w:pPr>
        <w:widowControl w:val="0"/>
        <w:spacing w:after="0" w:line="308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1E0029" w:rsidRDefault="001E0029" w:rsidP="00997ABF">
      <w:pPr>
        <w:widowControl w:val="0"/>
        <w:spacing w:after="0" w:line="308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1E0029" w:rsidRDefault="001E0029" w:rsidP="00997ABF">
      <w:pPr>
        <w:widowControl w:val="0"/>
        <w:spacing w:after="0" w:line="308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1E0029" w:rsidRDefault="001E0029" w:rsidP="00997ABF">
      <w:pPr>
        <w:widowControl w:val="0"/>
        <w:spacing w:after="0" w:line="308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9765DF" w:rsidRDefault="00997ABF" w:rsidP="00D466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  <w:r w:rsidRPr="009765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ПОРЯДОК</w:t>
      </w:r>
    </w:p>
    <w:p w:rsidR="00997ABF" w:rsidRDefault="00997ABF" w:rsidP="00D466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  <w:r w:rsidRPr="009765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организации создания мест накопления отработанных ртутьсодержащих ламп, в том числе в случаях, когда организация таких мест накоп</w:t>
      </w:r>
      <w:bookmarkStart w:id="0" w:name="_GoBack"/>
      <w:bookmarkEnd w:id="0"/>
      <w:r w:rsidRPr="009765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 xml:space="preserve">ления не предоставляется возможной в силу отсутствия в многоквартирных домах помещений для организации мест накопления, а также информирования потребителей о расположении таких мет на территории сельского поселения </w:t>
      </w:r>
      <w:r w:rsidR="009765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Богдановка</w:t>
      </w:r>
    </w:p>
    <w:p w:rsidR="009765DF" w:rsidRPr="009765DF" w:rsidRDefault="009765DF" w:rsidP="009765DF">
      <w:pPr>
        <w:widowControl w:val="0"/>
        <w:spacing w:after="0" w:line="240" w:lineRule="auto"/>
        <w:ind w:firstLine="26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</w:p>
    <w:p w:rsidR="00997ABF" w:rsidRDefault="00997ABF" w:rsidP="009765DF">
      <w:pPr>
        <w:widowControl w:val="0"/>
        <w:numPr>
          <w:ilvl w:val="0"/>
          <w:numId w:val="1"/>
        </w:numPr>
        <w:tabs>
          <w:tab w:val="left" w:pos="3945"/>
        </w:tabs>
        <w:spacing w:after="0" w:line="240" w:lineRule="auto"/>
        <w:ind w:left="366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  <w:r w:rsidRPr="009765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Общие положения</w:t>
      </w:r>
    </w:p>
    <w:p w:rsidR="009765DF" w:rsidRPr="009765DF" w:rsidRDefault="009765DF" w:rsidP="009765DF">
      <w:pPr>
        <w:widowControl w:val="0"/>
        <w:tabs>
          <w:tab w:val="left" w:pos="3945"/>
        </w:tabs>
        <w:spacing w:after="0" w:line="240" w:lineRule="auto"/>
        <w:ind w:left="366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09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Порядок организации создания мест накопления отработанных ртутьсодержащих ламп, в том числе в случаях, когда организация таких мет накопления не предоставляется возможной в силу отсутствия в многоквартирных домах помещений для организации мест накопления, а также информирования потребителей о расположении таких мет на территории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 (далее - Порядок), разработан в соответствии с: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760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75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Федеральным законом от 24.06.1998 № 89-ФЗ «Об отходах производства и потребления»;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76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13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Уставом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13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иными законами и нормативно-правовыми актами.</w:t>
      </w: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097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Порядок разработан в целях: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760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организации создания мест накопления отработанных ртутьсодержащих ламп, в том числе в случаях, когда организация таких мест накопления не предоставляется возможной в силу отсутствия в многоквартирных домах помещений для организации мест накопления на территории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1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информирования потребителей о расположении таких мест на территории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06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Для целей настоящего Порядка используются термины и определения в значениях, установленных законодательством Российской Федерации.</w:t>
      </w: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06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Накопление неповрежденных отработанных ртутьсодержащих ламп производится: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1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lastRenderedPageBreak/>
        <w:t>в соответствии с требованиями безопасности, предусмотренными производителем ртутьсодержащих ламп, указанных в правилах эксплуатации таких товаров;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1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1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в герметичной транспортной упаковке, исключающей загрязнение окружающей среды и причинение вреда жизни и здоровью человека, отдельно от других видов отходов.</w:t>
      </w: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33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Не допускается совместное накопление поврежденных и неповрежденных ртутьсодержащих ламп.</w:t>
      </w: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06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В случае аварийной ситуации и (или) загрязнения помещения, где расположено место накопления отработанных ртутьсодержащих ламп, парами и (или) остатками ртути лицом, организовавшим места накопления, должно быть обеспечено проведение работ по обезвреживанию отходов отработанных (в том числе поврежденных) ртутьсодержащих ламп с привлечением оператора на основании договора об оказании услуг по обращению с отходами.</w:t>
      </w:r>
    </w:p>
    <w:p w:rsidR="00997ABF" w:rsidRDefault="00997ABF" w:rsidP="009765DF">
      <w:pPr>
        <w:widowControl w:val="0"/>
        <w:numPr>
          <w:ilvl w:val="1"/>
          <w:numId w:val="1"/>
        </w:numPr>
        <w:tabs>
          <w:tab w:val="left" w:pos="133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Транспортирование отработанных ртутьсодержащих ламп осуществляется оператором в соответствии с требованиями Федерального закона «Об отходах производства и потребления». 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</w:p>
    <w:p w:rsidR="009765DF" w:rsidRPr="00997ABF" w:rsidRDefault="009765DF" w:rsidP="009765DF">
      <w:pPr>
        <w:widowControl w:val="0"/>
        <w:tabs>
          <w:tab w:val="left" w:pos="1338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D466E7" w:rsidRDefault="00997ABF" w:rsidP="009765DF">
      <w:pPr>
        <w:widowControl w:val="0"/>
        <w:numPr>
          <w:ilvl w:val="0"/>
          <w:numId w:val="1"/>
        </w:numPr>
        <w:tabs>
          <w:tab w:val="left" w:pos="1149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  <w:r w:rsidRPr="00D466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предоставляется возможной в силу отсутствия в многоквартирных домах помещений для организации мест накопления</w:t>
      </w:r>
    </w:p>
    <w:p w:rsidR="009765DF" w:rsidRPr="00997ABF" w:rsidRDefault="009765DF" w:rsidP="009765DF">
      <w:pPr>
        <w:widowControl w:val="0"/>
        <w:tabs>
          <w:tab w:val="left" w:pos="1149"/>
        </w:tabs>
        <w:spacing w:after="0" w:line="240" w:lineRule="auto"/>
        <w:ind w:left="6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997ABF" w:rsidRDefault="00997ABF" w:rsidP="009765DF">
      <w:pPr>
        <w:widowControl w:val="0"/>
        <w:numPr>
          <w:ilvl w:val="1"/>
          <w:numId w:val="1"/>
        </w:numPr>
        <w:tabs>
          <w:tab w:val="left" w:pos="133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Место накопления отработанных ртутьсодержащих ламп определяется Постановлением Администрации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997ABF" w:rsidRDefault="00997ABF" w:rsidP="009765DF">
      <w:pPr>
        <w:widowControl w:val="0"/>
        <w:numPr>
          <w:ilvl w:val="1"/>
          <w:numId w:val="1"/>
        </w:numPr>
        <w:tabs>
          <w:tab w:val="left" w:pos="1338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График работы места накопления отработанных ртутьсодержащих ламп, соответствует графику работы учреждения, ответственного за организацию места накопления отработанных ртутьсодержащих ламп, в том числе в случаях, когда организация таких мест накопления не предоставляется возможной в силу отсутствия в многоквартирных домах помещений для организации мест накопления.</w:t>
      </w:r>
    </w:p>
    <w:p w:rsidR="009765DF" w:rsidRPr="00997ABF" w:rsidRDefault="009765DF" w:rsidP="009765DF">
      <w:pPr>
        <w:widowControl w:val="0"/>
        <w:tabs>
          <w:tab w:val="left" w:pos="1338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D466E7" w:rsidRDefault="00997ABF" w:rsidP="009765DF">
      <w:pPr>
        <w:widowControl w:val="0"/>
        <w:numPr>
          <w:ilvl w:val="0"/>
          <w:numId w:val="1"/>
        </w:numPr>
        <w:tabs>
          <w:tab w:val="left" w:pos="1404"/>
        </w:tabs>
        <w:spacing w:after="0" w:line="240" w:lineRule="auto"/>
        <w:ind w:left="567" w:hanging="56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  <w:r w:rsidRPr="00D466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Порядок информирования потребителей о расположении мест накопления отработанных ртутьсодержащих ламп</w:t>
      </w:r>
    </w:p>
    <w:p w:rsidR="009765DF" w:rsidRPr="00997ABF" w:rsidRDefault="009765DF" w:rsidP="009765DF">
      <w:pPr>
        <w:widowControl w:val="0"/>
        <w:tabs>
          <w:tab w:val="left" w:pos="1404"/>
        </w:tabs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997ABF" w:rsidRDefault="00997ABF" w:rsidP="009765DF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3.1. Администрация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 информирует потребителей о расположении мест накопления отработанных ртутьсодержащих 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lastRenderedPageBreak/>
        <w:t xml:space="preserve">ламп путем размещения соответствующей информации на официальном сайте Администрации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997ABF" w:rsidRPr="00997ABF" w:rsidRDefault="00997ABF" w:rsidP="009765DF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Указанная информация размещается в течение тридцати рабочих дней со дня создания места накопления отработанных ртутьсодержащих ламп уполномоченным сотрудником Администрации сельского поселения 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Богдановка</w:t>
      </w: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997ABF" w:rsidRPr="00997ABF" w:rsidRDefault="00997ABF" w:rsidP="009765DF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Информация должна содержать следующие данные: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79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адрес места накопления отработанных ртутьсодержащих ламп;</w:t>
      </w:r>
    </w:p>
    <w:p w:rsidR="00997ABF" w:rsidRPr="00997ABF" w:rsidRDefault="00997ABF" w:rsidP="009765DF">
      <w:pPr>
        <w:widowControl w:val="0"/>
        <w:numPr>
          <w:ilvl w:val="0"/>
          <w:numId w:val="2"/>
        </w:numPr>
        <w:tabs>
          <w:tab w:val="left" w:pos="800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график работы места накопления отработанных ртутьсодержащих ламп; </w:t>
      </w:r>
    </w:p>
    <w:p w:rsidR="00997ABF" w:rsidRPr="009765DF" w:rsidRDefault="00997ABF" w:rsidP="005C5F4F">
      <w:pPr>
        <w:widowControl w:val="0"/>
        <w:numPr>
          <w:ilvl w:val="0"/>
          <w:numId w:val="2"/>
        </w:numPr>
        <w:tabs>
          <w:tab w:val="left" w:pos="800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-контактные данные лиц, ответственных за прием отработанных</w:t>
      </w:r>
      <w:r w:rsid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9765D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ртутьсодержащих ламп (при наличии).</w:t>
      </w:r>
    </w:p>
    <w:p w:rsidR="009765DF" w:rsidRPr="00997ABF" w:rsidRDefault="009765DF" w:rsidP="009765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D466E7" w:rsidRDefault="00997ABF" w:rsidP="009765DF">
      <w:pPr>
        <w:widowControl w:val="0"/>
        <w:numPr>
          <w:ilvl w:val="0"/>
          <w:numId w:val="1"/>
        </w:numPr>
        <w:tabs>
          <w:tab w:val="left" w:pos="1707"/>
        </w:tabs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</w:pPr>
      <w:r w:rsidRPr="00D466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 w:bidi="ru-RU"/>
        </w:rPr>
        <w:t>Ответственность за нарушение настоящего Порядка</w:t>
      </w:r>
    </w:p>
    <w:p w:rsidR="009765DF" w:rsidRPr="00997ABF" w:rsidRDefault="009765DF" w:rsidP="009765DF">
      <w:pPr>
        <w:widowControl w:val="0"/>
        <w:tabs>
          <w:tab w:val="left" w:pos="1707"/>
        </w:tabs>
        <w:spacing w:after="0" w:line="240" w:lineRule="auto"/>
        <w:ind w:left="1276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</w:p>
    <w:p w:rsidR="00997ABF" w:rsidRPr="00997ABF" w:rsidRDefault="00997ABF" w:rsidP="009765DF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</w:pPr>
      <w:r w:rsidRPr="00997ABF">
        <w:rPr>
          <w:rFonts w:ascii="Times New Roman" w:eastAsia="Times New Roman" w:hAnsi="Times New Roman" w:cs="Times New Roman"/>
          <w:color w:val="000000"/>
          <w:sz w:val="27"/>
          <w:szCs w:val="27"/>
          <w:lang w:eastAsia="ru-RU" w:bidi="ru-RU"/>
        </w:rPr>
        <w:t>4.1. Неисполнение настоящего Порядка влечет дисциплинарную, административную или уголовную ответственность в соответствии с действующим законодательством. Привлечение к ответственности не освобождает юридических и физических лиц, индивидуальных предпринимателей от обязанности устранить допущенное нарушение.</w:t>
      </w:r>
    </w:p>
    <w:p w:rsidR="00834302" w:rsidRPr="00997ABF" w:rsidRDefault="006507AB" w:rsidP="009765DF">
      <w:pPr>
        <w:spacing w:after="0" w:line="240" w:lineRule="auto"/>
        <w:rPr>
          <w:sz w:val="27"/>
          <w:szCs w:val="27"/>
        </w:rPr>
      </w:pPr>
    </w:p>
    <w:sectPr w:rsidR="00834302" w:rsidRPr="00997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2318E"/>
    <w:multiLevelType w:val="multilevel"/>
    <w:tmpl w:val="A0C8AC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6A73DB"/>
    <w:multiLevelType w:val="hybridMultilevel"/>
    <w:tmpl w:val="9BE88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92AE3"/>
    <w:multiLevelType w:val="multilevel"/>
    <w:tmpl w:val="EA7E9F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513"/>
    <w:rsid w:val="00034076"/>
    <w:rsid w:val="001E0029"/>
    <w:rsid w:val="00533862"/>
    <w:rsid w:val="00535C1B"/>
    <w:rsid w:val="00551D43"/>
    <w:rsid w:val="00612F2A"/>
    <w:rsid w:val="006507AB"/>
    <w:rsid w:val="00696689"/>
    <w:rsid w:val="00791E20"/>
    <w:rsid w:val="009765DF"/>
    <w:rsid w:val="00997ABF"/>
    <w:rsid w:val="00A80513"/>
    <w:rsid w:val="00A94AC5"/>
    <w:rsid w:val="00BC6934"/>
    <w:rsid w:val="00D466E7"/>
    <w:rsid w:val="00E3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AE8E"/>
  <w15:chartTrackingRefBased/>
  <w15:docId w15:val="{81A31D2B-67E0-4448-9F82-02D1E585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ABF"/>
    <w:pPr>
      <w:ind w:left="720"/>
      <w:contextualSpacing/>
    </w:pPr>
  </w:style>
  <w:style w:type="paragraph" w:customStyle="1" w:styleId="a4">
    <w:name w:val="Содержимое врезки"/>
    <w:basedOn w:val="a5"/>
    <w:rsid w:val="00696689"/>
    <w:pPr>
      <w:widowControl w:val="0"/>
      <w:suppressAutoHyphens/>
      <w:spacing w:line="240" w:lineRule="auto"/>
    </w:pPr>
    <w:rPr>
      <w:rFonts w:ascii="Times New Roman" w:eastAsia="Calibri" w:hAnsi="Times New Roman" w:cs="Tahoma"/>
      <w:kern w:val="1"/>
      <w:sz w:val="24"/>
      <w:szCs w:val="24"/>
      <w:lang w:eastAsia="zh-CN" w:bidi="hi-IN"/>
    </w:rPr>
  </w:style>
  <w:style w:type="paragraph" w:styleId="a5">
    <w:name w:val="Body Text"/>
    <w:basedOn w:val="a"/>
    <w:link w:val="a6"/>
    <w:uiPriority w:val="99"/>
    <w:semiHidden/>
    <w:unhideWhenUsed/>
    <w:rsid w:val="0069668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96689"/>
  </w:style>
  <w:style w:type="paragraph" w:styleId="a7">
    <w:name w:val="Balloon Text"/>
    <w:basedOn w:val="a"/>
    <w:link w:val="a8"/>
    <w:uiPriority w:val="99"/>
    <w:semiHidden/>
    <w:unhideWhenUsed/>
    <w:rsid w:val="00650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0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32</cp:lastModifiedBy>
  <cp:revision>4</cp:revision>
  <cp:lastPrinted>2022-08-01T10:40:00Z</cp:lastPrinted>
  <dcterms:created xsi:type="dcterms:W3CDTF">2022-08-01T10:39:00Z</dcterms:created>
  <dcterms:modified xsi:type="dcterms:W3CDTF">2022-08-01T10:41:00Z</dcterms:modified>
</cp:coreProperties>
</file>