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F1" w:rsidRPr="009E74F1" w:rsidRDefault="009E74F1" w:rsidP="009E74F1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 w:rsidRPr="009E74F1">
        <w:rPr>
          <w:noProof/>
          <w:lang w:eastAsia="ru-RU"/>
        </w:rPr>
        <w:drawing>
          <wp:inline distT="0" distB="0" distL="0" distR="0">
            <wp:extent cx="838200" cy="1019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F1" w:rsidRPr="009E74F1" w:rsidRDefault="009E74F1" w:rsidP="00CA0F30">
      <w:pPr>
        <w:pStyle w:val="af6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9E74F1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9E74F1" w:rsidRPr="009E74F1" w:rsidRDefault="009E74F1" w:rsidP="00CA0F30">
      <w:pPr>
        <w:pStyle w:val="af6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9E74F1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9E74F1" w:rsidRPr="009E74F1" w:rsidRDefault="009E74F1" w:rsidP="009E74F1">
      <w:pPr>
        <w:ind w:right="4961"/>
        <w:jc w:val="center"/>
        <w:rPr>
          <w:b/>
          <w:color w:val="000000"/>
          <w:sz w:val="28"/>
          <w:szCs w:val="28"/>
        </w:rPr>
      </w:pPr>
    </w:p>
    <w:p w:rsidR="009E74F1" w:rsidRDefault="009E74F1" w:rsidP="009E74F1">
      <w:pPr>
        <w:pStyle w:val="1"/>
        <w:ind w:right="-5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9E74F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A0F30" w:rsidRPr="00CA0F30" w:rsidRDefault="00CA0F30" w:rsidP="00CA0F30">
      <w:pPr>
        <w:rPr>
          <w:lang w:bidi="hi-IN"/>
        </w:rPr>
      </w:pPr>
    </w:p>
    <w:p w:rsidR="009E74F1" w:rsidRDefault="009E74F1" w:rsidP="009E74F1">
      <w:pPr>
        <w:pStyle w:val="af6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от </w:t>
      </w:r>
      <w:r w:rsidR="00CA0F30">
        <w:rPr>
          <w:color w:val="000000"/>
          <w:sz w:val="28"/>
          <w:szCs w:val="28"/>
          <w:u w:val="single"/>
        </w:rPr>
        <w:t>30 января</w:t>
      </w:r>
      <w:r>
        <w:rPr>
          <w:color w:val="000000"/>
          <w:sz w:val="28"/>
          <w:szCs w:val="28"/>
          <w:u w:val="single"/>
        </w:rPr>
        <w:t xml:space="preserve"> 202</w:t>
      </w:r>
      <w:r w:rsidR="00CA0F30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года № </w:t>
      </w:r>
      <w:r w:rsidR="00CA0F30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2 </w:t>
      </w:r>
    </w:p>
    <w:p w:rsidR="009E74F1" w:rsidRDefault="009E74F1" w:rsidP="009E74F1">
      <w:pPr>
        <w:pStyle w:val="af6"/>
        <w:ind w:right="-5"/>
        <w:jc w:val="center"/>
        <w:rPr>
          <w:color w:val="000000"/>
        </w:rPr>
      </w:pPr>
      <w:r>
        <w:rPr>
          <w:color w:val="000000"/>
        </w:rPr>
        <w:t>с. Бобровка</w:t>
      </w:r>
    </w:p>
    <w:p w:rsidR="00FB03D4" w:rsidRDefault="009E74F1" w:rsidP="009E74F1">
      <w:pPr>
        <w:widowControl/>
        <w:jc w:val="center"/>
        <w:rPr>
          <w:b/>
          <w:sz w:val="28"/>
        </w:rPr>
      </w:pPr>
      <w:r w:rsidRPr="009E74F1">
        <w:rPr>
          <w:b/>
          <w:sz w:val="28"/>
          <w:szCs w:val="28"/>
        </w:rPr>
        <w:t xml:space="preserve">«О </w:t>
      </w:r>
      <w:r w:rsidRPr="009E74F1">
        <w:rPr>
          <w:b/>
          <w:sz w:val="28"/>
        </w:rPr>
        <w:t>создании учебно-консультационн</w:t>
      </w:r>
      <w:r w:rsidR="00FB03D4">
        <w:rPr>
          <w:b/>
          <w:sz w:val="28"/>
        </w:rPr>
        <w:t>ого</w:t>
      </w:r>
      <w:r w:rsidRPr="009E74F1">
        <w:rPr>
          <w:b/>
          <w:sz w:val="28"/>
        </w:rPr>
        <w:t xml:space="preserve"> пункт</w:t>
      </w:r>
      <w:r w:rsidR="00FB03D4">
        <w:rPr>
          <w:b/>
          <w:sz w:val="28"/>
        </w:rPr>
        <w:t>а</w:t>
      </w:r>
      <w:r w:rsidRPr="009E74F1">
        <w:rPr>
          <w:b/>
          <w:sz w:val="28"/>
        </w:rPr>
        <w:t xml:space="preserve"> </w:t>
      </w:r>
    </w:p>
    <w:p w:rsidR="009E74F1" w:rsidRPr="00FB03D4" w:rsidRDefault="009E74F1" w:rsidP="00FB03D4">
      <w:pPr>
        <w:widowControl/>
        <w:jc w:val="center"/>
        <w:rPr>
          <w:b/>
          <w:sz w:val="28"/>
        </w:rPr>
      </w:pPr>
      <w:r w:rsidRPr="009E74F1">
        <w:rPr>
          <w:b/>
          <w:sz w:val="28"/>
        </w:rPr>
        <w:t xml:space="preserve">по </w:t>
      </w:r>
      <w:r w:rsidR="00FB03D4" w:rsidRPr="009E74F1">
        <w:rPr>
          <w:b/>
          <w:sz w:val="28"/>
        </w:rPr>
        <w:t>гражданской оборон</w:t>
      </w:r>
      <w:r w:rsidR="00FB03D4">
        <w:rPr>
          <w:b/>
          <w:sz w:val="28"/>
        </w:rPr>
        <w:t xml:space="preserve">е и </w:t>
      </w:r>
      <w:r w:rsidR="00FB03D4" w:rsidRPr="009E74F1">
        <w:rPr>
          <w:b/>
          <w:sz w:val="28"/>
        </w:rPr>
        <w:t>чрезвычайны</w:t>
      </w:r>
      <w:r w:rsidR="00FB03D4">
        <w:rPr>
          <w:b/>
          <w:sz w:val="28"/>
        </w:rPr>
        <w:t>м</w:t>
      </w:r>
      <w:r w:rsidR="00FB03D4" w:rsidRPr="009E74F1">
        <w:rPr>
          <w:b/>
          <w:sz w:val="28"/>
        </w:rPr>
        <w:t xml:space="preserve"> ситуаци</w:t>
      </w:r>
      <w:r w:rsidR="00FB03D4">
        <w:rPr>
          <w:b/>
          <w:sz w:val="28"/>
        </w:rPr>
        <w:t>ям на территории</w:t>
      </w:r>
      <w:r w:rsidR="00FB03D4" w:rsidRPr="009E74F1">
        <w:rPr>
          <w:b/>
          <w:sz w:val="28"/>
          <w:szCs w:val="28"/>
        </w:rPr>
        <w:t xml:space="preserve"> </w:t>
      </w:r>
      <w:r w:rsidRPr="009E74F1">
        <w:rPr>
          <w:b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Pr="009E74F1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</w:t>
      </w:r>
    </w:p>
    <w:p w:rsidR="00FB03D4" w:rsidRDefault="00FB03D4" w:rsidP="00FB03D4">
      <w:pPr>
        <w:pStyle w:val="Heading3"/>
        <w:numPr>
          <w:ilvl w:val="4"/>
          <w:numId w:val="1"/>
        </w:numPr>
        <w:spacing w:line="360" w:lineRule="auto"/>
        <w:ind w:right="140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9E74F1" w:rsidRPr="00FB03D4" w:rsidRDefault="00FB03D4" w:rsidP="00FB03D4">
      <w:pPr>
        <w:pStyle w:val="Heading3"/>
        <w:numPr>
          <w:ilvl w:val="7"/>
          <w:numId w:val="1"/>
        </w:numPr>
        <w:spacing w:line="360" w:lineRule="auto"/>
        <w:ind w:right="140"/>
        <w:jc w:val="both"/>
        <w:rPr>
          <w:szCs w:val="28"/>
        </w:rPr>
      </w:pPr>
      <w:r>
        <w:rPr>
          <w:szCs w:val="28"/>
        </w:rPr>
        <w:t xml:space="preserve">         </w:t>
      </w:r>
      <w:r w:rsidRPr="00FB03D4">
        <w:rPr>
          <w:szCs w:val="28"/>
        </w:rPr>
        <w:t xml:space="preserve">В соответствии с </w:t>
      </w:r>
      <w:bookmarkStart w:id="0" w:name="_Hlk124860251"/>
      <w:r w:rsidRPr="00FB03D4">
        <w:rPr>
          <w:szCs w:val="28"/>
        </w:rPr>
        <w:t>Федеральным законом</w:t>
      </w:r>
      <w:bookmarkEnd w:id="0"/>
      <w:r w:rsidRPr="00FB03D4">
        <w:rPr>
          <w:szCs w:val="28"/>
        </w:rPr>
        <w:t xml:space="preserve"> от 12 февраля 1998 года № 28-ФЗ «О гражданской обороне», Федеральным законом от 12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1" w:name="_Hlk124858240"/>
      <w:r w:rsidRPr="00FB03D4">
        <w:rPr>
          <w:szCs w:val="28"/>
        </w:rPr>
        <w:t xml:space="preserve">Постановлением Правительства Российской Федерации </w:t>
      </w:r>
      <w:bookmarkEnd w:id="1"/>
      <w:r w:rsidRPr="00FB03D4">
        <w:rPr>
          <w:szCs w:val="28"/>
        </w:rPr>
        <w:t>от 4 сентября 2003 года № 547 «О подготовке населения в области защиты от чрезвычайных ситуаций природного и техногенного характера»,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в</w:t>
      </w:r>
      <w:r w:rsidR="00E27022" w:rsidRPr="00FB03D4">
        <w:rPr>
          <w:szCs w:val="28"/>
        </w:rPr>
        <w:t xml:space="preserve"> целях реализации требований Постановлени</w:t>
      </w:r>
      <w:r w:rsidRPr="00FB03D4">
        <w:rPr>
          <w:szCs w:val="28"/>
        </w:rPr>
        <w:t>я</w:t>
      </w:r>
      <w:r w:rsidR="00E27022" w:rsidRPr="00FB03D4">
        <w:rPr>
          <w:szCs w:val="28"/>
        </w:rPr>
        <w:t xml:space="preserve"> Правительства Российской Федерации</w:t>
      </w:r>
      <w:r w:rsidR="00E27022">
        <w:t xml:space="preserve"> </w:t>
      </w:r>
      <w:r w:rsidR="00E27022" w:rsidRPr="00FB03D4">
        <w:rPr>
          <w:bCs/>
          <w:szCs w:val="28"/>
        </w:rPr>
        <w:t>от 18 сентября 2020 г</w:t>
      </w:r>
      <w:r w:rsidR="00D7660F" w:rsidRPr="00FB03D4">
        <w:rPr>
          <w:bCs/>
          <w:szCs w:val="28"/>
        </w:rPr>
        <w:t>ода №</w:t>
      </w:r>
      <w:r w:rsidR="00E27022" w:rsidRPr="00FB03D4">
        <w:rPr>
          <w:bCs/>
          <w:szCs w:val="28"/>
        </w:rPr>
        <w:t xml:space="preserve"> 1485 </w:t>
      </w:r>
      <w:r w:rsidR="00D7660F" w:rsidRPr="00FB03D4">
        <w:rPr>
          <w:bCs/>
          <w:szCs w:val="28"/>
        </w:rPr>
        <w:t>«</w:t>
      </w:r>
      <w:r w:rsidR="00E27022" w:rsidRPr="00FB03D4">
        <w:rPr>
          <w:bCs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D7660F" w:rsidRPr="00FB03D4">
        <w:rPr>
          <w:bCs/>
          <w:szCs w:val="28"/>
        </w:rPr>
        <w:t>»,</w:t>
      </w:r>
      <w:r w:rsidR="00D7660F" w:rsidRPr="00FB03D4">
        <w:rPr>
          <w:szCs w:val="28"/>
        </w:rPr>
        <w:t xml:space="preserve"> </w:t>
      </w:r>
      <w:r w:rsidRPr="00FB03D4">
        <w:rPr>
          <w:szCs w:val="28"/>
        </w:rPr>
        <w:t xml:space="preserve">руководствуясь Уставом </w:t>
      </w:r>
      <w:r w:rsidRPr="00FB03D4">
        <w:rPr>
          <w:color w:val="000000"/>
          <w:spacing w:val="-2"/>
          <w:szCs w:val="28"/>
        </w:rPr>
        <w:t>сельского поселения Бобровка муниципального района Кинельский Самарской области</w:t>
      </w:r>
      <w:r w:rsidRPr="00FB03D4">
        <w:rPr>
          <w:szCs w:val="28"/>
        </w:rPr>
        <w:t xml:space="preserve"> и </w:t>
      </w:r>
      <w:r w:rsidR="005865D0" w:rsidRPr="00FB03D4">
        <w:rPr>
          <w:szCs w:val="28"/>
        </w:rPr>
        <w:t xml:space="preserve">в целях </w:t>
      </w:r>
      <w:r w:rsidR="005865D0" w:rsidRPr="00FB03D4">
        <w:rPr>
          <w:szCs w:val="28"/>
        </w:rPr>
        <w:lastRenderedPageBreak/>
        <w:t xml:space="preserve">подготовки и обучения населения сельского поселения Бобровка </w:t>
      </w:r>
      <w:r w:rsidR="00D7660F" w:rsidRPr="00FB03D4">
        <w:rPr>
          <w:szCs w:val="28"/>
        </w:rPr>
        <w:t xml:space="preserve">муниципального района Кинельский Самарской области </w:t>
      </w:r>
      <w:r w:rsidR="005865D0" w:rsidRPr="00FB03D4">
        <w:rPr>
          <w:szCs w:val="28"/>
        </w:rPr>
        <w:t>в области</w:t>
      </w:r>
      <w:r w:rsidR="00E27022" w:rsidRPr="00FB03D4">
        <w:rPr>
          <w:szCs w:val="28"/>
        </w:rPr>
        <w:t xml:space="preserve"> </w:t>
      </w:r>
      <w:r w:rsidR="00D7660F" w:rsidRPr="00FB03D4">
        <w:rPr>
          <w:szCs w:val="28"/>
        </w:rPr>
        <w:t xml:space="preserve">гражданской обороны и </w:t>
      </w:r>
      <w:r w:rsidR="00E27022" w:rsidRPr="00FB03D4">
        <w:rPr>
          <w:szCs w:val="28"/>
        </w:rPr>
        <w:t>защит</w:t>
      </w:r>
      <w:r w:rsidR="005865D0" w:rsidRPr="00FB03D4">
        <w:rPr>
          <w:szCs w:val="28"/>
        </w:rPr>
        <w:t>ы</w:t>
      </w:r>
      <w:r w:rsidR="00E27022" w:rsidRPr="00FB03D4">
        <w:rPr>
          <w:szCs w:val="28"/>
        </w:rPr>
        <w:t xml:space="preserve"> от чрезвычайных ситуаций</w:t>
      </w:r>
      <w:r w:rsidR="00D7660F" w:rsidRPr="00D7660F">
        <w:t xml:space="preserve"> </w:t>
      </w:r>
      <w:r w:rsidR="00D7660F">
        <w:t>природного и техногенного характера, пожарной безопасности,</w:t>
      </w:r>
      <w:r w:rsidR="00E27022" w:rsidRPr="00FB03D4">
        <w:rPr>
          <w:szCs w:val="28"/>
        </w:rPr>
        <w:t xml:space="preserve"> </w:t>
      </w:r>
      <w:r w:rsidR="009E74F1" w:rsidRPr="00FB03D4">
        <w:rPr>
          <w:color w:val="000000"/>
          <w:spacing w:val="-2"/>
          <w:szCs w:val="28"/>
        </w:rPr>
        <w:t>администрация сельского поселения Бобровка муниципального района Кинельский Самарской области,</w:t>
      </w:r>
    </w:p>
    <w:p w:rsidR="00985097" w:rsidRDefault="009E74F1" w:rsidP="00FB03D4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B03D4" w:rsidRPr="00FB03D4" w:rsidRDefault="00FB03D4" w:rsidP="00FB03D4">
      <w:pPr>
        <w:pStyle w:val="ConsPlusNormal"/>
        <w:spacing w:line="360" w:lineRule="auto"/>
        <w:ind w:firstLine="540"/>
        <w:jc w:val="both"/>
        <w:rPr>
          <w:color w:val="000000"/>
          <w:spacing w:val="-2"/>
          <w:sz w:val="28"/>
          <w:szCs w:val="28"/>
        </w:rPr>
      </w:pPr>
      <w:r w:rsidRPr="00FB03D4">
        <w:rPr>
          <w:sz w:val="28"/>
          <w:szCs w:val="28"/>
        </w:rPr>
        <w:t xml:space="preserve"> 1. Создать на территории </w:t>
      </w:r>
      <w:r w:rsidRPr="00FB03D4">
        <w:rPr>
          <w:color w:val="000000"/>
          <w:spacing w:val="-2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Pr="00FB03D4">
        <w:rPr>
          <w:sz w:val="28"/>
          <w:szCs w:val="28"/>
        </w:rPr>
        <w:t xml:space="preserve"> учебно-консультационный пункт по гражданской обороне и чрезвычайным ситуациям в помещении администрации </w:t>
      </w:r>
      <w:r w:rsidRPr="00FB03D4">
        <w:rPr>
          <w:color w:val="000000"/>
          <w:spacing w:val="-2"/>
          <w:sz w:val="28"/>
          <w:szCs w:val="28"/>
        </w:rPr>
        <w:t>сельского поселения Бобровка муниципального района Кинельский Самарской области.</w:t>
      </w:r>
    </w:p>
    <w:p w:rsidR="00FB03D4" w:rsidRPr="00FB03D4" w:rsidRDefault="00FB03D4" w:rsidP="00FB03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B03D4">
        <w:rPr>
          <w:sz w:val="28"/>
          <w:szCs w:val="28"/>
        </w:rPr>
        <w:t xml:space="preserve"> 2. Утвердить Положение об учебно-консультационном пункте по гражданской обороне и чрезвычайным ситуациям, согласно приложению № 1</w:t>
      </w:r>
    </w:p>
    <w:p w:rsidR="00FB03D4" w:rsidRPr="00FB03D4" w:rsidRDefault="005809ED" w:rsidP="00FB03D4">
      <w:pPr>
        <w:pStyle w:val="ConsPlusNormal"/>
        <w:spacing w:line="360" w:lineRule="auto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FB03D4" w:rsidRPr="00FB03D4">
        <w:rPr>
          <w:sz w:val="28"/>
          <w:szCs w:val="28"/>
        </w:rPr>
        <w:t xml:space="preserve">3. Начальником учебно-консультационного пункта назначить главу </w:t>
      </w:r>
      <w:r w:rsidR="00FB03D4" w:rsidRPr="00FB03D4">
        <w:rPr>
          <w:color w:val="000000"/>
          <w:spacing w:val="-2"/>
          <w:sz w:val="28"/>
          <w:szCs w:val="28"/>
        </w:rPr>
        <w:t>сельского поселения Бобровка муниципального района Кинельский Самарской области.</w:t>
      </w:r>
    </w:p>
    <w:p w:rsidR="00FB03D4" w:rsidRPr="00FB03D4" w:rsidRDefault="005809ED" w:rsidP="00FB03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3D4" w:rsidRPr="00FB03D4">
        <w:rPr>
          <w:sz w:val="28"/>
          <w:szCs w:val="28"/>
        </w:rPr>
        <w:t xml:space="preserve">4. Уполномоченному лицу по ГОЧС администрации </w:t>
      </w:r>
      <w:r w:rsidR="00FB03D4" w:rsidRPr="00FB03D4">
        <w:rPr>
          <w:color w:val="000000"/>
          <w:spacing w:val="-2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FB03D4" w:rsidRPr="00FB03D4">
        <w:rPr>
          <w:sz w:val="28"/>
          <w:szCs w:val="28"/>
        </w:rPr>
        <w:t xml:space="preserve"> оказать практическую и методическую помощь в организации работы учебно-консультационного пункта.</w:t>
      </w:r>
    </w:p>
    <w:p w:rsidR="00FB03D4" w:rsidRPr="00FB03D4" w:rsidRDefault="005809ED" w:rsidP="00FB03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3D4" w:rsidRPr="00FB03D4">
        <w:rPr>
          <w:sz w:val="28"/>
          <w:szCs w:val="28"/>
        </w:rPr>
        <w:t xml:space="preserve">5. Предусмотреть в бюджете </w:t>
      </w:r>
      <w:r w:rsidR="00FB03D4" w:rsidRPr="00FB03D4">
        <w:rPr>
          <w:color w:val="000000"/>
          <w:spacing w:val="-2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FB03D4" w:rsidRPr="00FB03D4">
        <w:rPr>
          <w:sz w:val="28"/>
          <w:szCs w:val="28"/>
        </w:rPr>
        <w:t xml:space="preserve"> финансовые расходы, связанные с деятельностью работы учебно- консультационного пункта.</w:t>
      </w:r>
    </w:p>
    <w:p w:rsidR="000E2A17" w:rsidRPr="004E65B3" w:rsidRDefault="005809ED" w:rsidP="000E2A17">
      <w:pPr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E2A17">
        <w:rPr>
          <w:sz w:val="28"/>
          <w:szCs w:val="28"/>
          <w:lang w:eastAsia="ru-RU"/>
        </w:rPr>
        <w:t>6</w:t>
      </w:r>
      <w:r w:rsidR="000E2A17" w:rsidRPr="004E65B3">
        <w:rPr>
          <w:sz w:val="28"/>
          <w:szCs w:val="28"/>
          <w:lang w:eastAsia="ru-RU"/>
        </w:rPr>
        <w:t>. Опубликовать настоящее Постановление на сайте муниципального района Кинельский www.kinel.ru и в газете «Бобровские вести».</w:t>
      </w:r>
    </w:p>
    <w:p w:rsidR="00FB03D4" w:rsidRPr="00FB03D4" w:rsidRDefault="00FB03D4" w:rsidP="000E2A17">
      <w:pPr>
        <w:spacing w:line="360" w:lineRule="auto"/>
        <w:contextualSpacing/>
        <w:jc w:val="both"/>
        <w:rPr>
          <w:sz w:val="28"/>
          <w:szCs w:val="28"/>
        </w:rPr>
      </w:pPr>
      <w:r w:rsidRPr="00FB03D4">
        <w:rPr>
          <w:sz w:val="28"/>
          <w:szCs w:val="28"/>
        </w:rPr>
        <w:t>     </w:t>
      </w:r>
      <w:r w:rsidR="005809ED">
        <w:rPr>
          <w:sz w:val="28"/>
          <w:szCs w:val="28"/>
        </w:rPr>
        <w:t xml:space="preserve"> </w:t>
      </w:r>
      <w:r w:rsidRPr="00FB03D4">
        <w:rPr>
          <w:sz w:val="28"/>
          <w:szCs w:val="28"/>
        </w:rPr>
        <w:t xml:space="preserve"> 7. Контроль за исполнением настоящего </w:t>
      </w:r>
      <w:r w:rsidR="000E2A17">
        <w:rPr>
          <w:sz w:val="28"/>
          <w:szCs w:val="28"/>
        </w:rPr>
        <w:t>П</w:t>
      </w:r>
      <w:r w:rsidRPr="00FB03D4">
        <w:rPr>
          <w:sz w:val="28"/>
          <w:szCs w:val="28"/>
        </w:rPr>
        <w:t>остановления оставляю за собой.</w:t>
      </w:r>
    </w:p>
    <w:p w:rsidR="00D7660F" w:rsidRPr="008B2DBA" w:rsidRDefault="00D7660F" w:rsidP="000E2A17">
      <w:pPr>
        <w:spacing w:line="276" w:lineRule="auto"/>
        <w:ind w:right="140"/>
        <w:jc w:val="both"/>
      </w:pPr>
    </w:p>
    <w:p w:rsidR="00D7660F" w:rsidRPr="000E2A17" w:rsidRDefault="00D7660F" w:rsidP="000E2A17">
      <w:pPr>
        <w:pStyle w:val="af6"/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сельского поселения Бобровка                                   А. Ю. Мамонов</w:t>
      </w:r>
    </w:p>
    <w:p w:rsidR="00D7660F" w:rsidRPr="000E2A17" w:rsidRDefault="00D7660F" w:rsidP="00CA0F30">
      <w:pPr>
        <w:pStyle w:val="af6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 w:rsidRPr="008A31D9">
        <w:rPr>
          <w:color w:val="000000"/>
          <w:sz w:val="16"/>
          <w:szCs w:val="16"/>
        </w:rPr>
        <w:t>Исполнитель: Генералова Г. М.</w:t>
      </w:r>
      <w:r w:rsidR="000E2A17">
        <w:rPr>
          <w:color w:val="000000"/>
          <w:sz w:val="16"/>
          <w:szCs w:val="16"/>
        </w:rPr>
        <w:t xml:space="preserve">, </w:t>
      </w:r>
      <w:r w:rsidR="00CA0F30" w:rsidRPr="008A31D9">
        <w:rPr>
          <w:sz w:val="16"/>
          <w:szCs w:val="16"/>
        </w:rPr>
        <w:t>тел. 8-846-63-3-25-53.</w:t>
      </w:r>
    </w:p>
    <w:p w:rsidR="007437C0" w:rsidRPr="006D4F9A" w:rsidRDefault="007437C0" w:rsidP="007437C0">
      <w:pPr>
        <w:shd w:val="clear" w:color="auto" w:fill="FFFFFF"/>
        <w:ind w:right="38"/>
        <w:jc w:val="right"/>
        <w:rPr>
          <w:sz w:val="28"/>
          <w:szCs w:val="28"/>
        </w:rPr>
      </w:pPr>
      <w:bookmarkStart w:id="2" w:name="_GoBack"/>
      <w:bookmarkEnd w:id="2"/>
      <w:r w:rsidRPr="006D4F9A">
        <w:rPr>
          <w:sz w:val="28"/>
          <w:szCs w:val="28"/>
        </w:rPr>
        <w:t>Приложение</w:t>
      </w:r>
      <w:r w:rsidR="006D4F9A">
        <w:rPr>
          <w:sz w:val="28"/>
          <w:szCs w:val="28"/>
        </w:rPr>
        <w:t xml:space="preserve"> № 1</w:t>
      </w:r>
      <w:r w:rsidRPr="006D4F9A">
        <w:rPr>
          <w:sz w:val="28"/>
          <w:szCs w:val="28"/>
        </w:rPr>
        <w:t xml:space="preserve"> </w:t>
      </w:r>
    </w:p>
    <w:p w:rsidR="007437C0" w:rsidRPr="006D4F9A" w:rsidRDefault="007437C0" w:rsidP="007437C0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к Постановлению</w:t>
      </w:r>
    </w:p>
    <w:p w:rsidR="007437C0" w:rsidRPr="006D4F9A" w:rsidRDefault="007437C0" w:rsidP="007437C0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Администрации сельского поселения Бобровка</w:t>
      </w:r>
    </w:p>
    <w:p w:rsidR="007437C0" w:rsidRPr="006D4F9A" w:rsidRDefault="007437C0" w:rsidP="007437C0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муниципального района Кинельский</w:t>
      </w:r>
    </w:p>
    <w:p w:rsidR="007437C0" w:rsidRPr="006D4F9A" w:rsidRDefault="007437C0" w:rsidP="007437C0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Самарской области</w:t>
      </w:r>
    </w:p>
    <w:p w:rsidR="007437C0" w:rsidRPr="006D4F9A" w:rsidRDefault="007437C0" w:rsidP="007437C0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 xml:space="preserve"> от «</w:t>
      </w:r>
      <w:r w:rsidRPr="006D4F9A">
        <w:rPr>
          <w:sz w:val="28"/>
          <w:szCs w:val="28"/>
          <w:u w:val="single"/>
        </w:rPr>
        <w:t>30</w:t>
      </w:r>
      <w:r w:rsidRPr="006D4F9A">
        <w:rPr>
          <w:sz w:val="28"/>
          <w:szCs w:val="28"/>
        </w:rPr>
        <w:t xml:space="preserve">» </w:t>
      </w:r>
      <w:r w:rsidRPr="006D4F9A">
        <w:rPr>
          <w:sz w:val="28"/>
          <w:szCs w:val="28"/>
          <w:u w:val="single"/>
        </w:rPr>
        <w:t>января</w:t>
      </w:r>
      <w:r w:rsidRPr="006D4F9A">
        <w:rPr>
          <w:sz w:val="28"/>
          <w:szCs w:val="28"/>
        </w:rPr>
        <w:t xml:space="preserve"> 2023 года № </w:t>
      </w:r>
      <w:r w:rsidRPr="006D4F9A">
        <w:rPr>
          <w:sz w:val="28"/>
          <w:szCs w:val="28"/>
          <w:u w:val="single"/>
        </w:rPr>
        <w:t>12</w:t>
      </w:r>
    </w:p>
    <w:p w:rsidR="000E2A17" w:rsidRPr="006D4F9A" w:rsidRDefault="000E2A17" w:rsidP="000E2A17">
      <w:pPr>
        <w:suppressAutoHyphens/>
        <w:ind w:firstLine="6237"/>
        <w:jc w:val="both"/>
        <w:rPr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b/>
          <w:sz w:val="28"/>
          <w:szCs w:val="28"/>
        </w:rPr>
      </w:pPr>
      <w:bookmarkStart w:id="3" w:name="_Hlk124859155"/>
      <w:r w:rsidRPr="006D4F9A">
        <w:rPr>
          <w:b/>
          <w:sz w:val="28"/>
          <w:szCs w:val="28"/>
        </w:rPr>
        <w:t>ПОЛОЖЕНИЕ</w:t>
      </w:r>
    </w:p>
    <w:p w:rsidR="005809ED" w:rsidRDefault="000E2A17" w:rsidP="000E2A17">
      <w:pPr>
        <w:suppressAutoHyphens/>
        <w:jc w:val="center"/>
        <w:rPr>
          <w:b/>
          <w:bCs/>
          <w:sz w:val="28"/>
          <w:szCs w:val="28"/>
        </w:rPr>
      </w:pPr>
      <w:r w:rsidRPr="006D4F9A">
        <w:rPr>
          <w:b/>
          <w:sz w:val="28"/>
          <w:szCs w:val="28"/>
        </w:rPr>
        <w:t xml:space="preserve">об </w:t>
      </w:r>
      <w:r w:rsidRPr="006D4F9A">
        <w:rPr>
          <w:b/>
          <w:bCs/>
          <w:sz w:val="28"/>
          <w:szCs w:val="28"/>
        </w:rPr>
        <w:t xml:space="preserve">учебно-консультационном пункте </w:t>
      </w:r>
    </w:p>
    <w:p w:rsidR="005809ED" w:rsidRDefault="000E2A17" w:rsidP="005809ED">
      <w:pPr>
        <w:suppressAutoHyphens/>
        <w:jc w:val="center"/>
        <w:rPr>
          <w:b/>
          <w:bCs/>
          <w:sz w:val="28"/>
          <w:szCs w:val="28"/>
        </w:rPr>
      </w:pPr>
      <w:r w:rsidRPr="006D4F9A">
        <w:rPr>
          <w:b/>
          <w:bCs/>
          <w:sz w:val="28"/>
          <w:szCs w:val="28"/>
        </w:rPr>
        <w:t>по гражданской обороне</w:t>
      </w:r>
      <w:r w:rsidR="005809ED">
        <w:rPr>
          <w:b/>
          <w:bCs/>
          <w:sz w:val="28"/>
          <w:szCs w:val="28"/>
        </w:rPr>
        <w:t xml:space="preserve"> </w:t>
      </w:r>
      <w:r w:rsidRPr="006D4F9A">
        <w:rPr>
          <w:b/>
          <w:bCs/>
          <w:sz w:val="28"/>
          <w:szCs w:val="28"/>
        </w:rPr>
        <w:t xml:space="preserve">и чрезвычайным ситуациям </w:t>
      </w:r>
    </w:p>
    <w:p w:rsidR="000E2A17" w:rsidRPr="006D4F9A" w:rsidRDefault="000E2A17" w:rsidP="005809ED">
      <w:pPr>
        <w:suppressAutoHyphens/>
        <w:jc w:val="center"/>
        <w:rPr>
          <w:b/>
          <w:bCs/>
          <w:sz w:val="28"/>
          <w:szCs w:val="28"/>
        </w:rPr>
      </w:pPr>
      <w:r w:rsidRPr="006D4F9A">
        <w:rPr>
          <w:b/>
          <w:bCs/>
          <w:sz w:val="28"/>
          <w:szCs w:val="28"/>
        </w:rPr>
        <w:t>на территории сельского поселения Бобровка</w:t>
      </w:r>
    </w:p>
    <w:p w:rsidR="000E2A17" w:rsidRPr="006D4F9A" w:rsidRDefault="000E2A17" w:rsidP="000E2A17">
      <w:pPr>
        <w:suppressAutoHyphens/>
        <w:jc w:val="center"/>
        <w:rPr>
          <w:b/>
          <w:bCs/>
          <w:sz w:val="28"/>
          <w:szCs w:val="28"/>
        </w:rPr>
      </w:pPr>
      <w:r w:rsidRPr="006D4F9A">
        <w:rPr>
          <w:b/>
          <w:bCs/>
          <w:sz w:val="28"/>
          <w:szCs w:val="28"/>
        </w:rPr>
        <w:t xml:space="preserve"> муниципального района Кинельский</w:t>
      </w:r>
      <w:r w:rsidR="007437C0" w:rsidRPr="006D4F9A">
        <w:rPr>
          <w:b/>
          <w:bCs/>
          <w:sz w:val="28"/>
          <w:szCs w:val="28"/>
        </w:rPr>
        <w:t xml:space="preserve"> </w:t>
      </w:r>
      <w:r w:rsidRPr="006D4F9A">
        <w:rPr>
          <w:b/>
          <w:bCs/>
          <w:sz w:val="28"/>
          <w:szCs w:val="28"/>
        </w:rPr>
        <w:t>Самарской области</w:t>
      </w:r>
    </w:p>
    <w:bookmarkEnd w:id="3"/>
    <w:p w:rsidR="000E2A17" w:rsidRPr="006D4F9A" w:rsidRDefault="000E2A17" w:rsidP="000E2A17">
      <w:pPr>
        <w:suppressAutoHyphens/>
        <w:jc w:val="center"/>
        <w:rPr>
          <w:b/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sz w:val="28"/>
          <w:szCs w:val="28"/>
        </w:rPr>
      </w:pPr>
      <w:r w:rsidRPr="006D4F9A">
        <w:rPr>
          <w:b/>
          <w:sz w:val="28"/>
          <w:szCs w:val="28"/>
          <w:lang w:val="en-US"/>
        </w:rPr>
        <w:t>I</w:t>
      </w:r>
      <w:r w:rsidRPr="006D4F9A">
        <w:rPr>
          <w:b/>
          <w:sz w:val="28"/>
          <w:szCs w:val="28"/>
        </w:rPr>
        <w:t>. Общие положения</w:t>
      </w:r>
    </w:p>
    <w:p w:rsidR="000E2A17" w:rsidRPr="006D4F9A" w:rsidRDefault="000E2A17" w:rsidP="000E2A17">
      <w:pPr>
        <w:suppressAutoHyphens/>
        <w:jc w:val="center"/>
        <w:rPr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1.1. Учебно-консультационные пункты по гражданской обороне и чрезвычайным ситуациям (далее - УКП ГОЧС) предназначены для обучения населения, не занятого в производстве и сфере обслуживания (далее - населения), в области гражданской обороны и действиям в случаях чрезвычайных ситуаций.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1.2. Основная цель УКП ГОЧС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II</w:t>
      </w: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Основные задачи УКП ГОЧС </w:t>
      </w: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III</w:t>
      </w: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>. Организация работы</w:t>
      </w: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3.1. Создание и организация деятельности УКП ГОЧС осуществляется в соответствии с постановлением администрации сельского поселения </w:t>
      </w:r>
      <w:r w:rsidR="007437C0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Бобровка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района </w:t>
      </w:r>
      <w:r w:rsidR="007437C0" w:rsidRPr="006D4F9A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области. УКП ГОЧС должен располагаться в отведенном для него помещении.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сельского поселения 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Бобровка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района 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3.3. 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в учебных кино- и видеофильмов),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3.5.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Для проведения занятий обучаемые формируются в учебные группы из 5-10 человек.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>V</w:t>
      </w: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I</w:t>
      </w: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>. Документы, находящиеся на УКП ГОЧС</w:t>
      </w: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4.1. Постановление администрации сельского поселения 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>Бобровка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 «О создании учебно-консультационного пункта по гражданской обороне и чрезвычайным ситуациям».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4.2. Положение об учебно-консультационном пункте по гражданской обороне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и чрезвычайным ситуациям на территории сельского поселения 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Бобровка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района </w:t>
      </w:r>
      <w:r w:rsidR="00737A02" w:rsidRPr="006D4F9A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</w:t>
      </w:r>
    </w:p>
    <w:p w:rsidR="00405CDC" w:rsidRPr="006D4F9A" w:rsidRDefault="00405CDC" w:rsidP="00405CDC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4.3.</w:t>
      </w:r>
      <w:r w:rsidR="000E2A17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График </w:t>
      </w:r>
      <w:r w:rsidRPr="006D4F9A">
        <w:rPr>
          <w:bCs/>
          <w:sz w:val="28"/>
          <w:szCs w:val="28"/>
        </w:rPr>
        <w:t>проведения мероприятий по обучению неработающего населения</w:t>
      </w:r>
      <w:r w:rsidRPr="006D4F9A">
        <w:rPr>
          <w:sz w:val="28"/>
          <w:szCs w:val="28"/>
        </w:rPr>
        <w:t xml:space="preserve"> в учебно-консультационном пункте по </w:t>
      </w:r>
      <w:r w:rsidR="005809ED">
        <w:rPr>
          <w:sz w:val="28"/>
          <w:szCs w:val="28"/>
        </w:rPr>
        <w:t xml:space="preserve">ГО и </w:t>
      </w:r>
      <w:r w:rsidRPr="006D4F9A">
        <w:rPr>
          <w:sz w:val="28"/>
          <w:szCs w:val="28"/>
        </w:rPr>
        <w:t>ЧС Администрации сельского поселения Бобровка муниципального района Кинельский Самарской области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V</w:t>
      </w: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>. Оборудование УКП ГОЧС</w:t>
      </w: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5.1. УКП ГОЧС оборудуется в специально отведенном помещении. Помещение УКП ГОЧС должно вмещать не менее 15 человек. В помещении должны быть размещены столы и стулья для организации обучения не менее 15 человек.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5.2. Помещение УКП ГОЧС необходимо оборудовать плакатами: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5.2.1. «Действия населения по сигналу «Внимание всем!» и сигналам гражданской обороны в условиях военного времени». </w:t>
      </w:r>
    </w:p>
    <w:p w:rsidR="000E2A17" w:rsidRPr="006D4F9A" w:rsidRDefault="000E2A17" w:rsidP="000E2A17">
      <w:pPr>
        <w:suppressAutoHyphens/>
        <w:ind w:firstLine="567"/>
        <w:jc w:val="both"/>
        <w:rPr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5.2.2. «Виды возможных чрезвычайных ситуаций и способы защиты при их возникновении».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5.2.3. «Порядок и правила проведения эвакуационных мероприятий».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5.2.4. «Правила пользования индивидуальными и коллективными средствами защиты».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5.2.5. «Оказание само- и взаимопомощи при поражениях различного характера».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5.3. Для проведения занятий и организации самостоятельного изучения на УКП ГОЧС должны быть: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5.3.1. Противогазы для взрослых 5 штук. </w:t>
      </w:r>
    </w:p>
    <w:p w:rsidR="000E2A17" w:rsidRPr="006D4F9A" w:rsidRDefault="000E2A17" w:rsidP="00405CDC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5.3.2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Респираторы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 штук.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5.3.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. Простейшие с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редства защиты органов дыхания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 штук.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5.3.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. Бинты, вата, марля и другие материалы для обучения.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5.3.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. Индивидуальные аптечки и индивидуа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льные противохимические пакеты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5 штук.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5.3.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. Учебная литература, брошюры, памятки по ГОЧС для населения.</w:t>
      </w:r>
    </w:p>
    <w:p w:rsidR="000E2A17" w:rsidRPr="006D4F9A" w:rsidRDefault="000E2A17" w:rsidP="000E2A17">
      <w:pPr>
        <w:suppressAutoHyphens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IV</w:t>
      </w: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>.Обязанности начальника (организатора, консультанта) УКП</w:t>
      </w:r>
    </w:p>
    <w:p w:rsidR="000E2A17" w:rsidRPr="006D4F9A" w:rsidRDefault="000E2A17" w:rsidP="000E2A17">
      <w:pPr>
        <w:suppressAutoHyphens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Начальник (организатор, консультант) УКП ГОЧС подчиняется руководителю организации, при которой он создан и руководителю гражданской обороны муниципального образования. Он отвечает за планирование, организацию и ход учебного процесса, состояние учебно-материальной базы.</w:t>
      </w:r>
    </w:p>
    <w:p w:rsidR="00405CDC" w:rsidRPr="006D4F9A" w:rsidRDefault="00405CDC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b/>
          <w:color w:val="000000"/>
          <w:sz w:val="28"/>
          <w:szCs w:val="28"/>
        </w:rPr>
        <w:t>Он обязан: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- разрабатывать и вести планирующие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документы;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проводить занятия и консультации;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осуществлять контроль за ходом самостоятельного обучения людей и оказывать индивидуальную помощь обучаемым;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проводить инструктаж;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вести учет подготовки неработающего населения на закрепленной за УКП ГОЧС территорией;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405CDC" w:rsidRPr="006D4F9A">
        <w:rPr>
          <w:rFonts w:ascii="Times New Roman CYR" w:hAnsi="Times New Roman CYR" w:cs="Times New Roman CYR"/>
          <w:color w:val="000000"/>
          <w:sz w:val="28"/>
          <w:szCs w:val="28"/>
        </w:rPr>
        <w:t>предоставлять информацию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о выполнении </w:t>
      </w:r>
      <w:r w:rsidR="006D4F9A" w:rsidRPr="006D4F9A">
        <w:rPr>
          <w:rFonts w:ascii="Times New Roman CYR" w:hAnsi="Times New Roman CYR" w:cs="Times New Roman CYR"/>
          <w:color w:val="000000"/>
          <w:sz w:val="28"/>
          <w:szCs w:val="28"/>
        </w:rPr>
        <w:t>мероприятий по обучению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УКП ГОЧС начальнику отдела ГО и ЧС администрации муниципального района </w:t>
      </w:r>
      <w:r w:rsidR="006D4F9A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Кинельский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Самарской области; </w:t>
      </w:r>
    </w:p>
    <w:p w:rsidR="000E2A17" w:rsidRPr="006D4F9A" w:rsidRDefault="000E2A17" w:rsidP="000E2A17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6D4F9A" w:rsidRPr="006D4F9A" w:rsidRDefault="000E2A17" w:rsidP="006D4F9A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следить соблюдением правил пожарной безопасности; поддерживать постоянное взаимодействие по вопросам обучения с </w:t>
      </w:r>
      <w:r w:rsidR="006D4F9A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отделом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 w:rsidR="006D4F9A" w:rsidRPr="006D4F9A">
        <w:rPr>
          <w:rFonts w:ascii="Times New Roman CYR" w:hAnsi="Times New Roman CYR" w:cs="Times New Roman CYR"/>
          <w:color w:val="000000"/>
          <w:sz w:val="28"/>
          <w:szCs w:val="28"/>
        </w:rPr>
        <w:t xml:space="preserve">О и </w:t>
      </w:r>
      <w:r w:rsidRPr="006D4F9A">
        <w:rPr>
          <w:rFonts w:ascii="Times New Roman CYR" w:hAnsi="Times New Roman CYR" w:cs="Times New Roman CYR"/>
          <w:color w:val="000000"/>
          <w:sz w:val="28"/>
          <w:szCs w:val="28"/>
        </w:rPr>
        <w:t>ЧС по Самарской области</w:t>
      </w:r>
      <w:r w:rsidR="006D4F9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5638D" w:rsidRPr="006D4F9A" w:rsidRDefault="00E27022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 xml:space="preserve">Приложение </w:t>
      </w:r>
    </w:p>
    <w:p w:rsidR="00985097" w:rsidRPr="006D4F9A" w:rsidRDefault="00E27022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к По</w:t>
      </w:r>
      <w:r w:rsidR="006D4F9A" w:rsidRPr="006D4F9A">
        <w:rPr>
          <w:sz w:val="28"/>
          <w:szCs w:val="28"/>
        </w:rPr>
        <w:t>ложению</w:t>
      </w:r>
    </w:p>
    <w:p w:rsidR="006D4F9A" w:rsidRPr="006D4F9A" w:rsidRDefault="006D4F9A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 xml:space="preserve">об </w:t>
      </w:r>
      <w:r w:rsidRPr="006D4F9A">
        <w:rPr>
          <w:bCs/>
          <w:sz w:val="28"/>
          <w:szCs w:val="28"/>
        </w:rPr>
        <w:t>учебно-консультационном пункте по ГО и ЧС</w:t>
      </w:r>
    </w:p>
    <w:p w:rsidR="0085638D" w:rsidRPr="006D4F9A" w:rsidRDefault="006D4F9A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 xml:space="preserve">на территории </w:t>
      </w:r>
      <w:r w:rsidR="00E27022" w:rsidRPr="006D4F9A">
        <w:rPr>
          <w:sz w:val="28"/>
          <w:szCs w:val="28"/>
        </w:rPr>
        <w:t xml:space="preserve">сельского поселения </w:t>
      </w:r>
      <w:r w:rsidR="0085638D" w:rsidRPr="006D4F9A">
        <w:rPr>
          <w:sz w:val="28"/>
          <w:szCs w:val="28"/>
        </w:rPr>
        <w:t>Бобровка</w:t>
      </w:r>
    </w:p>
    <w:p w:rsidR="0085638D" w:rsidRPr="006D4F9A" w:rsidRDefault="0085638D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муниципального района Кинельский</w:t>
      </w:r>
    </w:p>
    <w:p w:rsidR="0085638D" w:rsidRPr="006D4F9A" w:rsidRDefault="0085638D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>Самарской области</w:t>
      </w:r>
    </w:p>
    <w:p w:rsidR="00985097" w:rsidRPr="006D4F9A" w:rsidRDefault="00E27022" w:rsidP="008B2DBA">
      <w:pPr>
        <w:shd w:val="clear" w:color="auto" w:fill="FFFFFF"/>
        <w:ind w:right="38"/>
        <w:jc w:val="right"/>
        <w:rPr>
          <w:sz w:val="28"/>
          <w:szCs w:val="28"/>
        </w:rPr>
      </w:pPr>
      <w:r w:rsidRPr="006D4F9A">
        <w:rPr>
          <w:sz w:val="28"/>
          <w:szCs w:val="28"/>
        </w:rPr>
        <w:t xml:space="preserve"> от </w:t>
      </w:r>
      <w:r w:rsidR="008A31D9" w:rsidRPr="006D4F9A">
        <w:rPr>
          <w:sz w:val="28"/>
          <w:szCs w:val="28"/>
        </w:rPr>
        <w:t>«</w:t>
      </w:r>
      <w:r w:rsidR="008A31D9" w:rsidRPr="006D4F9A">
        <w:rPr>
          <w:sz w:val="28"/>
          <w:szCs w:val="28"/>
          <w:u w:val="single"/>
        </w:rPr>
        <w:t>30</w:t>
      </w:r>
      <w:r w:rsidR="008A31D9" w:rsidRPr="006D4F9A">
        <w:rPr>
          <w:sz w:val="28"/>
          <w:szCs w:val="28"/>
        </w:rPr>
        <w:t xml:space="preserve">» </w:t>
      </w:r>
      <w:r w:rsidR="008A31D9" w:rsidRPr="006D4F9A">
        <w:rPr>
          <w:sz w:val="28"/>
          <w:szCs w:val="28"/>
          <w:u w:val="single"/>
        </w:rPr>
        <w:t>января</w:t>
      </w:r>
      <w:r w:rsidR="008A31D9" w:rsidRPr="006D4F9A">
        <w:rPr>
          <w:sz w:val="28"/>
          <w:szCs w:val="28"/>
        </w:rPr>
        <w:t xml:space="preserve"> </w:t>
      </w:r>
      <w:r w:rsidRPr="006D4F9A">
        <w:rPr>
          <w:sz w:val="28"/>
          <w:szCs w:val="28"/>
        </w:rPr>
        <w:t>202</w:t>
      </w:r>
      <w:r w:rsidR="008A31D9" w:rsidRPr="006D4F9A">
        <w:rPr>
          <w:sz w:val="28"/>
          <w:szCs w:val="28"/>
        </w:rPr>
        <w:t>3</w:t>
      </w:r>
      <w:r w:rsidR="0085638D" w:rsidRPr="006D4F9A">
        <w:rPr>
          <w:sz w:val="28"/>
          <w:szCs w:val="28"/>
        </w:rPr>
        <w:t xml:space="preserve"> года № </w:t>
      </w:r>
      <w:r w:rsidR="008A31D9" w:rsidRPr="006D4F9A">
        <w:rPr>
          <w:sz w:val="28"/>
          <w:szCs w:val="28"/>
          <w:u w:val="single"/>
        </w:rPr>
        <w:t>12</w:t>
      </w:r>
    </w:p>
    <w:p w:rsidR="008B2DBA" w:rsidRPr="006D4F9A" w:rsidRDefault="008B2DBA" w:rsidP="008B2DBA">
      <w:pPr>
        <w:shd w:val="clear" w:color="auto" w:fill="FFFFFF"/>
        <w:ind w:right="38"/>
        <w:rPr>
          <w:b/>
          <w:bCs/>
          <w:sz w:val="28"/>
          <w:szCs w:val="28"/>
        </w:rPr>
      </w:pPr>
    </w:p>
    <w:p w:rsidR="008B2DBA" w:rsidRPr="006D4F9A" w:rsidRDefault="008B2DBA">
      <w:pPr>
        <w:shd w:val="clear" w:color="auto" w:fill="FFFFFF"/>
        <w:ind w:right="38"/>
        <w:jc w:val="center"/>
        <w:rPr>
          <w:b/>
          <w:bCs/>
          <w:sz w:val="28"/>
          <w:szCs w:val="28"/>
        </w:rPr>
      </w:pPr>
    </w:p>
    <w:p w:rsidR="00985097" w:rsidRPr="006D4F9A" w:rsidRDefault="00E27022">
      <w:pPr>
        <w:shd w:val="clear" w:color="auto" w:fill="FFFFFF"/>
        <w:ind w:right="38"/>
        <w:jc w:val="center"/>
        <w:rPr>
          <w:b/>
          <w:sz w:val="28"/>
          <w:szCs w:val="28"/>
        </w:rPr>
      </w:pPr>
      <w:r w:rsidRPr="006D4F9A">
        <w:rPr>
          <w:b/>
          <w:bCs/>
          <w:sz w:val="28"/>
          <w:szCs w:val="28"/>
        </w:rPr>
        <w:t>ГРАФИК</w:t>
      </w:r>
    </w:p>
    <w:p w:rsidR="00985097" w:rsidRPr="006D4F9A" w:rsidRDefault="00E27022">
      <w:pPr>
        <w:shd w:val="clear" w:color="auto" w:fill="FFFFFF"/>
        <w:ind w:right="38"/>
        <w:jc w:val="center"/>
        <w:rPr>
          <w:b/>
          <w:sz w:val="28"/>
          <w:szCs w:val="28"/>
        </w:rPr>
      </w:pPr>
      <w:r w:rsidRPr="006D4F9A">
        <w:rPr>
          <w:b/>
          <w:bCs/>
          <w:sz w:val="28"/>
          <w:szCs w:val="28"/>
        </w:rPr>
        <w:t>проведения мероприятий по обучению неработающего населения</w:t>
      </w:r>
    </w:p>
    <w:p w:rsidR="00985097" w:rsidRPr="006D4F9A" w:rsidRDefault="00E27022">
      <w:pPr>
        <w:shd w:val="clear" w:color="auto" w:fill="FFFFFF"/>
        <w:ind w:right="38"/>
        <w:jc w:val="center"/>
        <w:rPr>
          <w:b/>
          <w:sz w:val="28"/>
          <w:szCs w:val="28"/>
        </w:rPr>
      </w:pPr>
      <w:r w:rsidRPr="006D4F9A">
        <w:rPr>
          <w:b/>
          <w:sz w:val="28"/>
          <w:szCs w:val="28"/>
        </w:rPr>
        <w:t xml:space="preserve">в учебно-консультационном пункте по </w:t>
      </w:r>
      <w:r w:rsidR="006D4F9A">
        <w:rPr>
          <w:b/>
          <w:sz w:val="28"/>
          <w:szCs w:val="28"/>
        </w:rPr>
        <w:t>ГО и ЧС</w:t>
      </w:r>
    </w:p>
    <w:p w:rsidR="008B2DBA" w:rsidRPr="006D4F9A" w:rsidRDefault="00E27022">
      <w:pPr>
        <w:shd w:val="clear" w:color="auto" w:fill="FFFFFF"/>
        <w:ind w:right="38"/>
        <w:jc w:val="center"/>
        <w:rPr>
          <w:b/>
          <w:sz w:val="28"/>
          <w:szCs w:val="28"/>
        </w:rPr>
      </w:pPr>
      <w:r w:rsidRPr="006D4F9A">
        <w:rPr>
          <w:b/>
          <w:sz w:val="28"/>
          <w:szCs w:val="28"/>
        </w:rPr>
        <w:t>Администрации сельского поселения</w:t>
      </w:r>
      <w:r w:rsidR="008B2DBA" w:rsidRPr="006D4F9A">
        <w:rPr>
          <w:b/>
          <w:sz w:val="28"/>
          <w:szCs w:val="28"/>
        </w:rPr>
        <w:t xml:space="preserve"> Бобровка </w:t>
      </w:r>
    </w:p>
    <w:p w:rsidR="00985097" w:rsidRPr="006D4F9A" w:rsidRDefault="008B2DBA" w:rsidP="008B2DBA">
      <w:pPr>
        <w:shd w:val="clear" w:color="auto" w:fill="FFFFFF"/>
        <w:ind w:right="38"/>
        <w:jc w:val="center"/>
        <w:rPr>
          <w:b/>
          <w:bCs/>
          <w:sz w:val="28"/>
          <w:szCs w:val="28"/>
        </w:rPr>
      </w:pPr>
      <w:r w:rsidRPr="006D4F9A">
        <w:rPr>
          <w:b/>
          <w:sz w:val="28"/>
          <w:szCs w:val="28"/>
        </w:rPr>
        <w:t>муниципального района Кинельский Самарской области</w:t>
      </w:r>
    </w:p>
    <w:p w:rsidR="008B2DBA" w:rsidRPr="006D4F9A" w:rsidRDefault="008B2DBA" w:rsidP="008B2DBA">
      <w:pPr>
        <w:shd w:val="clear" w:color="auto" w:fill="FFFFFF"/>
        <w:ind w:right="38"/>
        <w:jc w:val="center"/>
        <w:rPr>
          <w:b/>
          <w:bCs/>
          <w:sz w:val="28"/>
          <w:szCs w:val="28"/>
        </w:rPr>
      </w:pPr>
    </w:p>
    <w:tbl>
      <w:tblPr>
        <w:tblW w:w="10431" w:type="dxa"/>
        <w:tblInd w:w="-436" w:type="dxa"/>
        <w:tblLayout w:type="fixed"/>
        <w:tblLook w:val="04A0"/>
      </w:tblPr>
      <w:tblGrid>
        <w:gridCol w:w="686"/>
        <w:gridCol w:w="2434"/>
        <w:gridCol w:w="3718"/>
        <w:gridCol w:w="1975"/>
        <w:gridCol w:w="1618"/>
      </w:tblGrid>
      <w:tr w:rsidR="00985097" w:rsidRPr="008B2DBA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№</w:t>
            </w:r>
          </w:p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 xml:space="preserve">Наименование </w:t>
            </w:r>
          </w:p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мероприятия</w:t>
            </w:r>
          </w:p>
          <w:p w:rsidR="00985097" w:rsidRPr="008B2DBA" w:rsidRDefault="00985097">
            <w:pPr>
              <w:ind w:righ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Метод</w:t>
            </w:r>
          </w:p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Дата проведения</w:t>
            </w:r>
          </w:p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занятий</w:t>
            </w:r>
          </w:p>
          <w:p w:rsidR="00985097" w:rsidRPr="008B2DBA" w:rsidRDefault="00E27022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8B2DBA">
              <w:rPr>
                <w:b/>
                <w:sz w:val="24"/>
                <w:szCs w:val="24"/>
              </w:rPr>
              <w:t>(месяц)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пожарной безопасности в быту. Правила обращения с газовыми приборами.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причины возникновения пожара. О запрете выхода на лед.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весенне-летнему пожароопасному периоду. Что делать при эвакуации.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случае возникновения ландшафтного пожара. Оповещение о чрезвычайной ситуации. Действия населения по предупредительному сигналу «Внимание всем!» и речевым информациям органов управления по делам ГОЧС.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поведения на водных объектах взрослых и детей. Способы защиты населения при ЧС. О запрете выжигания сухой растительности.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свободного проезда пожарной техники к месту возгорания. Первичные действия пожаротушения.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пожарной безопасности на природе. Способы защиты населения при ЧС. Организация эвакуации при пожаре.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запрете выжигания сухой растительности, разведения костров. Оказание первой медицинской помощи.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населения при возникновении ЧС.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85097" w:rsidTr="008B2DBA">
        <w:trPr>
          <w:trHeight w:val="38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 w:rsidP="008B2DBA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тренировок по оповещению населения и о порядке действий по сигналу «Внимание</w:t>
            </w:r>
            <w:r w:rsidR="008B2DB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сем</w:t>
            </w:r>
            <w:r w:rsidR="008B2DBA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». Средства коллективной индивидуальной и медицинской защиты.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пожарной безопасности при снижении температуры. Эвакуация при пожаре.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985097" w:rsidTr="008B2DB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8B2DBA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поселения, специалисты администрации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пожарной безопасности при проведении новогодних праздников. Обязанности населения при возникновении ЧС мирного времени, в том числе при террористических атаках. О правилах пользования пиротехническими изделиями.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5097" w:rsidRDefault="00E27022">
            <w:pPr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985097" w:rsidRDefault="00985097">
      <w:pPr>
        <w:shd w:val="clear" w:color="auto" w:fill="FFFFFF"/>
        <w:ind w:right="38"/>
        <w:jc w:val="center"/>
        <w:rPr>
          <w:sz w:val="24"/>
          <w:szCs w:val="24"/>
        </w:rPr>
      </w:pPr>
    </w:p>
    <w:sectPr w:rsidR="00985097" w:rsidSect="009E74F1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AC" w:rsidRDefault="00C865AC">
      <w:r>
        <w:separator/>
      </w:r>
    </w:p>
  </w:endnote>
  <w:endnote w:type="continuationSeparator" w:id="1">
    <w:p w:rsidR="00C865AC" w:rsidRDefault="00C8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AC" w:rsidRDefault="00C865AC">
      <w:r>
        <w:separator/>
      </w:r>
    </w:p>
  </w:footnote>
  <w:footnote w:type="continuationSeparator" w:id="1">
    <w:p w:rsidR="00C865AC" w:rsidRDefault="00C86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542"/>
    <w:multiLevelType w:val="hybridMultilevel"/>
    <w:tmpl w:val="744058F4"/>
    <w:lvl w:ilvl="0" w:tplc="0D30677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7068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88ABD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205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34D5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72A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E21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B105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FC5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7022"/>
    <w:rsid w:val="000E2A17"/>
    <w:rsid w:val="000F27A9"/>
    <w:rsid w:val="0026070F"/>
    <w:rsid w:val="00405CDC"/>
    <w:rsid w:val="00466F15"/>
    <w:rsid w:val="005809ED"/>
    <w:rsid w:val="005865D0"/>
    <w:rsid w:val="006D4F9A"/>
    <w:rsid w:val="00737A02"/>
    <w:rsid w:val="007437C0"/>
    <w:rsid w:val="0085638D"/>
    <w:rsid w:val="008A31D9"/>
    <w:rsid w:val="008B2DBA"/>
    <w:rsid w:val="00985097"/>
    <w:rsid w:val="009E0BC2"/>
    <w:rsid w:val="009E74F1"/>
    <w:rsid w:val="00A271E7"/>
    <w:rsid w:val="00A579E5"/>
    <w:rsid w:val="00B42492"/>
    <w:rsid w:val="00BE37EB"/>
    <w:rsid w:val="00C773FC"/>
    <w:rsid w:val="00C865AC"/>
    <w:rsid w:val="00CA0F30"/>
    <w:rsid w:val="00CD09A9"/>
    <w:rsid w:val="00D7660F"/>
    <w:rsid w:val="00DF7AC9"/>
    <w:rsid w:val="00E123A2"/>
    <w:rsid w:val="00E27022"/>
    <w:rsid w:val="00E778E9"/>
    <w:rsid w:val="00FB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97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9E74F1"/>
    <w:pPr>
      <w:keepNext/>
      <w:widowControl/>
      <w:ind w:firstLine="1134"/>
      <w:outlineLvl w:val="0"/>
    </w:pPr>
    <w:rPr>
      <w:rFonts w:ascii="Calibri Light" w:hAnsi="Calibri Light"/>
      <w:b/>
      <w:bCs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50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850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85097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9850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850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850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850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850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850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850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50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850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50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850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50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850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5097"/>
    <w:pPr>
      <w:ind w:left="720"/>
      <w:contextualSpacing/>
    </w:pPr>
  </w:style>
  <w:style w:type="paragraph" w:styleId="a4">
    <w:name w:val="No Spacing"/>
    <w:uiPriority w:val="1"/>
    <w:qFormat/>
    <w:rsid w:val="00985097"/>
  </w:style>
  <w:style w:type="paragraph" w:styleId="a5">
    <w:name w:val="Title"/>
    <w:basedOn w:val="a"/>
    <w:next w:val="a"/>
    <w:link w:val="a6"/>
    <w:uiPriority w:val="10"/>
    <w:qFormat/>
    <w:rsid w:val="0098509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850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509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850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50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50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50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509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8509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85097"/>
  </w:style>
  <w:style w:type="paragraph" w:customStyle="1" w:styleId="Footer">
    <w:name w:val="Footer"/>
    <w:basedOn w:val="a"/>
    <w:link w:val="CaptionChar"/>
    <w:uiPriority w:val="99"/>
    <w:unhideWhenUsed/>
    <w:rsid w:val="0098509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85097"/>
  </w:style>
  <w:style w:type="character" w:customStyle="1" w:styleId="CaptionChar">
    <w:name w:val="Caption Char"/>
    <w:link w:val="Footer"/>
    <w:uiPriority w:val="99"/>
    <w:rsid w:val="00985097"/>
  </w:style>
  <w:style w:type="table" w:styleId="ab">
    <w:name w:val="Table Grid"/>
    <w:uiPriority w:val="59"/>
    <w:rsid w:val="00985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50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850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850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850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8509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850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8509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8509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8509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850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850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509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85097"/>
    <w:rPr>
      <w:sz w:val="18"/>
    </w:rPr>
  </w:style>
  <w:style w:type="character" w:styleId="af">
    <w:name w:val="footnote reference"/>
    <w:uiPriority w:val="99"/>
    <w:unhideWhenUsed/>
    <w:rsid w:val="0098509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85097"/>
  </w:style>
  <w:style w:type="character" w:customStyle="1" w:styleId="af1">
    <w:name w:val="Текст концевой сноски Знак"/>
    <w:link w:val="af0"/>
    <w:uiPriority w:val="99"/>
    <w:rsid w:val="00985097"/>
    <w:rPr>
      <w:sz w:val="20"/>
    </w:rPr>
  </w:style>
  <w:style w:type="character" w:styleId="af2">
    <w:name w:val="endnote reference"/>
    <w:uiPriority w:val="99"/>
    <w:semiHidden/>
    <w:unhideWhenUsed/>
    <w:rsid w:val="0098509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85097"/>
    <w:pPr>
      <w:spacing w:after="57"/>
    </w:pPr>
  </w:style>
  <w:style w:type="paragraph" w:styleId="21">
    <w:name w:val="toc 2"/>
    <w:basedOn w:val="a"/>
    <w:next w:val="a"/>
    <w:uiPriority w:val="39"/>
    <w:unhideWhenUsed/>
    <w:rsid w:val="009850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50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50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50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50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50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50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5097"/>
    <w:pPr>
      <w:spacing w:after="57"/>
      <w:ind w:left="2268"/>
    </w:pPr>
  </w:style>
  <w:style w:type="paragraph" w:styleId="af3">
    <w:name w:val="TOC Heading"/>
    <w:uiPriority w:val="39"/>
    <w:unhideWhenUsed/>
    <w:rsid w:val="00985097"/>
  </w:style>
  <w:style w:type="paragraph" w:styleId="af4">
    <w:name w:val="table of figures"/>
    <w:basedOn w:val="a"/>
    <w:next w:val="a"/>
    <w:uiPriority w:val="99"/>
    <w:unhideWhenUsed/>
    <w:rsid w:val="00985097"/>
  </w:style>
  <w:style w:type="paragraph" w:customStyle="1" w:styleId="Heading1">
    <w:name w:val="Heading 1"/>
    <w:basedOn w:val="a"/>
    <w:next w:val="a"/>
    <w:link w:val="Heading1Char"/>
    <w:qFormat/>
    <w:rsid w:val="0098509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Heading3">
    <w:name w:val="Heading 3"/>
    <w:basedOn w:val="a"/>
    <w:next w:val="a"/>
    <w:link w:val="Heading3Char"/>
    <w:qFormat/>
    <w:rsid w:val="00985097"/>
    <w:pPr>
      <w:keepNext/>
      <w:widowControl/>
      <w:numPr>
        <w:ilvl w:val="2"/>
        <w:numId w:val="1"/>
      </w:numPr>
      <w:outlineLvl w:val="2"/>
    </w:pPr>
    <w:rPr>
      <w:sz w:val="28"/>
      <w:szCs w:val="24"/>
    </w:rPr>
  </w:style>
  <w:style w:type="character" w:customStyle="1" w:styleId="WW8Num1z0">
    <w:name w:val="WW8Num1z0"/>
    <w:qFormat/>
    <w:rsid w:val="00985097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1">
    <w:name w:val="WW8Num1z1"/>
    <w:qFormat/>
    <w:rsid w:val="00985097"/>
  </w:style>
  <w:style w:type="character" w:customStyle="1" w:styleId="WW8Num1z2">
    <w:name w:val="WW8Num1z2"/>
    <w:qFormat/>
    <w:rsid w:val="00985097"/>
  </w:style>
  <w:style w:type="character" w:customStyle="1" w:styleId="WW8Num1z3">
    <w:name w:val="WW8Num1z3"/>
    <w:qFormat/>
    <w:rsid w:val="00985097"/>
  </w:style>
  <w:style w:type="character" w:customStyle="1" w:styleId="WW8Num1z4">
    <w:name w:val="WW8Num1z4"/>
    <w:qFormat/>
    <w:rsid w:val="00985097"/>
  </w:style>
  <w:style w:type="character" w:customStyle="1" w:styleId="WW8Num1z5">
    <w:name w:val="WW8Num1z5"/>
    <w:qFormat/>
    <w:rsid w:val="00985097"/>
  </w:style>
  <w:style w:type="character" w:customStyle="1" w:styleId="WW8Num1z6">
    <w:name w:val="WW8Num1z6"/>
    <w:qFormat/>
    <w:rsid w:val="00985097"/>
  </w:style>
  <w:style w:type="character" w:customStyle="1" w:styleId="WW8Num1z7">
    <w:name w:val="WW8Num1z7"/>
    <w:qFormat/>
    <w:rsid w:val="00985097"/>
  </w:style>
  <w:style w:type="character" w:customStyle="1" w:styleId="WW8Num1z8">
    <w:name w:val="WW8Num1z8"/>
    <w:qFormat/>
    <w:rsid w:val="00985097"/>
  </w:style>
  <w:style w:type="character" w:customStyle="1" w:styleId="WW8Num2z0">
    <w:name w:val="WW8Num2z0"/>
    <w:qFormat/>
    <w:rsid w:val="00985097"/>
  </w:style>
  <w:style w:type="character" w:customStyle="1" w:styleId="WW8Num2z1">
    <w:name w:val="WW8Num2z1"/>
    <w:qFormat/>
    <w:rsid w:val="00985097"/>
  </w:style>
  <w:style w:type="character" w:customStyle="1" w:styleId="WW8Num2z2">
    <w:name w:val="WW8Num2z2"/>
    <w:qFormat/>
    <w:rsid w:val="00985097"/>
  </w:style>
  <w:style w:type="character" w:customStyle="1" w:styleId="WW8Num2z3">
    <w:name w:val="WW8Num2z3"/>
    <w:qFormat/>
    <w:rsid w:val="00985097"/>
  </w:style>
  <w:style w:type="character" w:customStyle="1" w:styleId="WW8Num2z4">
    <w:name w:val="WW8Num2z4"/>
    <w:qFormat/>
    <w:rsid w:val="00985097"/>
  </w:style>
  <w:style w:type="character" w:customStyle="1" w:styleId="WW8Num2z5">
    <w:name w:val="WW8Num2z5"/>
    <w:qFormat/>
    <w:rsid w:val="00985097"/>
  </w:style>
  <w:style w:type="character" w:customStyle="1" w:styleId="WW8Num2z6">
    <w:name w:val="WW8Num2z6"/>
    <w:qFormat/>
    <w:rsid w:val="00985097"/>
  </w:style>
  <w:style w:type="character" w:customStyle="1" w:styleId="WW8Num2z7">
    <w:name w:val="WW8Num2z7"/>
    <w:qFormat/>
    <w:rsid w:val="00985097"/>
  </w:style>
  <w:style w:type="character" w:customStyle="1" w:styleId="WW8Num2z8">
    <w:name w:val="WW8Num2z8"/>
    <w:qFormat/>
    <w:rsid w:val="00985097"/>
  </w:style>
  <w:style w:type="character" w:customStyle="1" w:styleId="af5">
    <w:name w:val="Текст выноски Знак"/>
    <w:qFormat/>
    <w:rsid w:val="0098509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qFormat/>
    <w:rsid w:val="00985097"/>
    <w:rPr>
      <w:sz w:val="28"/>
      <w:szCs w:val="24"/>
    </w:rPr>
  </w:style>
  <w:style w:type="character" w:customStyle="1" w:styleId="10">
    <w:name w:val="Заголовок 1 Знак"/>
    <w:link w:val="1"/>
    <w:qFormat/>
    <w:rsid w:val="00985097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Heading">
    <w:name w:val="Heading"/>
    <w:basedOn w:val="a"/>
    <w:next w:val="af6"/>
    <w:qFormat/>
    <w:rsid w:val="009850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985097"/>
    <w:pPr>
      <w:spacing w:after="140" w:line="276" w:lineRule="auto"/>
    </w:pPr>
  </w:style>
  <w:style w:type="paragraph" w:styleId="af7">
    <w:name w:val="List"/>
    <w:basedOn w:val="af6"/>
    <w:rsid w:val="00985097"/>
  </w:style>
  <w:style w:type="paragraph" w:customStyle="1" w:styleId="Caption">
    <w:name w:val="Caption"/>
    <w:basedOn w:val="a"/>
    <w:qFormat/>
    <w:rsid w:val="009850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85097"/>
    <w:pPr>
      <w:suppressLineNumbers/>
    </w:pPr>
  </w:style>
  <w:style w:type="paragraph" w:styleId="af8">
    <w:name w:val="Balloon Text"/>
    <w:basedOn w:val="a"/>
    <w:qFormat/>
    <w:rsid w:val="00985097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985097"/>
    <w:pPr>
      <w:suppressLineNumbers/>
    </w:pPr>
  </w:style>
  <w:style w:type="paragraph" w:customStyle="1" w:styleId="TableHeading">
    <w:name w:val="Table Heading"/>
    <w:basedOn w:val="TableContents"/>
    <w:qFormat/>
    <w:rsid w:val="00985097"/>
    <w:pPr>
      <w:jc w:val="center"/>
    </w:pPr>
    <w:rPr>
      <w:b/>
      <w:bCs/>
    </w:rPr>
  </w:style>
  <w:style w:type="numbering" w:customStyle="1" w:styleId="WW8Num1">
    <w:name w:val="WW8Num1"/>
    <w:qFormat/>
    <w:rsid w:val="00985097"/>
  </w:style>
  <w:style w:type="numbering" w:customStyle="1" w:styleId="WW8Num2">
    <w:name w:val="WW8Num2"/>
    <w:qFormat/>
    <w:rsid w:val="00985097"/>
  </w:style>
  <w:style w:type="character" w:customStyle="1" w:styleId="110">
    <w:name w:val="Заголовок 1 Знак1"/>
    <w:basedOn w:val="a0"/>
    <w:link w:val="1"/>
    <w:uiPriority w:val="9"/>
    <w:rsid w:val="009E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customStyle="1" w:styleId="ConsPlusNormal">
    <w:name w:val="ConsPlusNormal"/>
    <w:rsid w:val="00FB03D4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ost_2021_110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6D57-12B0-43F5-ADDF-10C31187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post_2021_110</Template>
  <TotalTime>48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    </vt:lpstr>
      <vt:lpstr>        В соответствии с Федеральным законом от 12 февраля 1998 года № 28-ФЗ «О</vt:lpstr>
    </vt:vector>
  </TitlesOfParts>
  <Company>Microsoft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2023-02-02T05:30:00Z</cp:lastPrinted>
  <dcterms:created xsi:type="dcterms:W3CDTF">2023-02-01T17:28:00Z</dcterms:created>
  <dcterms:modified xsi:type="dcterms:W3CDTF">2023-02-02T05:31:00Z</dcterms:modified>
  <dc:language>en-US</dc:language>
</cp:coreProperties>
</file>