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8"/>
      </w:tblGrid>
      <w:tr w:rsidR="00E665D5" w14:paraId="4DE76F1A" w14:textId="77777777" w:rsidTr="00A7066C">
        <w:tc>
          <w:tcPr>
            <w:tcW w:w="5637" w:type="dxa"/>
          </w:tcPr>
          <w:p w14:paraId="729330B4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Администрация </w:t>
            </w:r>
          </w:p>
          <w:p w14:paraId="13C05D62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>Комсомольский</w:t>
            </w:r>
            <w:proofErr w:type="gramEnd"/>
          </w:p>
          <w:p w14:paraId="55CB32F8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>муниципального района Кинельский</w:t>
            </w:r>
          </w:p>
          <w:p w14:paraId="6F6F4109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>Самарской области</w:t>
            </w:r>
          </w:p>
          <w:p w14:paraId="1A1EFA85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eastAsia="ru-RU"/>
              </w:rPr>
            </w:pPr>
          </w:p>
          <w:p w14:paraId="317D8AB9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ПОСТАНОВЛЕНИЕ</w:t>
            </w:r>
          </w:p>
          <w:p w14:paraId="383F9CD8" w14:textId="77777777" w:rsidR="00A7066C" w:rsidRPr="00A7066C" w:rsidRDefault="00A7066C" w:rsidP="00A706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14:paraId="6E0C67C1" w14:textId="75183768" w:rsidR="00A7066C" w:rsidRDefault="00A7066C" w:rsidP="00A706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A70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03.11</w:t>
            </w:r>
            <w:r w:rsidRPr="00A706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.2022</w:t>
            </w:r>
            <w:r w:rsidRPr="00A7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№</w:t>
            </w:r>
            <w:r w:rsidR="00EF6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142б</w:t>
            </w:r>
            <w:bookmarkStart w:id="0" w:name="_GoBack"/>
            <w:bookmarkEnd w:id="0"/>
          </w:p>
          <w:p w14:paraId="592D7AD0" w14:textId="6CF54149" w:rsidR="00AF1E0F" w:rsidRPr="00A7066C" w:rsidRDefault="00A7066C" w:rsidP="00A7066C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A706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0CD59CD" w14:textId="58DFCE6B" w:rsidR="00AF1E0F" w:rsidRPr="00A7066C" w:rsidRDefault="00A7066C" w:rsidP="00AF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AF1E0F" w:rsidRPr="00A7066C">
              <w:rPr>
                <w:rFonts w:ascii="Times New Roman" w:hAnsi="Times New Roman" w:cs="Times New Roman"/>
                <w:b/>
                <w:sz w:val="28"/>
              </w:rPr>
              <w:t xml:space="preserve">Об изменении существенных условий контрактов, заключенных для обеспечения нужд </w:t>
            </w:r>
            <w:r w:rsidRPr="00A7066C">
              <w:rPr>
                <w:rFonts w:ascii="Times New Roman" w:hAnsi="Times New Roman" w:cs="Times New Roman"/>
                <w:b/>
                <w:sz w:val="28"/>
              </w:rPr>
              <w:t xml:space="preserve">сельского поселения </w:t>
            </w:r>
            <w:proofErr w:type="gramStart"/>
            <w:r w:rsidRPr="00A7066C">
              <w:rPr>
                <w:rFonts w:ascii="Times New Roman" w:hAnsi="Times New Roman" w:cs="Times New Roman"/>
                <w:b/>
                <w:sz w:val="28"/>
              </w:rPr>
              <w:t>Комсомольский</w:t>
            </w:r>
            <w:proofErr w:type="gramEnd"/>
            <w:r w:rsidRPr="00A7066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F1E0F" w:rsidRPr="00A7066C">
              <w:rPr>
                <w:rFonts w:ascii="Times New Roman" w:hAnsi="Times New Roman" w:cs="Times New Roman"/>
                <w:b/>
                <w:sz w:val="28"/>
              </w:rPr>
              <w:t>муниципального района Кинельский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</w:t>
            </w:r>
            <w:r>
              <w:rPr>
                <w:rFonts w:ascii="Times New Roman" w:hAnsi="Times New Roman" w:cs="Times New Roman"/>
                <w:b/>
                <w:sz w:val="28"/>
              </w:rPr>
              <w:t>ю объектов культурного наследия»</w:t>
            </w:r>
          </w:p>
          <w:p w14:paraId="20FAD7F4" w14:textId="77777777" w:rsidR="00E665D5" w:rsidRPr="0095083D" w:rsidRDefault="00E665D5" w:rsidP="00AF1E0F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5358" w:type="dxa"/>
          </w:tcPr>
          <w:p w14:paraId="523B743F" w14:textId="77777777" w:rsidR="00E665D5" w:rsidRPr="0095083D" w:rsidRDefault="00E665D5" w:rsidP="00845DC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</w:tbl>
    <w:p w14:paraId="012B4C0B" w14:textId="77777777" w:rsidR="00A7066C" w:rsidRDefault="00990D08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535F6">
        <w:rPr>
          <w:rFonts w:ascii="Times New Roman" w:hAnsi="Times New Roman" w:cs="Times New Roman"/>
          <w:sz w:val="28"/>
        </w:rPr>
        <w:t>В целях реализации положений пункта 8 части 1 статьи 95, части 70 статьи 112 Федерального закона</w:t>
      </w:r>
      <w:r w:rsidR="008535F6" w:rsidRPr="008535F6">
        <w:rPr>
          <w:rFonts w:ascii="Times New Roman" w:hAnsi="Times New Roman" w:cs="Times New Roman"/>
          <w:sz w:val="28"/>
        </w:rPr>
        <w:t xml:space="preserve"> от 05.04.2013 №</w:t>
      </w:r>
      <w:r w:rsidRPr="008535F6">
        <w:rPr>
          <w:rFonts w:ascii="Times New Roman" w:hAnsi="Times New Roman" w:cs="Times New Roman"/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 постановления Правительства Российской Федерации от 09.08.2021 N 1315 "О внесении изменений в некоторые акты Правительства Российской Федерации" в связи с существенным увеличением в 2021 и 2022</w:t>
      </w:r>
      <w:proofErr w:type="gramEnd"/>
      <w:r w:rsidRPr="008535F6">
        <w:rPr>
          <w:rFonts w:ascii="Times New Roman" w:hAnsi="Times New Roman" w:cs="Times New Roman"/>
          <w:sz w:val="28"/>
        </w:rPr>
        <w:t xml:space="preserve"> годах цен на строительные ресурсы </w:t>
      </w:r>
      <w:r w:rsidR="008535F6" w:rsidRPr="008535F6">
        <w:rPr>
          <w:rFonts w:ascii="Times New Roman" w:hAnsi="Times New Roman" w:cs="Times New Roman"/>
          <w:sz w:val="28"/>
        </w:rPr>
        <w:t xml:space="preserve">администрация </w:t>
      </w:r>
      <w:r w:rsidR="00A7066C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gramStart"/>
      <w:r w:rsidR="00A7066C">
        <w:rPr>
          <w:rFonts w:ascii="Times New Roman" w:hAnsi="Times New Roman" w:cs="Times New Roman"/>
          <w:sz w:val="28"/>
        </w:rPr>
        <w:t>Комсомольский</w:t>
      </w:r>
      <w:proofErr w:type="gramEnd"/>
      <w:r w:rsidR="00A7066C">
        <w:rPr>
          <w:rFonts w:ascii="Times New Roman" w:hAnsi="Times New Roman" w:cs="Times New Roman"/>
          <w:sz w:val="28"/>
        </w:rPr>
        <w:t xml:space="preserve"> </w:t>
      </w:r>
      <w:r w:rsidR="008535F6" w:rsidRPr="008535F6">
        <w:rPr>
          <w:rFonts w:ascii="Times New Roman" w:hAnsi="Times New Roman" w:cs="Times New Roman"/>
          <w:sz w:val="28"/>
        </w:rPr>
        <w:t>муниципального района Кинельский</w:t>
      </w:r>
      <w:r w:rsidRPr="008535F6">
        <w:rPr>
          <w:rFonts w:ascii="Times New Roman" w:hAnsi="Times New Roman" w:cs="Times New Roman"/>
          <w:sz w:val="28"/>
        </w:rPr>
        <w:t xml:space="preserve"> Самарской области </w:t>
      </w:r>
    </w:p>
    <w:p w14:paraId="429E0698" w14:textId="7510FC4A" w:rsidR="00CF7384" w:rsidRDefault="00990D08" w:rsidP="00A7066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535F6">
        <w:rPr>
          <w:rFonts w:ascii="Times New Roman" w:hAnsi="Times New Roman" w:cs="Times New Roman"/>
          <w:sz w:val="28"/>
        </w:rPr>
        <w:t>постановляет:</w:t>
      </w:r>
    </w:p>
    <w:p w14:paraId="436FE05E" w14:textId="0BE19D60" w:rsidR="009620B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9620B4" w:rsidRPr="009620B4">
        <w:rPr>
          <w:rFonts w:ascii="Times New Roman" w:hAnsi="Times New Roman" w:cs="Times New Roman"/>
          <w:sz w:val="28"/>
        </w:rPr>
        <w:t>Установить, что при исполнении контракта, заключенного в соответствии с 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9620B4">
        <w:rPr>
          <w:rFonts w:ascii="Times New Roman" w:hAnsi="Times New Roman" w:cs="Times New Roman"/>
          <w:sz w:val="28"/>
        </w:rPr>
        <w:t xml:space="preserve"> (далее – Закон 44-ФЗ)</w:t>
      </w:r>
      <w:r w:rsidR="009620B4" w:rsidRPr="009620B4">
        <w:rPr>
          <w:rFonts w:ascii="Times New Roman" w:hAnsi="Times New Roman" w:cs="Times New Roman"/>
          <w:sz w:val="28"/>
        </w:rPr>
        <w:t xml:space="preserve"> для обеспечения нужд </w:t>
      </w:r>
      <w:r w:rsidR="00A7066C">
        <w:rPr>
          <w:rFonts w:ascii="Times New Roman" w:hAnsi="Times New Roman" w:cs="Times New Roman"/>
          <w:sz w:val="28"/>
        </w:rPr>
        <w:t xml:space="preserve">сельского поселения Комсомольский </w:t>
      </w:r>
      <w:r w:rsidR="009620B4" w:rsidRPr="009620B4">
        <w:rPr>
          <w:rFonts w:ascii="Times New Roman" w:hAnsi="Times New Roman" w:cs="Times New Roman"/>
          <w:sz w:val="28"/>
        </w:rPr>
        <w:t xml:space="preserve">муниципального </w:t>
      </w:r>
      <w:r w:rsidR="009620B4" w:rsidRPr="009620B4">
        <w:rPr>
          <w:rFonts w:ascii="Times New Roman" w:hAnsi="Times New Roman" w:cs="Times New Roman"/>
          <w:sz w:val="28"/>
        </w:rPr>
        <w:lastRenderedPageBreak/>
        <w:t>района Кинельский Самарской области,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</w:t>
      </w:r>
      <w:proofErr w:type="gramEnd"/>
      <w:r w:rsidR="009620B4" w:rsidRPr="009620B4">
        <w:rPr>
          <w:rFonts w:ascii="Times New Roman" w:hAnsi="Times New Roman" w:cs="Times New Roman"/>
          <w:sz w:val="28"/>
        </w:rPr>
        <w:t xml:space="preserve"> сохранению объектов культурного наследия (далее - контракт):</w:t>
      </w:r>
    </w:p>
    <w:p w14:paraId="35FF463F" w14:textId="7619D917" w:rsidR="009620B4" w:rsidRDefault="009620B4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20B4">
        <w:rPr>
          <w:rFonts w:ascii="Times New Roman" w:hAnsi="Times New Roman" w:cs="Times New Roman"/>
          <w:sz w:val="28"/>
        </w:rPr>
        <w:t xml:space="preserve">а) допускается в соответствии с пунктом 8 части 1 статьи 95 и частью 70 статьи 112 Закона 44-ФЗ изменение существенных условий контракта, стороной которого является муниципальный заказчик </w:t>
      </w:r>
      <w:r w:rsidR="00A7066C">
        <w:rPr>
          <w:rFonts w:ascii="Times New Roman" w:hAnsi="Times New Roman" w:cs="Times New Roman"/>
          <w:sz w:val="28"/>
        </w:rPr>
        <w:t xml:space="preserve">сельского поселения Комсомольский </w:t>
      </w:r>
      <w:r w:rsidRPr="009620B4">
        <w:rPr>
          <w:rFonts w:ascii="Times New Roman" w:hAnsi="Times New Roman" w:cs="Times New Roman"/>
          <w:sz w:val="28"/>
        </w:rPr>
        <w:t>муниципального района Кинельский</w:t>
      </w:r>
      <w:r w:rsidR="005A62A4">
        <w:rPr>
          <w:rFonts w:ascii="Times New Roman" w:hAnsi="Times New Roman" w:cs="Times New Roman"/>
          <w:sz w:val="28"/>
        </w:rPr>
        <w:t xml:space="preserve"> (далее - заказчик)</w:t>
      </w:r>
      <w:r w:rsidRPr="009620B4">
        <w:rPr>
          <w:rFonts w:ascii="Times New Roman" w:hAnsi="Times New Roman" w:cs="Times New Roman"/>
          <w:sz w:val="28"/>
        </w:rPr>
        <w:t>, в том числе изменение (увеличение) цены контракта, при совокупности следующих условий:</w:t>
      </w:r>
    </w:p>
    <w:p w14:paraId="1D36BF66" w14:textId="77777777"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местного бюджета, на срок исполнения контракта и не приводит к увеличению срока исполнения контракта и (или) цены контр</w:t>
      </w:r>
      <w:r w:rsidR="005A62A4">
        <w:rPr>
          <w:rFonts w:ascii="Times New Roman" w:hAnsi="Times New Roman" w:cs="Times New Roman"/>
          <w:sz w:val="28"/>
        </w:rPr>
        <w:t>акта более чем на 30 процентов;</w:t>
      </w:r>
    </w:p>
    <w:p w14:paraId="58595DBB" w14:textId="77777777"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</w:t>
      </w:r>
      <w:r w:rsidR="005A62A4">
        <w:rPr>
          <w:rFonts w:ascii="Times New Roman" w:hAnsi="Times New Roman" w:cs="Times New Roman"/>
          <w:sz w:val="28"/>
        </w:rPr>
        <w:t>и другие решения не изменяются;</w:t>
      </w:r>
    </w:p>
    <w:p w14:paraId="776DB92E" w14:textId="77777777"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645F">
        <w:rPr>
          <w:rFonts w:ascii="Times New Roman" w:hAnsi="Times New Roman" w:cs="Times New Roman"/>
          <w:sz w:val="28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при этом цены контракта, размер которой составляет или превышает 30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45(14) Положения об организации и проведении государственной экспертизы проектной документации и результатов инженерных изысканий, утвержденного постановлением Правительства Российской Федерации от 05.03.2007 N 145;</w:t>
      </w:r>
    </w:p>
    <w:p w14:paraId="47660947" w14:textId="77777777" w:rsidR="005A62A4" w:rsidRDefault="009421CE" w:rsidP="00CC1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</w:t>
      </w:r>
      <w:r w:rsidR="005A62A4">
        <w:rPr>
          <w:rFonts w:ascii="Times New Roman" w:hAnsi="Times New Roman" w:cs="Times New Roman"/>
          <w:sz w:val="28"/>
        </w:rPr>
        <w:t>ое предложение;</w:t>
      </w:r>
    </w:p>
    <w:p w14:paraId="307ED477" w14:textId="4F6EBEF1" w:rsidR="00CF7384" w:rsidRDefault="009421CE" w:rsidP="00CF7384">
      <w:pPr>
        <w:spacing w:after="0" w:line="360" w:lineRule="auto"/>
        <w:ind w:firstLine="708"/>
        <w:jc w:val="both"/>
      </w:pPr>
      <w:r w:rsidRPr="005A62A4">
        <w:rPr>
          <w:rFonts w:ascii="Times New Roman" w:hAnsi="Times New Roman" w:cs="Times New Roman"/>
          <w:sz w:val="28"/>
        </w:rPr>
        <w:t xml:space="preserve">контракт заключен </w:t>
      </w:r>
      <w:r w:rsidRPr="00AA14C0">
        <w:rPr>
          <w:rFonts w:ascii="Times New Roman" w:hAnsi="Times New Roman" w:cs="Times New Roman"/>
          <w:sz w:val="28"/>
        </w:rPr>
        <w:t xml:space="preserve">до 31 </w:t>
      </w:r>
      <w:r w:rsidR="00AA14C0" w:rsidRPr="00AA14C0">
        <w:rPr>
          <w:rFonts w:ascii="Times New Roman" w:hAnsi="Times New Roman" w:cs="Times New Roman"/>
          <w:sz w:val="28"/>
        </w:rPr>
        <w:t xml:space="preserve">октября  </w:t>
      </w:r>
      <w:r w:rsidRPr="00AA14C0">
        <w:rPr>
          <w:rFonts w:ascii="Times New Roman" w:hAnsi="Times New Roman" w:cs="Times New Roman"/>
          <w:sz w:val="28"/>
        </w:rPr>
        <w:t xml:space="preserve"> 2022 года</w:t>
      </w:r>
      <w:r w:rsidRPr="005A62A4">
        <w:rPr>
          <w:rFonts w:ascii="Times New Roman" w:hAnsi="Times New Roman" w:cs="Times New Roman"/>
          <w:sz w:val="28"/>
        </w:rPr>
        <w:t xml:space="preserve"> и обязательства по нему на дату заключения соглашения об изменении условий контракта не исполнены;</w:t>
      </w:r>
    </w:p>
    <w:p w14:paraId="0CA9B3BF" w14:textId="4FADD517" w:rsidR="00CF7384" w:rsidRPr="001F645F" w:rsidRDefault="00CC1953" w:rsidP="00CF7384">
      <w:pPr>
        <w:spacing w:after="0" w:line="360" w:lineRule="auto"/>
        <w:ind w:firstLine="708"/>
        <w:jc w:val="both"/>
      </w:pPr>
      <w:proofErr w:type="gramStart"/>
      <w:r w:rsidRPr="00CF7384">
        <w:rPr>
          <w:rFonts w:ascii="Times New Roman" w:hAnsi="Times New Roman" w:cs="Times New Roman"/>
          <w:sz w:val="28"/>
        </w:rPr>
        <w:t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</w:t>
      </w:r>
      <w:r w:rsidR="00A7066C" w:rsidRPr="00A7066C">
        <w:rPr>
          <w:rFonts w:ascii="Times New Roman" w:hAnsi="Times New Roman" w:cs="Times New Roman"/>
          <w:sz w:val="28"/>
        </w:rPr>
        <w:t xml:space="preserve"> </w:t>
      </w:r>
      <w:r w:rsidR="00A7066C">
        <w:rPr>
          <w:rFonts w:ascii="Times New Roman" w:hAnsi="Times New Roman" w:cs="Times New Roman"/>
          <w:sz w:val="28"/>
        </w:rPr>
        <w:t>сельского поселения Комсомольский</w:t>
      </w:r>
      <w:r w:rsidR="00DC6DD4" w:rsidRPr="00CF7384">
        <w:rPr>
          <w:rFonts w:ascii="Times New Roman" w:hAnsi="Times New Roman" w:cs="Times New Roman"/>
          <w:sz w:val="28"/>
        </w:rPr>
        <w:t xml:space="preserve"> </w:t>
      </w:r>
      <w:r w:rsidR="00DC6DD4" w:rsidRPr="001F645F">
        <w:rPr>
          <w:rFonts w:ascii="Times New Roman" w:hAnsi="Times New Roman" w:cs="Times New Roman"/>
          <w:sz w:val="28"/>
        </w:rPr>
        <w:t>муниципального района Кинельский</w:t>
      </w:r>
      <w:r w:rsidRPr="001F645F">
        <w:rPr>
          <w:rFonts w:ascii="Times New Roman" w:hAnsi="Times New Roman" w:cs="Times New Roman"/>
          <w:sz w:val="28"/>
        </w:rPr>
        <w:t xml:space="preserve"> С</w:t>
      </w:r>
      <w:r w:rsidR="00CF7384" w:rsidRPr="001F645F">
        <w:rPr>
          <w:rFonts w:ascii="Times New Roman" w:hAnsi="Times New Roman" w:cs="Times New Roman"/>
          <w:sz w:val="28"/>
        </w:rPr>
        <w:t>амарской области;</w:t>
      </w:r>
      <w:proofErr w:type="gramEnd"/>
    </w:p>
    <w:p w14:paraId="65616A0C" w14:textId="77777777" w:rsidR="00CF7384" w:rsidRDefault="00CC1953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645F">
        <w:rPr>
          <w:rFonts w:ascii="Times New Roman" w:hAnsi="Times New Roman" w:cs="Times New Roman"/>
          <w:sz w:val="28"/>
        </w:rP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проведения проверки инвестиционного проекта на предмет эффективности использования средств</w:t>
      </w:r>
      <w:r w:rsidR="00DC6DD4" w:rsidRPr="001F645F">
        <w:rPr>
          <w:rFonts w:ascii="Times New Roman" w:hAnsi="Times New Roman" w:cs="Times New Roman"/>
          <w:sz w:val="28"/>
        </w:rPr>
        <w:t xml:space="preserve"> местного</w:t>
      </w:r>
      <w:r w:rsidRPr="001F645F">
        <w:rPr>
          <w:rFonts w:ascii="Times New Roman" w:hAnsi="Times New Roman" w:cs="Times New Roman"/>
          <w:sz w:val="28"/>
        </w:rPr>
        <w:t xml:space="preserve"> бюджета, направляемых на капитальные вложения, а также уточнения расчета интегральной оценки эффективности использования средств бюджета</w:t>
      </w:r>
      <w:r w:rsidR="00DC6DD4" w:rsidRPr="001F645F">
        <w:rPr>
          <w:rFonts w:ascii="Times New Roman" w:hAnsi="Times New Roman" w:cs="Times New Roman"/>
          <w:sz w:val="28"/>
        </w:rPr>
        <w:t xml:space="preserve"> муниципального района Кинельский</w:t>
      </w:r>
      <w:r w:rsidRPr="00CF7384">
        <w:rPr>
          <w:rFonts w:ascii="Times New Roman" w:hAnsi="Times New Roman" w:cs="Times New Roman"/>
          <w:sz w:val="28"/>
        </w:rPr>
        <w:t>, направляемых на капитальные вложения.</w:t>
      </w:r>
    </w:p>
    <w:p w14:paraId="652E2905" w14:textId="25A70605" w:rsidR="00CF7384" w:rsidRPr="00AA14C0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14C0">
        <w:rPr>
          <w:rFonts w:ascii="Times New Roman" w:hAnsi="Times New Roman" w:cs="Times New Roman"/>
          <w:sz w:val="28"/>
        </w:rPr>
        <w:t>2. Официально опубликовать настоящее Постановление в газете «</w:t>
      </w:r>
      <w:r w:rsidR="00A7066C" w:rsidRPr="00AA14C0">
        <w:rPr>
          <w:rFonts w:ascii="Times New Roman" w:hAnsi="Times New Roman" w:cs="Times New Roman"/>
          <w:sz w:val="28"/>
        </w:rPr>
        <w:t>Вестник сельского поселения Комсомольский</w:t>
      </w:r>
      <w:r w:rsidRPr="00AA14C0">
        <w:rPr>
          <w:rFonts w:ascii="Times New Roman" w:hAnsi="Times New Roman" w:cs="Times New Roman"/>
          <w:sz w:val="28"/>
        </w:rPr>
        <w:t>» и разместить на официальном сайте администрации муниципального района Кинельский в информационно-телекоммуникационной сети Интернет (www.kinel.ru) в подразделе «</w:t>
      </w:r>
      <w:r w:rsidR="00A7066C" w:rsidRPr="00AA14C0">
        <w:rPr>
          <w:rFonts w:ascii="Times New Roman" w:hAnsi="Times New Roman" w:cs="Times New Roman"/>
          <w:sz w:val="28"/>
        </w:rPr>
        <w:t>сельское поселение Комсомольский</w:t>
      </w:r>
      <w:r w:rsidRPr="00AA14C0">
        <w:rPr>
          <w:rFonts w:ascii="Times New Roman" w:hAnsi="Times New Roman" w:cs="Times New Roman"/>
          <w:sz w:val="28"/>
        </w:rPr>
        <w:t>» раздела «</w:t>
      </w:r>
      <w:r w:rsidR="00A7066C" w:rsidRPr="00AA14C0">
        <w:rPr>
          <w:rFonts w:ascii="Times New Roman" w:hAnsi="Times New Roman" w:cs="Times New Roman"/>
          <w:sz w:val="28"/>
        </w:rPr>
        <w:t>Нормативные правовые акты</w:t>
      </w:r>
      <w:r w:rsidR="00A7066C" w:rsidRPr="00AA14C0">
        <w:rPr>
          <w:rFonts w:ascii="Times New Roman" w:hAnsi="Times New Roman" w:cs="Times New Roman"/>
          <w:sz w:val="28"/>
        </w:rPr>
        <w:t xml:space="preserve"> сельских поселений</w:t>
      </w:r>
      <w:r w:rsidRPr="00AA14C0">
        <w:rPr>
          <w:rFonts w:ascii="Times New Roman" w:hAnsi="Times New Roman" w:cs="Times New Roman"/>
          <w:sz w:val="28"/>
        </w:rPr>
        <w:t>».</w:t>
      </w:r>
    </w:p>
    <w:p w14:paraId="36E89CC7" w14:textId="77777777" w:rsidR="00CF7384" w:rsidRPr="00AA14C0" w:rsidRDefault="00CF7384" w:rsidP="001F6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14C0">
        <w:rPr>
          <w:rFonts w:ascii="Times New Roman" w:hAnsi="Times New Roman" w:cs="Times New Roman"/>
          <w:sz w:val="28"/>
        </w:rPr>
        <w:t xml:space="preserve">3. Настоящее Постановление вступает в силу </w:t>
      </w:r>
      <w:r w:rsidR="001F645F" w:rsidRPr="00AA14C0">
        <w:rPr>
          <w:rFonts w:ascii="Times New Roman" w:hAnsi="Times New Roman" w:cs="Times New Roman"/>
          <w:sz w:val="28"/>
        </w:rPr>
        <w:t>после</w:t>
      </w:r>
      <w:r w:rsidRPr="00AA14C0">
        <w:rPr>
          <w:rFonts w:ascii="Times New Roman" w:hAnsi="Times New Roman" w:cs="Times New Roman"/>
          <w:sz w:val="28"/>
        </w:rPr>
        <w:t xml:space="preserve"> его официального опубликования.</w:t>
      </w:r>
    </w:p>
    <w:p w14:paraId="09CC4ED5" w14:textId="48FA5C45" w:rsidR="00CF7384" w:rsidRPr="00CF7384" w:rsidRDefault="00CF7384" w:rsidP="00A70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14C0">
        <w:rPr>
          <w:rFonts w:ascii="Times New Roman" w:hAnsi="Times New Roman" w:cs="Times New Roman"/>
          <w:sz w:val="28"/>
        </w:rPr>
        <w:t xml:space="preserve">4. Контроль за выполнение настоящего постановления </w:t>
      </w:r>
      <w:r w:rsidR="00A7066C" w:rsidRPr="00AA14C0">
        <w:rPr>
          <w:rFonts w:ascii="Times New Roman" w:hAnsi="Times New Roman" w:cs="Times New Roman"/>
          <w:sz w:val="28"/>
        </w:rPr>
        <w:t>оставляю за собой</w:t>
      </w:r>
      <w:r w:rsidRPr="00AA14C0">
        <w:rPr>
          <w:rFonts w:ascii="Times New Roman" w:hAnsi="Times New Roman" w:cs="Times New Roman"/>
          <w:sz w:val="28"/>
        </w:rPr>
        <w:t>.</w:t>
      </w:r>
    </w:p>
    <w:p w14:paraId="7DF8E664" w14:textId="77777777"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0AB8031" w14:textId="77777777"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E61A700" w14:textId="77777777"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350849D" w14:textId="77777777"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A7066C" w14:paraId="442ECA19" w14:textId="77777777" w:rsidTr="00A7066C">
        <w:tc>
          <w:tcPr>
            <w:tcW w:w="4782" w:type="dxa"/>
            <w:hideMark/>
          </w:tcPr>
          <w:p w14:paraId="3FD54B11" w14:textId="77777777" w:rsidR="00A7066C" w:rsidRPr="00A7066C" w:rsidRDefault="00A706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66C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A7066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A706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4AD9547" w14:textId="77777777" w:rsidR="00A7066C" w:rsidRPr="00A7066C" w:rsidRDefault="00A706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66C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  <w:r w:rsidRPr="00A7066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gramStart"/>
            <w:r w:rsidRPr="00A7066C">
              <w:rPr>
                <w:rFonts w:ascii="Times New Roman" w:hAnsi="Times New Roman"/>
                <w:b/>
                <w:sz w:val="28"/>
                <w:szCs w:val="28"/>
              </w:rPr>
              <w:t>Комсомольский</w:t>
            </w:r>
            <w:proofErr w:type="gramEnd"/>
            <w:r w:rsidRPr="00A7066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4783" w:type="dxa"/>
            <w:hideMark/>
          </w:tcPr>
          <w:p w14:paraId="4244B749" w14:textId="77777777" w:rsidR="00A7066C" w:rsidRPr="00A7066C" w:rsidRDefault="00A70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066C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613833F9" w14:textId="77777777" w:rsidR="00A7066C" w:rsidRPr="00A7066C" w:rsidRDefault="00A70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066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A7066C">
              <w:rPr>
                <w:rFonts w:ascii="Times New Roman" w:hAnsi="Times New Roman"/>
                <w:b/>
                <w:sz w:val="28"/>
                <w:szCs w:val="28"/>
              </w:rPr>
              <w:t>О.А.Деревяшкин</w:t>
            </w:r>
            <w:proofErr w:type="spellEnd"/>
            <w:r w:rsidRPr="00A7066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14:paraId="0BE55383" w14:textId="47B29C88"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CF7384" w:rsidRPr="00CF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E"/>
    <w:rsid w:val="001F40A8"/>
    <w:rsid w:val="001F645F"/>
    <w:rsid w:val="003410E7"/>
    <w:rsid w:val="005A62A4"/>
    <w:rsid w:val="007B1DFB"/>
    <w:rsid w:val="00845DC4"/>
    <w:rsid w:val="008535F6"/>
    <w:rsid w:val="009421CE"/>
    <w:rsid w:val="0095083D"/>
    <w:rsid w:val="009620B4"/>
    <w:rsid w:val="00990D08"/>
    <w:rsid w:val="00A7066C"/>
    <w:rsid w:val="00AA14C0"/>
    <w:rsid w:val="00AF1E0F"/>
    <w:rsid w:val="00C631FB"/>
    <w:rsid w:val="00CC1953"/>
    <w:rsid w:val="00CD67FA"/>
    <w:rsid w:val="00CF7384"/>
    <w:rsid w:val="00DC6DD4"/>
    <w:rsid w:val="00DD384D"/>
    <w:rsid w:val="00E00B4E"/>
    <w:rsid w:val="00E665D5"/>
    <w:rsid w:val="00E80CFE"/>
    <w:rsid w:val="00EA1222"/>
    <w:rsid w:val="00EF6B2D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08"/>
    <w:rPr>
      <w:color w:val="0000FF"/>
      <w:u w:val="single"/>
    </w:rPr>
  </w:style>
  <w:style w:type="paragraph" w:customStyle="1" w:styleId="formattext">
    <w:name w:val="formattext"/>
    <w:basedOn w:val="a"/>
    <w:rsid w:val="0096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D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D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08"/>
    <w:rPr>
      <w:color w:val="0000FF"/>
      <w:u w:val="single"/>
    </w:rPr>
  </w:style>
  <w:style w:type="paragraph" w:customStyle="1" w:styleId="formattext">
    <w:name w:val="formattext"/>
    <w:basedOn w:val="a"/>
    <w:rsid w:val="0096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D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D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PC</cp:lastModifiedBy>
  <cp:revision>21</cp:revision>
  <cp:lastPrinted>2022-11-09T11:27:00Z</cp:lastPrinted>
  <dcterms:created xsi:type="dcterms:W3CDTF">2022-07-31T15:26:00Z</dcterms:created>
  <dcterms:modified xsi:type="dcterms:W3CDTF">2022-11-09T11:43:00Z</dcterms:modified>
</cp:coreProperties>
</file>