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03" w:rsidRDefault="00B55003" w:rsidP="00B55003">
      <w:pPr>
        <w:widowControl/>
        <w:ind w:firstLine="720"/>
      </w:pPr>
      <w:r>
        <w:rPr>
          <w:sz w:val="28"/>
          <w:szCs w:val="28"/>
        </w:rPr>
        <w:t>Самарская  область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5003" w:rsidRDefault="00B55003" w:rsidP="00B55003">
      <w:pPr>
        <w:widowControl/>
        <w:rPr>
          <w:sz w:val="28"/>
          <w:szCs w:val="28"/>
        </w:rPr>
      </w:pPr>
      <w:r>
        <w:rPr>
          <w:sz w:val="28"/>
          <w:szCs w:val="28"/>
        </w:rPr>
        <w:t>муниципальный  район  Кинельский</w:t>
      </w:r>
    </w:p>
    <w:p w:rsidR="00B55003" w:rsidRDefault="00B55003" w:rsidP="00B55003">
      <w:pPr>
        <w:widowControl/>
      </w:pPr>
      <w:r>
        <w:rPr>
          <w:b/>
          <w:sz w:val="28"/>
          <w:szCs w:val="28"/>
        </w:rPr>
        <w:t xml:space="preserve">           Администрация</w:t>
      </w:r>
    </w:p>
    <w:p w:rsidR="00B55003" w:rsidRDefault="00B55003" w:rsidP="00B55003">
      <w:pPr>
        <w:widowControl/>
      </w:pPr>
      <w:r>
        <w:rPr>
          <w:b/>
          <w:sz w:val="28"/>
          <w:szCs w:val="28"/>
        </w:rPr>
        <w:t xml:space="preserve">     сельского  поселения  </w:t>
      </w:r>
    </w:p>
    <w:p w:rsidR="00B55003" w:rsidRDefault="00B55003" w:rsidP="00B55003">
      <w:pPr>
        <w:widowControl/>
      </w:pPr>
      <w:r>
        <w:rPr>
          <w:b/>
          <w:sz w:val="28"/>
          <w:szCs w:val="28"/>
        </w:rPr>
        <w:t xml:space="preserve">             Кинельский</w:t>
      </w:r>
    </w:p>
    <w:p w:rsidR="00B55003" w:rsidRDefault="00B55003" w:rsidP="00B55003">
      <w:pPr>
        <w:widowControl/>
      </w:pPr>
      <w:r>
        <w:rPr>
          <w:b/>
          <w:sz w:val="28"/>
          <w:szCs w:val="28"/>
        </w:rPr>
        <w:t xml:space="preserve">       ПОСТАНОВЛЕНИЕ</w:t>
      </w:r>
    </w:p>
    <w:p w:rsidR="00B55003" w:rsidRDefault="00B55003" w:rsidP="00B55003">
      <w:pPr>
        <w:widowControl/>
      </w:pPr>
      <w:r>
        <w:rPr>
          <w:sz w:val="28"/>
          <w:szCs w:val="28"/>
        </w:rPr>
        <w:t xml:space="preserve">     от 02.03.2023 г. № 16  </w:t>
      </w:r>
    </w:p>
    <w:p w:rsidR="00B55003" w:rsidRDefault="00B55003" w:rsidP="00B55003">
      <w:pPr>
        <w:shd w:val="clear" w:color="auto" w:fill="FFFFFF"/>
        <w:rPr>
          <w:rFonts w:eastAsia="Times New Roman CYR"/>
          <w:b/>
          <w:spacing w:val="-6"/>
          <w:sz w:val="28"/>
          <w:szCs w:val="28"/>
        </w:rPr>
      </w:pPr>
    </w:p>
    <w:p w:rsidR="00B55003" w:rsidRDefault="00B55003" w:rsidP="00B55003">
      <w:pPr>
        <w:widowControl/>
        <w:ind w:left="38" w:right="3260"/>
        <w:rPr>
          <w:rFonts w:eastAsia="Times New Roman CYR"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«О внесении изменений в </w:t>
      </w:r>
      <w:r>
        <w:rPr>
          <w:rFonts w:eastAsia="Times New Roman CYR" w:cs="Times New Roman CYR"/>
          <w:bCs/>
          <w:sz w:val="28"/>
          <w:szCs w:val="28"/>
        </w:rPr>
        <w:t xml:space="preserve">постановление администрации  сельского поселения Кинельский  от </w:t>
      </w:r>
      <w:r>
        <w:rPr>
          <w:sz w:val="28"/>
          <w:szCs w:val="28"/>
        </w:rPr>
        <w:t>07.12. 2020 г. № 147</w:t>
      </w:r>
      <w:r>
        <w:rPr>
          <w:rFonts w:eastAsia="Times New Roman CYR" w:cs="Times New Roman CYR"/>
          <w:bCs/>
          <w:sz w:val="28"/>
          <w:szCs w:val="28"/>
        </w:rPr>
        <w:t xml:space="preserve">  </w:t>
      </w:r>
      <w:r>
        <w:rPr>
          <w:rFonts w:eastAsia="Times New Roman CYR"/>
          <w:color w:val="000000"/>
          <w:spacing w:val="-6"/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муниципальной программы по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 Кинельский на период  2021 – 2023 годов</w:t>
      </w:r>
      <w:r>
        <w:rPr>
          <w:rFonts w:eastAsia="Times New Roman CYR"/>
          <w:color w:val="000000"/>
          <w:spacing w:val="-6"/>
          <w:sz w:val="28"/>
          <w:szCs w:val="28"/>
        </w:rPr>
        <w:t xml:space="preserve">» </w:t>
      </w:r>
    </w:p>
    <w:p w:rsidR="00B55003" w:rsidRDefault="00B55003" w:rsidP="00B55003">
      <w:pPr>
        <w:widowControl/>
        <w:shd w:val="clear" w:color="auto" w:fill="FFFFFF"/>
        <w:ind w:left="14" w:right="9" w:firstLine="676"/>
        <w:jc w:val="both"/>
        <w:rPr>
          <w:rFonts w:eastAsia="Times New Roman CYR"/>
          <w:color w:val="000000"/>
          <w:spacing w:val="-6"/>
          <w:sz w:val="28"/>
          <w:szCs w:val="28"/>
        </w:rPr>
      </w:pPr>
    </w:p>
    <w:p w:rsidR="00B55003" w:rsidRDefault="00B55003" w:rsidP="00B5500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представления </w:t>
      </w:r>
      <w:proofErr w:type="spellStart"/>
      <w:r>
        <w:rPr>
          <w:sz w:val="28"/>
          <w:szCs w:val="28"/>
        </w:rPr>
        <w:t>Кинельской</w:t>
      </w:r>
      <w:proofErr w:type="spellEnd"/>
      <w:r>
        <w:rPr>
          <w:sz w:val="28"/>
          <w:szCs w:val="28"/>
        </w:rPr>
        <w:t xml:space="preserve"> межрайонной прокуратуры от 30.01.2023 № 27-03-2023/Прдп51-23-231, в соответствии с Федеральными законами от 06.10.2003 г. №131-ФЗ «Об общих принципах организации местного самоуправления в Российской Федерации», от 25.07.2002 № 114-ФЗ "О противодействии экстремистской деятельности", от 06.03.2006 № 35-ФЗ "О противодействии терроризму" Уставом сельского поселения Кинельский муниципального района Кинельский Самарской области и в целях повышения уровня безопасности и защищенности населения и</w:t>
      </w:r>
      <w:proofErr w:type="gramEnd"/>
      <w:r>
        <w:rPr>
          <w:sz w:val="28"/>
          <w:szCs w:val="28"/>
        </w:rPr>
        <w:t xml:space="preserve"> территории сельского поселения Кинельский от угроз терроризма и экстремизма администрация сельского поселения Кинельский муниципального района Кинельский Самарской области,</w:t>
      </w:r>
    </w:p>
    <w:p w:rsidR="00B55003" w:rsidRDefault="00B55003" w:rsidP="00B55003">
      <w:pPr>
        <w:shd w:val="clear" w:color="auto" w:fill="FFFFFF"/>
        <w:ind w:firstLine="709"/>
        <w:jc w:val="both"/>
        <w:rPr>
          <w:rFonts w:eastAsia="Times New Roman CYR"/>
          <w:b/>
          <w:bCs/>
          <w:spacing w:val="-6"/>
          <w:sz w:val="28"/>
          <w:szCs w:val="28"/>
        </w:rPr>
      </w:pPr>
    </w:p>
    <w:p w:rsidR="00B55003" w:rsidRDefault="00B55003" w:rsidP="00B55003">
      <w:pPr>
        <w:shd w:val="clear" w:color="auto" w:fill="FFFFFF"/>
        <w:ind w:firstLine="709"/>
        <w:jc w:val="center"/>
        <w:rPr>
          <w:rFonts w:eastAsia="Times New Roman CYR"/>
          <w:b/>
          <w:bCs/>
          <w:spacing w:val="-6"/>
          <w:sz w:val="28"/>
          <w:szCs w:val="28"/>
        </w:rPr>
      </w:pPr>
      <w:r>
        <w:rPr>
          <w:rFonts w:eastAsia="Times New Roman CYR"/>
          <w:b/>
          <w:bCs/>
          <w:spacing w:val="-6"/>
          <w:sz w:val="28"/>
          <w:szCs w:val="28"/>
        </w:rPr>
        <w:t>ПОСТАНОВЛЯЕТ:</w:t>
      </w:r>
    </w:p>
    <w:p w:rsidR="00B55003" w:rsidRDefault="00B55003" w:rsidP="00B55003">
      <w:pPr>
        <w:ind w:firstLine="708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bCs/>
          <w:sz w:val="28"/>
          <w:szCs w:val="28"/>
          <w:lang w:bidi="hi-IN"/>
        </w:rPr>
        <w:t xml:space="preserve">1. Внести </w:t>
      </w:r>
      <w:r>
        <w:rPr>
          <w:sz w:val="28"/>
          <w:szCs w:val="28"/>
          <w:lang w:eastAsia="ar-SA"/>
        </w:rPr>
        <w:t xml:space="preserve">прилагаемые изменения в </w:t>
      </w:r>
      <w:r>
        <w:rPr>
          <w:rFonts w:eastAsia="Times New Roman CYR"/>
          <w:bCs/>
          <w:sz w:val="28"/>
          <w:szCs w:val="28"/>
          <w:lang w:bidi="hi-IN"/>
        </w:rPr>
        <w:t xml:space="preserve">постановление </w:t>
      </w:r>
      <w:r>
        <w:rPr>
          <w:rFonts w:eastAsia="Times New Roman CYR"/>
          <w:bCs/>
          <w:sz w:val="28"/>
          <w:szCs w:val="28"/>
        </w:rPr>
        <w:t xml:space="preserve">администрации  сельского поселения Кинельский  от </w:t>
      </w:r>
      <w:r>
        <w:rPr>
          <w:sz w:val="28"/>
          <w:szCs w:val="28"/>
        </w:rPr>
        <w:t>07.12. 2020 г. № 147</w:t>
      </w:r>
      <w:r>
        <w:rPr>
          <w:rFonts w:eastAsia="Times New Roman CYR"/>
          <w:bCs/>
          <w:sz w:val="28"/>
          <w:szCs w:val="28"/>
        </w:rPr>
        <w:t xml:space="preserve">  </w:t>
      </w:r>
      <w:r>
        <w:rPr>
          <w:rFonts w:eastAsia="Times New Roman CYR"/>
          <w:color w:val="000000"/>
          <w:spacing w:val="-6"/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муниципальной программы по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 Кинельский на период  2021 – 2023 годов</w:t>
      </w:r>
      <w:r>
        <w:rPr>
          <w:rFonts w:eastAsia="Times New Roman CYR"/>
          <w:bCs/>
          <w:color w:val="000000"/>
          <w:spacing w:val="-6"/>
          <w:sz w:val="28"/>
          <w:szCs w:val="28"/>
          <w:lang w:bidi="hi-IN"/>
        </w:rPr>
        <w:t>»</w:t>
      </w:r>
      <w:r>
        <w:rPr>
          <w:bCs/>
          <w:sz w:val="28"/>
          <w:szCs w:val="28"/>
          <w:lang w:bidi="hi-IN"/>
        </w:rPr>
        <w:t xml:space="preserve"> (далее – постановление) </w:t>
      </w:r>
    </w:p>
    <w:p w:rsidR="00B55003" w:rsidRDefault="00B55003" w:rsidP="00B55003">
      <w:pPr>
        <w:shd w:val="clear" w:color="auto" w:fill="FFFFFF"/>
        <w:tabs>
          <w:tab w:val="left" w:pos="1390"/>
        </w:tabs>
        <w:ind w:right="-34" w:firstLine="709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2</w:t>
      </w:r>
      <w:r>
        <w:rPr>
          <w:sz w:val="28"/>
          <w:szCs w:val="28"/>
        </w:rPr>
        <w:t>. Опубликовать настоящее постановление в газете «Вестник» сельского поселения Кинельский.</w:t>
      </w:r>
    </w:p>
    <w:p w:rsidR="00B55003" w:rsidRDefault="00B55003" w:rsidP="00B55003">
      <w:pPr>
        <w:shd w:val="clear" w:color="auto" w:fill="FFFFFF"/>
        <w:tabs>
          <w:tab w:val="left" w:pos="1390"/>
        </w:tabs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55003" w:rsidRDefault="00B55003" w:rsidP="00B55003">
      <w:pPr>
        <w:widowControl/>
        <w:jc w:val="both"/>
        <w:rPr>
          <w:sz w:val="28"/>
          <w:szCs w:val="28"/>
        </w:rPr>
      </w:pPr>
    </w:p>
    <w:p w:rsidR="00B55003" w:rsidRDefault="00B55003" w:rsidP="00B55003">
      <w:pPr>
        <w:widowControl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Исполняющий</w:t>
      </w:r>
      <w:proofErr w:type="gramEnd"/>
      <w:r>
        <w:rPr>
          <w:sz w:val="28"/>
          <w:szCs w:val="28"/>
        </w:rPr>
        <w:t xml:space="preserve"> обязанности главы администрации</w:t>
      </w:r>
    </w:p>
    <w:p w:rsidR="00B55003" w:rsidRDefault="00B55003" w:rsidP="00B5500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Кинельский муниципального </w:t>
      </w:r>
    </w:p>
    <w:p w:rsidR="00B55003" w:rsidRDefault="00B55003" w:rsidP="00B5500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Кинельский Самарской области         </w:t>
      </w: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С.Р.Гилязов</w:t>
      </w:r>
      <w:proofErr w:type="spellEnd"/>
    </w:p>
    <w:p w:rsidR="00B55003" w:rsidRDefault="00B55003" w:rsidP="00B55003">
      <w:pPr>
        <w:jc w:val="both"/>
        <w:rPr>
          <w:bCs/>
        </w:rPr>
      </w:pPr>
    </w:p>
    <w:p w:rsidR="00B55003" w:rsidRDefault="00B55003" w:rsidP="00B55003">
      <w:pPr>
        <w:ind w:left="4680"/>
        <w:jc w:val="right"/>
        <w:rPr>
          <w:rFonts w:eastAsia="Calibri"/>
        </w:rPr>
      </w:pPr>
    </w:p>
    <w:p w:rsidR="00B55003" w:rsidRDefault="00B55003" w:rsidP="00B55003">
      <w:pPr>
        <w:ind w:left="4680"/>
        <w:jc w:val="right"/>
        <w:rPr>
          <w:rFonts w:eastAsia="Calibri"/>
        </w:rPr>
      </w:pPr>
      <w:r>
        <w:rPr>
          <w:rFonts w:eastAsia="Calibri"/>
        </w:rPr>
        <w:t>УТВЕРЖДЕНЫ</w:t>
      </w:r>
    </w:p>
    <w:p w:rsidR="00B55003" w:rsidRDefault="00B55003" w:rsidP="00B55003">
      <w:pPr>
        <w:ind w:left="4680"/>
        <w:jc w:val="right"/>
        <w:rPr>
          <w:rFonts w:eastAsia="Calibri"/>
        </w:rPr>
      </w:pPr>
      <w:r>
        <w:rPr>
          <w:rFonts w:eastAsia="Calibri"/>
        </w:rPr>
        <w:t>Постановлением администрации</w:t>
      </w:r>
    </w:p>
    <w:p w:rsidR="00B55003" w:rsidRDefault="00B55003" w:rsidP="00B55003">
      <w:pPr>
        <w:ind w:left="4680"/>
        <w:jc w:val="right"/>
        <w:rPr>
          <w:rFonts w:eastAsia="Calibri"/>
        </w:rPr>
      </w:pPr>
      <w:r>
        <w:rPr>
          <w:rFonts w:eastAsia="Calibri"/>
        </w:rPr>
        <w:t xml:space="preserve">сельского поселения Кинельский </w:t>
      </w:r>
    </w:p>
    <w:p w:rsidR="00B55003" w:rsidRDefault="00B55003" w:rsidP="00B55003">
      <w:pPr>
        <w:ind w:left="4680"/>
        <w:jc w:val="right"/>
        <w:rPr>
          <w:rFonts w:eastAsia="Calibri"/>
        </w:rPr>
      </w:pPr>
      <w:r>
        <w:rPr>
          <w:rFonts w:eastAsia="Calibri"/>
        </w:rPr>
        <w:t>муниципального района Кинельский</w:t>
      </w:r>
    </w:p>
    <w:p w:rsidR="00B55003" w:rsidRDefault="00B55003" w:rsidP="00B55003">
      <w:pPr>
        <w:ind w:left="4680"/>
        <w:jc w:val="right"/>
        <w:rPr>
          <w:rFonts w:eastAsia="Calibri"/>
        </w:rPr>
      </w:pPr>
      <w:r>
        <w:rPr>
          <w:rFonts w:eastAsia="Calibri"/>
        </w:rPr>
        <w:t>№ 16 от «02» марта 2023 г.</w:t>
      </w:r>
    </w:p>
    <w:p w:rsidR="00B55003" w:rsidRDefault="00B55003" w:rsidP="00B55003">
      <w:pPr>
        <w:jc w:val="both"/>
        <w:rPr>
          <w:bCs/>
        </w:rPr>
      </w:pPr>
    </w:p>
    <w:p w:rsidR="00B55003" w:rsidRDefault="00B55003" w:rsidP="00B5500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 xml:space="preserve">Изменения, которые вносятся в постановление администрации сельского поселения Кинельский  муниципального района Кинельский № 147 от «07» декабря 2020 г. </w:t>
      </w:r>
      <w:r>
        <w:rPr>
          <w:bCs/>
          <w:sz w:val="26"/>
          <w:szCs w:val="26"/>
        </w:rPr>
        <w:t>Об утверждении муниципальной программы по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 Кинельский на период  2021 – 2023 годов</w:t>
      </w:r>
      <w:r>
        <w:rPr>
          <w:sz w:val="26"/>
          <w:szCs w:val="26"/>
          <w:lang w:eastAsia="ar-SA"/>
        </w:rPr>
        <w:t>» и программу.</w:t>
      </w:r>
      <w:proofErr w:type="gramEnd"/>
    </w:p>
    <w:p w:rsidR="00B55003" w:rsidRDefault="00B55003" w:rsidP="00B5500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 В Паспорте Программы:</w:t>
      </w:r>
    </w:p>
    <w:p w:rsidR="00B55003" w:rsidRDefault="00B55003" w:rsidP="00B55003">
      <w:pPr>
        <w:suppressAutoHyphens/>
        <w:ind w:right="-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1.1. Позицию «Объемы бюджетных ассигнований программы» изложить в следующей редакции: «Объем финансирования, необходимый для реализации мероприятий Программы, составляет 30,0 тыс. рублей, в том числе: </w:t>
      </w:r>
    </w:p>
    <w:p w:rsidR="00B55003" w:rsidRDefault="00B55003" w:rsidP="00B5500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 2021 году — 10,0 тыс. рублей; </w:t>
      </w:r>
    </w:p>
    <w:p w:rsidR="00B55003" w:rsidRDefault="00B55003" w:rsidP="00B5500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 2022 году — 10,0 тыс. рублей;</w:t>
      </w:r>
    </w:p>
    <w:p w:rsidR="00B55003" w:rsidRDefault="00B55003" w:rsidP="00B5500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 2023 году — 10,0 тыс. рублей;</w:t>
      </w:r>
    </w:p>
    <w:p w:rsidR="00B55003" w:rsidRDefault="00B55003" w:rsidP="00B55003">
      <w:pPr>
        <w:suppressAutoHyphens/>
        <w:ind w:right="-2" w:firstLine="567"/>
        <w:jc w:val="both"/>
        <w:rPr>
          <w:sz w:val="26"/>
          <w:szCs w:val="26"/>
          <w:lang w:eastAsia="ar-SA"/>
        </w:rPr>
      </w:pPr>
    </w:p>
    <w:p w:rsidR="00B55003" w:rsidRDefault="00B55003" w:rsidP="00B5500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 В Программе:</w:t>
      </w:r>
    </w:p>
    <w:p w:rsidR="00B55003" w:rsidRDefault="00B55003" w:rsidP="00B5500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2.1. Позицию «Ресурсное обеспечение Программы» изложить в следующей редакции:</w:t>
      </w:r>
    </w:p>
    <w:p w:rsidR="00B55003" w:rsidRDefault="00B55003" w:rsidP="00B55003">
      <w:pPr>
        <w:pStyle w:val="ConsPlusNonformat"/>
        <w:overflowPunct w:val="0"/>
        <w:snapToGrid w:val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«</w:t>
      </w:r>
      <w:r>
        <w:rPr>
          <w:rFonts w:ascii="Times New Roman" w:hAnsi="Times New Roman" w:cs="Times New Roman"/>
          <w:sz w:val="26"/>
          <w:szCs w:val="26"/>
        </w:rPr>
        <w:t>Общий объем финансирования Программы за счет средств местного бюджета составляет 30,0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тыс. рублей, в том числе: </w:t>
      </w:r>
    </w:p>
    <w:p w:rsidR="00B55003" w:rsidRDefault="00B55003" w:rsidP="00B55003">
      <w:pPr>
        <w:pStyle w:val="ConsPlusNonformat"/>
        <w:overflowPunct w:val="0"/>
        <w:snapToGrid w:val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 году — 10,0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тыс. рублей; </w:t>
      </w:r>
    </w:p>
    <w:p w:rsidR="00B55003" w:rsidRDefault="00B55003" w:rsidP="00B55003">
      <w:pPr>
        <w:pStyle w:val="ConsPlusNonformat"/>
        <w:overflowPunct w:val="0"/>
        <w:snapToGrid w:val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 году — 10,0 тыс. рублей;</w:t>
      </w:r>
    </w:p>
    <w:p w:rsidR="00B55003" w:rsidRDefault="00B55003" w:rsidP="00B55003">
      <w:pPr>
        <w:pStyle w:val="ConsPlusNonformat"/>
        <w:overflowPunct w:val="0"/>
        <w:snapToGrid w:val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— 10,0 тыс. рублей;</w:t>
      </w:r>
    </w:p>
    <w:p w:rsidR="00B55003" w:rsidRDefault="00B55003" w:rsidP="00B55003">
      <w:pPr>
        <w:pStyle w:val="ConsPlusNonformat"/>
        <w:overflowPunct w:val="0"/>
        <w:snapToGrid w:val="0"/>
        <w:ind w:firstLine="567"/>
        <w:jc w:val="both"/>
        <w:textAlignment w:val="baseline"/>
        <w:rPr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Финансирование мероприятий, указанных в пунктах 1.1, 3.1 перечня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нужд, остальных мероприятий – в рамках средств, предусмотренных на финансирование текущей деятельности ответственного исполнителя и участников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eastAsia="ar-SA"/>
        </w:rPr>
        <w:t>»</w:t>
      </w:r>
      <w:proofErr w:type="gramEnd"/>
    </w:p>
    <w:p w:rsidR="00B55003" w:rsidRDefault="00B55003" w:rsidP="00B55003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2.2. </w:t>
      </w:r>
      <w:r>
        <w:rPr>
          <w:color w:val="000000"/>
          <w:sz w:val="26"/>
          <w:szCs w:val="26"/>
        </w:rPr>
        <w:t xml:space="preserve">приложение № 1,  приложение № 2 </w:t>
      </w:r>
      <w:r>
        <w:rPr>
          <w:rFonts w:eastAsia="Calibri"/>
          <w:sz w:val="26"/>
          <w:szCs w:val="26"/>
        </w:rPr>
        <w:t>изложить в следующей редакции:</w:t>
      </w:r>
    </w:p>
    <w:p w:rsidR="00B55003" w:rsidRDefault="00B55003" w:rsidP="00B55003">
      <w:pPr>
        <w:suppressAutoHyphens/>
        <w:ind w:left="8789"/>
        <w:jc w:val="center"/>
        <w:rPr>
          <w:rFonts w:eastAsia="Lucida Sans Unicode" w:cs="Tahoma"/>
          <w:kern w:val="2"/>
          <w:lang w:eastAsia="hi-IN" w:bidi="hi-IN"/>
        </w:rPr>
      </w:pPr>
    </w:p>
    <w:p w:rsidR="00B55003" w:rsidRDefault="00B55003" w:rsidP="00B55003">
      <w:pPr>
        <w:suppressAutoHyphens/>
        <w:ind w:left="8789"/>
        <w:jc w:val="center"/>
        <w:rPr>
          <w:rFonts w:eastAsia="Lucida Sans Unicode" w:cs="Tahoma"/>
          <w:kern w:val="2"/>
          <w:lang w:eastAsia="hi-IN" w:bidi="hi-IN"/>
        </w:rPr>
      </w:pPr>
      <w:r>
        <w:rPr>
          <w:rFonts w:eastAsia="Lucida Sans Unicode" w:cs="Tahoma"/>
          <w:kern w:val="2"/>
          <w:lang w:eastAsia="hi-IN" w:bidi="hi-IN"/>
        </w:rPr>
        <w:lastRenderedPageBreak/>
        <w:t>ПРИЛОЖЕНИЕ 1</w:t>
      </w:r>
    </w:p>
    <w:p w:rsidR="00B55003" w:rsidRDefault="00B55003" w:rsidP="00B55003">
      <w:pPr>
        <w:tabs>
          <w:tab w:val="left" w:pos="7634"/>
        </w:tabs>
        <w:suppressAutoHyphens/>
        <w:ind w:left="8789"/>
        <w:jc w:val="center"/>
        <w:rPr>
          <w:rFonts w:eastAsia="Lucida Sans Unicode" w:cs="Tahoma"/>
          <w:kern w:val="2"/>
          <w:lang w:eastAsia="hi-IN" w:bidi="hi-IN"/>
        </w:rPr>
      </w:pPr>
      <w:r>
        <w:rPr>
          <w:rFonts w:eastAsia="Lucida Sans Unicode" w:cs="Tahoma"/>
          <w:kern w:val="2"/>
          <w:lang w:eastAsia="hi-IN" w:bidi="hi-IN"/>
        </w:rPr>
        <w:t>к муниципальной программе</w:t>
      </w:r>
    </w:p>
    <w:p w:rsidR="00B55003" w:rsidRDefault="00B55003" w:rsidP="00B55003">
      <w:pPr>
        <w:tabs>
          <w:tab w:val="left" w:pos="7634"/>
        </w:tabs>
        <w:suppressAutoHyphens/>
        <w:ind w:left="8789"/>
        <w:jc w:val="center"/>
        <w:rPr>
          <w:rFonts w:eastAsia="Lucida Sans Unicode" w:cs="Tahoma"/>
          <w:kern w:val="2"/>
          <w:lang w:eastAsia="hi-IN" w:bidi="hi-IN"/>
        </w:rPr>
      </w:pPr>
      <w:r>
        <w:rPr>
          <w:rFonts w:eastAsia="Lucida Sans Unicode" w:cs="Tahoma"/>
          <w:kern w:val="2"/>
          <w:lang w:eastAsia="hi-IN" w:bidi="hi-IN"/>
        </w:rPr>
        <w:t>«</w:t>
      </w:r>
      <w:r>
        <w:rPr>
          <w:kern w:val="2"/>
          <w:lang w:eastAsia="hi-IN" w:bidi="hi-IN"/>
        </w:rPr>
        <w:t>П</w:t>
      </w:r>
      <w:r>
        <w:rPr>
          <w:rFonts w:eastAsia="Lucida Sans Unicode" w:cs="Tahoma"/>
          <w:kern w:val="2"/>
          <w:lang w:eastAsia="hi-IN" w:bidi="hi-IN"/>
        </w:rPr>
        <w:t>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Кинельский  на 2021 – 2023 годы»</w:t>
      </w:r>
    </w:p>
    <w:p w:rsidR="00B55003" w:rsidRDefault="00B55003" w:rsidP="00B55003">
      <w:pPr>
        <w:suppressAutoHyphens/>
        <w:jc w:val="center"/>
        <w:rPr>
          <w:rFonts w:eastAsia="Lucida Sans Unicode" w:cs="Tahoma"/>
          <w:b/>
          <w:kern w:val="2"/>
          <w:sz w:val="28"/>
          <w:szCs w:val="28"/>
          <w:lang w:eastAsia="hi-IN" w:bidi="hi-IN"/>
        </w:rPr>
      </w:pPr>
    </w:p>
    <w:p w:rsidR="00B55003" w:rsidRDefault="00B55003" w:rsidP="00B55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показателей (индикаторов), характеризующих ежегодный ход и</w:t>
      </w:r>
    </w:p>
    <w:p w:rsidR="00B55003" w:rsidRDefault="00B55003" w:rsidP="00B5500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реализации муниципальной программы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85"/>
        <w:gridCol w:w="1380"/>
        <w:gridCol w:w="1200"/>
        <w:gridCol w:w="1080"/>
        <w:gridCol w:w="3255"/>
        <w:gridCol w:w="1785"/>
        <w:gridCol w:w="1654"/>
      </w:tblGrid>
      <w:tr w:rsidR="00B55003" w:rsidTr="00B55003">
        <w:trPr>
          <w:trHeight w:val="480"/>
          <w:tblHeader/>
        </w:trPr>
        <w:tc>
          <w:tcPr>
            <w:tcW w:w="6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цели, задачи,</w:t>
            </w:r>
          </w:p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Значение показателя (индикатора) по годам</w:t>
            </w:r>
          </w:p>
        </w:tc>
      </w:tr>
      <w:tr w:rsidR="00B55003" w:rsidTr="00B55003">
        <w:trPr>
          <w:trHeight w:val="480"/>
          <w:tblHeader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5003" w:rsidRDefault="00B55003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5003" w:rsidRDefault="00B55003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5003" w:rsidRDefault="00B55003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Плановый период (прогноз)</w:t>
            </w:r>
          </w:p>
        </w:tc>
      </w:tr>
      <w:tr w:rsidR="00B55003" w:rsidTr="00B55003">
        <w:trPr>
          <w:trHeight w:val="480"/>
          <w:tblHeader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5003" w:rsidRDefault="00B55003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5003" w:rsidRDefault="00B55003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5003" w:rsidRDefault="00B55003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5003" w:rsidRDefault="00B55003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5003" w:rsidRDefault="00B55003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B55003" w:rsidTr="00B55003">
        <w:tc>
          <w:tcPr>
            <w:tcW w:w="145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003" w:rsidRDefault="00B5500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55003" w:rsidRDefault="00B55003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Цель: Реализация государственной политики в области профилактики терроризма и экстремизма в Российской Федерации, противодействие терроризму и экстремизму, а также защита жизни граждан, проживающих на территории сельского поселения Кинельский  от террористических атак</w:t>
            </w:r>
          </w:p>
        </w:tc>
      </w:tr>
      <w:tr w:rsidR="00B55003" w:rsidTr="00B55003">
        <w:tc>
          <w:tcPr>
            <w:tcW w:w="145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003" w:rsidRDefault="00B5500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Информирование населения по вопросам противодействия терроризму и экстремизму;</w:t>
            </w:r>
          </w:p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003" w:rsidTr="00B55003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статей о результатах проводимой профилактики экстремизма, размещенных в средствах массовой информации. </w:t>
            </w:r>
          </w:p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55003" w:rsidTr="00B55003">
        <w:tc>
          <w:tcPr>
            <w:tcW w:w="145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55003" w:rsidTr="00B55003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учреждений с массовым пребыванием людей, где </w:t>
            </w:r>
            <w:r>
              <w:rPr>
                <w:rFonts w:ascii="Times New Roman" w:hAnsi="Times New Roman" w:cs="Times New Roman"/>
              </w:rPr>
              <w:lastRenderedPageBreak/>
              <w:t>установлены системы видеонаблюдения.</w:t>
            </w:r>
          </w:p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5003" w:rsidTr="00B55003">
        <w:tc>
          <w:tcPr>
            <w:tcW w:w="111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5003" w:rsidRDefault="00B5500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3. Пропаганда толерантного отношения к людям других национальностей и религиозных конфессий </w:t>
            </w:r>
          </w:p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5003" w:rsidRDefault="00B5500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003" w:rsidRDefault="00B5500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003" w:rsidTr="00B55003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проведенных комплексных обследований объектов с массовым пребыванием людей на предмет оценки антитеррористической защищенности.</w:t>
            </w:r>
          </w:p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5003" w:rsidTr="00B55003">
        <w:tc>
          <w:tcPr>
            <w:tcW w:w="145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4. Организация воспитательной и профилактической работы среди детей и молодёжи, направленной на устранение причин и условий, способствующих экстремистским проявлениям;</w:t>
            </w:r>
          </w:p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55003" w:rsidTr="00B55003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 среди молодёжи.</w:t>
            </w:r>
          </w:p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5003" w:rsidRDefault="00B5500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55003" w:rsidTr="00B55003">
        <w:tc>
          <w:tcPr>
            <w:tcW w:w="145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5.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</w:t>
            </w:r>
          </w:p>
          <w:p w:rsidR="00B55003" w:rsidRDefault="00B55003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Задача 6. Выявление причин и условий, способствующих возникновению и распространению экстремизма и терроризма.</w:t>
            </w:r>
          </w:p>
        </w:tc>
      </w:tr>
      <w:tr w:rsidR="00B55003" w:rsidTr="00B55003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проявлений терроризма и экстремизма.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003" w:rsidRDefault="00B5500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003" w:rsidRDefault="00B5500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5003" w:rsidRDefault="00B55003" w:rsidP="00B55003">
      <w:pPr>
        <w:tabs>
          <w:tab w:val="left" w:pos="7634"/>
        </w:tabs>
        <w:suppressAutoHyphens/>
        <w:ind w:left="8789"/>
        <w:jc w:val="right"/>
        <w:rPr>
          <w:rFonts w:eastAsia="Lucida Sans Unicode" w:cs="Tahoma"/>
          <w:kern w:val="2"/>
          <w:lang w:eastAsia="hi-IN" w:bidi="hi-IN"/>
        </w:rPr>
      </w:pPr>
      <w:r>
        <w:rPr>
          <w:rFonts w:eastAsia="Calibri"/>
          <w:kern w:val="2"/>
          <w:lang w:eastAsia="hi-IN" w:bidi="hi-IN"/>
        </w:rPr>
        <w:lastRenderedPageBreak/>
        <w:t>Приложение 2</w:t>
      </w:r>
      <w:r>
        <w:rPr>
          <w:rFonts w:eastAsia="Lucida Sans Unicode" w:cs="Tahoma"/>
          <w:kern w:val="2"/>
          <w:lang w:eastAsia="hi-IN" w:bidi="hi-IN"/>
        </w:rPr>
        <w:t xml:space="preserve"> </w:t>
      </w:r>
      <w:bookmarkStart w:id="0" w:name="_GoBack"/>
      <w:bookmarkEnd w:id="0"/>
    </w:p>
    <w:p w:rsidR="00B55003" w:rsidRDefault="00B55003" w:rsidP="00B55003">
      <w:pPr>
        <w:tabs>
          <w:tab w:val="left" w:pos="7634"/>
        </w:tabs>
        <w:suppressAutoHyphens/>
        <w:ind w:left="8789"/>
        <w:jc w:val="right"/>
        <w:rPr>
          <w:rFonts w:eastAsia="Lucida Sans Unicode" w:cs="Tahoma"/>
          <w:kern w:val="2"/>
          <w:lang w:eastAsia="hi-IN" w:bidi="hi-IN"/>
        </w:rPr>
      </w:pPr>
      <w:r>
        <w:rPr>
          <w:rFonts w:eastAsia="Lucida Sans Unicode" w:cs="Tahoma"/>
          <w:kern w:val="2"/>
          <w:lang w:eastAsia="hi-IN" w:bidi="hi-IN"/>
        </w:rPr>
        <w:t>к муниципальной программе</w:t>
      </w:r>
    </w:p>
    <w:p w:rsidR="00B55003" w:rsidRDefault="00B55003" w:rsidP="00B55003">
      <w:pPr>
        <w:suppressAutoHyphens/>
        <w:ind w:left="10206" w:firstLine="284"/>
        <w:jc w:val="right"/>
        <w:rPr>
          <w:rFonts w:eastAsia="Lucida Sans Unicode" w:cs="Tahoma"/>
          <w:b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lang w:eastAsia="hi-IN" w:bidi="hi-IN"/>
        </w:rPr>
        <w:t>«</w:t>
      </w:r>
      <w:r>
        <w:rPr>
          <w:kern w:val="2"/>
          <w:lang w:eastAsia="hi-IN" w:bidi="hi-IN"/>
        </w:rPr>
        <w:t>П</w:t>
      </w:r>
      <w:r>
        <w:rPr>
          <w:rFonts w:eastAsia="Lucida Sans Unicode" w:cs="Tahoma"/>
          <w:kern w:val="2"/>
          <w:lang w:eastAsia="hi-IN" w:bidi="hi-IN"/>
        </w:rPr>
        <w:t>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Кинельский  на 2021 – 2023 годы»</w:t>
      </w:r>
    </w:p>
    <w:p w:rsidR="00B55003" w:rsidRDefault="00B55003" w:rsidP="00B55003">
      <w:pPr>
        <w:suppressAutoHyphens/>
        <w:jc w:val="center"/>
        <w:rPr>
          <w:rFonts w:eastAsia="Lucida Sans Unicode" w:cs="Tahoma"/>
          <w:b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/>
          <w:kern w:val="2"/>
          <w:sz w:val="28"/>
          <w:szCs w:val="28"/>
          <w:lang w:eastAsia="hi-IN" w:bidi="hi-IN"/>
        </w:rPr>
        <w:t>ПЕРЕЧЕНЬ МЕРОПРИЯТИЙ</w:t>
      </w:r>
    </w:p>
    <w:p w:rsidR="00B55003" w:rsidRDefault="00B55003" w:rsidP="00B55003">
      <w:pPr>
        <w:suppressAutoHyphens/>
        <w:jc w:val="center"/>
        <w:rPr>
          <w:rFonts w:eastAsia="Lucida Sans Unicode" w:cs="Tahoma"/>
          <w:b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/>
          <w:kern w:val="2"/>
          <w:sz w:val="28"/>
          <w:szCs w:val="28"/>
          <w:lang w:eastAsia="hi-IN" w:bidi="hi-IN"/>
        </w:rPr>
        <w:t xml:space="preserve">муниципальной программы </w:t>
      </w:r>
    </w:p>
    <w:p w:rsidR="00B55003" w:rsidRDefault="00B55003" w:rsidP="00B55003">
      <w:pPr>
        <w:suppressAutoHyphens/>
        <w:jc w:val="center"/>
        <w:rPr>
          <w:rFonts w:eastAsia="Lucida Sans Unicode" w:cs="Tahoma"/>
          <w:b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/>
          <w:kern w:val="2"/>
          <w:sz w:val="28"/>
          <w:szCs w:val="28"/>
          <w:lang w:eastAsia="hi-IN" w:bidi="hi-IN"/>
        </w:rPr>
        <w:t>«</w:t>
      </w:r>
      <w:r>
        <w:rPr>
          <w:rFonts w:eastAsia="Lucida Sans Unicode"/>
          <w:b/>
          <w:kern w:val="2"/>
          <w:sz w:val="28"/>
          <w:szCs w:val="28"/>
          <w:lang w:eastAsia="hi-IN" w:bidi="hi-IN"/>
        </w:rPr>
        <w:t>П</w:t>
      </w:r>
      <w:r>
        <w:rPr>
          <w:rFonts w:eastAsia="Lucida Sans Unicode" w:cs="Tahoma"/>
          <w:b/>
          <w:kern w:val="2"/>
          <w:sz w:val="28"/>
          <w:szCs w:val="28"/>
          <w:lang w:eastAsia="hi-IN" w:bidi="hi-IN"/>
        </w:rPr>
        <w:t xml:space="preserve">рофилактика терроризма и экстремизма, а также минимизации и (или) ликвидации </w:t>
      </w:r>
    </w:p>
    <w:p w:rsidR="00B55003" w:rsidRDefault="00B55003" w:rsidP="00B55003">
      <w:pPr>
        <w:suppressAutoHyphens/>
        <w:jc w:val="center"/>
        <w:rPr>
          <w:rFonts w:eastAsia="Lucida Sans Unicode" w:cs="Tahoma"/>
          <w:b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/>
          <w:kern w:val="2"/>
          <w:sz w:val="28"/>
          <w:szCs w:val="28"/>
          <w:lang w:eastAsia="hi-IN" w:bidi="hi-IN"/>
        </w:rPr>
        <w:t xml:space="preserve">последствий проявлений терроризма и экстремизма на территории </w:t>
      </w:r>
    </w:p>
    <w:p w:rsidR="00B55003" w:rsidRDefault="00B55003" w:rsidP="00B55003">
      <w:pPr>
        <w:shd w:val="clear" w:color="auto" w:fill="FFFFFF"/>
        <w:spacing w:before="19" w:after="120"/>
        <w:ind w:firstLine="709"/>
        <w:jc w:val="center"/>
        <w:rPr>
          <w:rFonts w:eastAsia="Lucida Sans Unicode" w:cs="Tahoma"/>
          <w:b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/>
          <w:kern w:val="2"/>
          <w:sz w:val="28"/>
          <w:szCs w:val="28"/>
          <w:lang w:eastAsia="hi-IN" w:bidi="hi-IN"/>
        </w:rPr>
        <w:t>сельского поселения Кинельский  на 2021- 2023 годы»</w:t>
      </w:r>
    </w:p>
    <w:p w:rsidR="00B55003" w:rsidRDefault="00B55003" w:rsidP="00B55003">
      <w:pPr>
        <w:shd w:val="clear" w:color="auto" w:fill="FFFFFF"/>
        <w:spacing w:before="19" w:after="120"/>
        <w:ind w:firstLine="709"/>
        <w:jc w:val="center"/>
        <w:rPr>
          <w:sz w:val="26"/>
          <w:szCs w:val="26"/>
          <w:highlight w:val="yellow"/>
        </w:rPr>
      </w:pPr>
    </w:p>
    <w:tbl>
      <w:tblPr>
        <w:tblW w:w="156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9"/>
        <w:gridCol w:w="3097"/>
        <w:gridCol w:w="1719"/>
        <w:gridCol w:w="1350"/>
        <w:gridCol w:w="2884"/>
        <w:gridCol w:w="1876"/>
        <w:gridCol w:w="1634"/>
        <w:gridCol w:w="767"/>
        <w:gridCol w:w="1726"/>
      </w:tblGrid>
      <w:tr w:rsidR="00B55003" w:rsidTr="00B55003">
        <w:trPr>
          <w:trHeight w:val="23"/>
          <w:tblHeader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№ </w:t>
            </w:r>
            <w:proofErr w:type="gramStart"/>
            <w:r>
              <w:rPr>
                <w:rFonts w:eastAsia="Calibri"/>
                <w:kern w:val="2"/>
                <w:lang w:eastAsia="hi-IN" w:bidi="hi-IN"/>
              </w:rPr>
              <w:t>п</w:t>
            </w:r>
            <w:proofErr w:type="gramEnd"/>
            <w:r>
              <w:rPr>
                <w:rFonts w:eastAsia="Calibri"/>
                <w:kern w:val="2"/>
                <w:lang w:eastAsia="hi-IN" w:bidi="hi-IN"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Наименование мероприятия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Ответственные исполнители (соисполнители)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Срок                  реализации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Объем финансирования по годам, тыс. рублей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rFonts w:eastAsia="Calibri"/>
                <w:kern w:val="2"/>
                <w:lang w:eastAsia="hi-IN" w:bidi="hi-IN"/>
              </w:rPr>
              <w:t>Ожидаемый результат</w:t>
            </w:r>
          </w:p>
        </w:tc>
      </w:tr>
      <w:tr w:rsidR="00B55003" w:rsidTr="00B55003">
        <w:trPr>
          <w:trHeight w:val="23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003" w:rsidRDefault="00B55003">
            <w:pPr>
              <w:widowControl/>
              <w:autoSpaceDE/>
              <w:autoSpaceDN/>
              <w:adjustRightInd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003" w:rsidRDefault="00B55003">
            <w:pPr>
              <w:widowControl/>
              <w:autoSpaceDE/>
              <w:autoSpaceDN/>
              <w:adjustRightInd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003" w:rsidRDefault="00B55003">
            <w:pPr>
              <w:widowControl/>
              <w:autoSpaceDE/>
              <w:autoSpaceDN/>
              <w:adjustRightInd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003" w:rsidRDefault="00B55003">
            <w:pPr>
              <w:widowControl/>
              <w:autoSpaceDE/>
              <w:autoSpaceDN/>
              <w:adjustRightInd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tabs>
                <w:tab w:val="left" w:pos="-85"/>
                <w:tab w:val="left" w:pos="70"/>
              </w:tabs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Всего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3" w:rsidRDefault="00B55003">
            <w:pPr>
              <w:widowControl/>
              <w:autoSpaceDE/>
              <w:snapToGrid w:val="0"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</w:tr>
      <w:tr w:rsidR="00B55003" w:rsidTr="00B55003">
        <w:trPr>
          <w:trHeight w:val="23"/>
        </w:trPr>
        <w:tc>
          <w:tcPr>
            <w:tcW w:w="15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rFonts w:eastAsia="Calibri"/>
                <w:b/>
                <w:i/>
                <w:kern w:val="2"/>
                <w:lang w:eastAsia="hi-IN" w:bidi="hi-IN"/>
              </w:rPr>
              <w:t>Задача 1. Информирование населения муниципального образования по вопросам противодействия терроризму и экстремизму</w:t>
            </w:r>
          </w:p>
        </w:tc>
      </w:tr>
      <w:tr w:rsidR="00B55003" w:rsidTr="00B55003">
        <w:trPr>
          <w:trHeight w:val="143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1.1.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shd w:val="clear" w:color="auto" w:fill="FFFFFF"/>
              <w:spacing w:line="276" w:lineRule="auto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Кинельский СДК, </w:t>
            </w:r>
            <w:r>
              <w:rPr>
                <w:lang w:eastAsia="en-US"/>
              </w:rPr>
              <w:t>Администрация сельского поселения Кинельский</w:t>
            </w:r>
          </w:p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2021-2023гг. в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proofErr w:type="gramStart"/>
            <w:r>
              <w:rPr>
                <w:rFonts w:eastAsia="Calibri"/>
                <w:kern w:val="2"/>
                <w:lang w:eastAsia="hi-IN" w:bidi="hi-IN"/>
              </w:rPr>
              <w:t>соответствии</w:t>
            </w:r>
            <w:proofErr w:type="gramEnd"/>
            <w:r>
              <w:rPr>
                <w:rFonts w:eastAsia="Calibri"/>
                <w:kern w:val="2"/>
                <w:lang w:eastAsia="hi-IN" w:bidi="hi-IN"/>
              </w:rPr>
              <w:t xml:space="preserve"> с поступившей информацией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1,0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1,0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1,0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jc w:val="center"/>
              <w:rPr>
                <w:rFonts w:eastAsia="Calibri"/>
                <w:kern w:val="2"/>
                <w:shd w:val="clear" w:color="auto" w:fill="FFFFFF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3,0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rFonts w:eastAsia="Calibri"/>
                <w:kern w:val="2"/>
                <w:shd w:val="clear" w:color="auto" w:fill="FFFFFF"/>
                <w:lang w:eastAsia="hi-IN" w:bidi="hi-IN"/>
              </w:rPr>
              <w:t>профилактика экстремизма и терроризма</w:t>
            </w: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1.2.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Размещение в муниципальных средствах массовой информации сведений о результативности, проводимой субъектами профилактики экстремизма работы на данном направлении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shd w:val="clear" w:color="auto" w:fill="FFFFFF"/>
              <w:spacing w:line="276" w:lineRule="auto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Кинельский СДК, </w:t>
            </w:r>
            <w:r>
              <w:rPr>
                <w:lang w:eastAsia="en-US"/>
              </w:rPr>
              <w:t xml:space="preserve">Администрация сельского поселения Кинельский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2021-2023гг.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ежеквартально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0,5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0,5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0,5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1,5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3" w:rsidRDefault="00B55003">
            <w:pPr>
              <w:autoSpaceDE/>
              <w:snapToGrid w:val="0"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color w:val="000000"/>
                <w:kern w:val="2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lang w:eastAsia="hi-IN" w:bidi="hi-IN"/>
              </w:rPr>
              <w:t>1.3.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Проведение мониторинга сети «Интернет» в целях выявления фактов распространения идеологии экстремизма, и реагирования на них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shd w:val="clear" w:color="auto" w:fill="FFFFFF"/>
              <w:spacing w:line="276" w:lineRule="auto"/>
              <w:jc w:val="center"/>
              <w:rPr>
                <w:rFonts w:eastAsia="Calibri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Кинельский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color w:val="000000"/>
                <w:kern w:val="2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lang w:eastAsia="hi-IN" w:bidi="hi-IN"/>
              </w:rPr>
              <w:t>2021-2023гг.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strike/>
                <w:color w:val="000000"/>
                <w:kern w:val="2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lang w:eastAsia="hi-IN" w:bidi="hi-IN"/>
              </w:rPr>
              <w:t>постоянно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strike/>
                <w:color w:val="000000"/>
                <w:kern w:val="2"/>
                <w:lang w:eastAsia="hi-IN" w:bidi="hi-IN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3" w:rsidRDefault="00B55003">
            <w:pPr>
              <w:autoSpaceDE/>
              <w:snapToGrid w:val="0"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color w:val="000000"/>
                <w:kern w:val="2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lang w:eastAsia="hi-IN" w:bidi="hi-IN"/>
              </w:rPr>
              <w:lastRenderedPageBreak/>
              <w:t>1.4.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Проведение </w:t>
            </w:r>
            <w:r>
              <w:rPr>
                <w:color w:val="000000"/>
                <w:spacing w:val="-3"/>
                <w:lang w:eastAsia="en-US"/>
              </w:rPr>
              <w:t xml:space="preserve">тематических встреч с представителями средств массовой информации и </w:t>
            </w:r>
            <w:proofErr w:type="gramStart"/>
            <w:r>
              <w:rPr>
                <w:color w:val="000000"/>
                <w:spacing w:val="-3"/>
                <w:lang w:eastAsia="en-US"/>
              </w:rPr>
              <w:t>интернет-сообщества</w:t>
            </w:r>
            <w:proofErr w:type="gramEnd"/>
            <w:r>
              <w:rPr>
                <w:color w:val="000000"/>
                <w:spacing w:val="-3"/>
                <w:lang w:eastAsia="en-US"/>
              </w:rPr>
              <w:t xml:space="preserve"> в целях противодействия распространению идеологии экстремизма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shd w:val="clear" w:color="auto" w:fill="FFFFFF"/>
              <w:spacing w:line="276" w:lineRule="auto"/>
              <w:jc w:val="center"/>
              <w:rPr>
                <w:rFonts w:eastAsia="Calibri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Кинельский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color w:val="000000"/>
                <w:kern w:val="2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lang w:eastAsia="hi-IN" w:bidi="hi-IN"/>
              </w:rPr>
              <w:t>2021-2023гг.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strike/>
                <w:color w:val="000000"/>
                <w:kern w:val="2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lang w:eastAsia="hi-IN" w:bidi="hi-IN"/>
              </w:rPr>
              <w:t>ежеквартально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strike/>
                <w:color w:val="000000"/>
                <w:kern w:val="2"/>
                <w:lang w:eastAsia="hi-IN" w:bidi="hi-IN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3" w:rsidRDefault="00B55003">
            <w:pPr>
              <w:autoSpaceDE/>
              <w:snapToGrid w:val="0"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</w:tr>
      <w:tr w:rsidR="00B55003" w:rsidTr="00B55003">
        <w:trPr>
          <w:trHeight w:val="23"/>
        </w:trPr>
        <w:tc>
          <w:tcPr>
            <w:tcW w:w="15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rFonts w:eastAsia="Calibri"/>
                <w:b/>
                <w:i/>
                <w:kern w:val="2"/>
                <w:lang w:eastAsia="hi-IN" w:bidi="hi-IN"/>
              </w:rPr>
              <w:t>Задача 2. Содействие правоохранительным органам в выявлении и пресечении правонарушений и преступлений данной категории, а также ликвидации их последствий</w:t>
            </w: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2.1.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Организация на добровольной основе дежу</w:t>
            </w:r>
            <w:proofErr w:type="gramStart"/>
            <w:r>
              <w:rPr>
                <w:rFonts w:eastAsia="Calibri"/>
                <w:kern w:val="2"/>
                <w:lang w:eastAsia="hi-IN" w:bidi="hi-IN"/>
              </w:rPr>
              <w:t>рств гр</w:t>
            </w:r>
            <w:proofErr w:type="gramEnd"/>
            <w:r>
              <w:rPr>
                <w:rFonts w:eastAsia="Calibri"/>
                <w:kern w:val="2"/>
                <w:lang w:eastAsia="hi-IN" w:bidi="hi-IN"/>
              </w:rPr>
              <w:t>аждан в местах массового скопления людей и местах концентрации молодежи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Администрация сельского поселения Кинельский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2021-2023гг</w:t>
            </w:r>
            <w:proofErr w:type="gramStart"/>
            <w:r>
              <w:rPr>
                <w:rFonts w:eastAsia="Calibri"/>
                <w:kern w:val="2"/>
                <w:lang w:eastAsia="hi-IN" w:bidi="hi-IN"/>
              </w:rPr>
              <w:t>.в</w:t>
            </w:r>
            <w:proofErr w:type="gramEnd"/>
            <w:r>
              <w:rPr>
                <w:rFonts w:eastAsia="Calibri"/>
                <w:kern w:val="2"/>
                <w:lang w:eastAsia="hi-IN" w:bidi="hi-IN"/>
              </w:rPr>
              <w:t xml:space="preserve"> соответствии с планом проведения массовых мероприятий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03" w:rsidRDefault="00B55003">
            <w:pPr>
              <w:snapToGrid w:val="0"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2.2.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Обход 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Администрация сельского поселения Кинельский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2021-2023гг.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еженедельно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3" w:rsidRDefault="00B55003">
            <w:pPr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недопущение создания и деятельности националистических экстремистских группировок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2.3.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Обеспечение антитеррористической безопасности мест массового скопления граждан и проведения общественно-политических мероприятий, в том числе оборудование видеоаппаратурой наружного наблюдения, </w:t>
            </w:r>
            <w:r>
              <w:rPr>
                <w:rFonts w:eastAsia="Calibri"/>
                <w:kern w:val="2"/>
                <w:lang w:eastAsia="hi-IN" w:bidi="hi-IN"/>
              </w:rPr>
              <w:lastRenderedPageBreak/>
              <w:t>средствами пожарной безопасности и т.д.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lastRenderedPageBreak/>
              <w:t xml:space="preserve">Кинельский СДК, Администрация сельского поселения Кинельский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2021-2023гг.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постоянно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7,0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7,0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7,0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21,0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3" w:rsidRDefault="00B55003">
            <w:pPr>
              <w:autoSpaceDE/>
              <w:snapToGrid w:val="0"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</w:tr>
      <w:tr w:rsidR="00B55003" w:rsidTr="00B55003">
        <w:trPr>
          <w:trHeight w:val="23"/>
        </w:trPr>
        <w:tc>
          <w:tcPr>
            <w:tcW w:w="15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rFonts w:eastAsia="Calibri"/>
                <w:b/>
                <w:i/>
                <w:kern w:val="2"/>
                <w:lang w:eastAsia="hi-IN" w:bidi="hi-IN"/>
              </w:rPr>
              <w:lastRenderedPageBreak/>
              <w:t>Задача 3. Пропаганда толерантного отношения к людям других национальностей и религиозных конфессий</w:t>
            </w: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3.1.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Кинельский СДК, Администрация сельского поселения Кинельский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2021-2023гг.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ежеквартально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1,5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1,5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1,5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4,5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3" w:rsidRDefault="00B55003">
            <w:pPr>
              <w:autoSpaceDE/>
              <w:snapToGrid w:val="0"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3.2.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Кинельский СДК, Администрация сельского поселения Кинельский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2021-2023гг.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в соответствии с планом проведения массовых мероприятий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гармонизация межнациональных отношений, повышение уровня </w:t>
            </w:r>
            <w:proofErr w:type="spellStart"/>
            <w:r>
              <w:rPr>
                <w:rFonts w:eastAsia="Calibri"/>
                <w:kern w:val="2"/>
                <w:lang w:eastAsia="hi-IN" w:bidi="hi-IN"/>
              </w:rPr>
              <w:t>этносоциальной</w:t>
            </w:r>
            <w:proofErr w:type="spellEnd"/>
            <w:r>
              <w:rPr>
                <w:rFonts w:eastAsia="Calibri"/>
                <w:kern w:val="2"/>
                <w:lang w:eastAsia="hi-IN" w:bidi="hi-IN"/>
              </w:rPr>
              <w:t xml:space="preserve"> комфортности</w:t>
            </w: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3.3.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Проведение с привлечением общественных и религиозных </w:t>
            </w:r>
            <w:r>
              <w:rPr>
                <w:rFonts w:eastAsia="Calibri"/>
                <w:kern w:val="2"/>
                <w:lang w:eastAsia="hi-IN" w:bidi="hi-IN"/>
              </w:rPr>
              <w:lastRenderedPageBreak/>
              <w:t>объединений лекций и выступлений, направленных на формирование активной жизненной позиции по непринятию экстремистских проявлений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shd w:val="clear" w:color="auto" w:fill="FFFFFF"/>
              <w:spacing w:line="276" w:lineRule="auto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lastRenderedPageBreak/>
              <w:t xml:space="preserve">Кинельский СДК, </w:t>
            </w:r>
            <w:r>
              <w:rPr>
                <w:lang w:eastAsia="en-US"/>
              </w:rPr>
              <w:lastRenderedPageBreak/>
              <w:t xml:space="preserve">Администрация сельского поселения Кинельский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lastRenderedPageBreak/>
              <w:t>2021-2023гг.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ежеквартальн</w:t>
            </w:r>
            <w:r>
              <w:rPr>
                <w:rFonts w:eastAsia="Calibri"/>
                <w:kern w:val="2"/>
                <w:lang w:eastAsia="hi-IN" w:bidi="hi-IN"/>
              </w:rPr>
              <w:lastRenderedPageBreak/>
              <w:t>о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lastRenderedPageBreak/>
              <w:t>В рамках текущей деятельности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03" w:rsidRDefault="00B5500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B55003" w:rsidTr="00B55003">
        <w:trPr>
          <w:trHeight w:val="147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lastRenderedPageBreak/>
              <w:t>3.4.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shd w:val="clear" w:color="auto" w:fill="FFFFFF"/>
              <w:spacing w:line="276" w:lineRule="auto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Кинельский СДК, </w:t>
            </w:r>
            <w:r>
              <w:rPr>
                <w:lang w:eastAsia="en-US"/>
              </w:rPr>
              <w:t xml:space="preserve">Администрация сельского поселения Кинельский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2021-2023гг.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постоянно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3" w:rsidRDefault="00B55003">
            <w:pPr>
              <w:autoSpaceDE/>
              <w:snapToGrid w:val="0"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</w:tr>
      <w:tr w:rsidR="00B55003" w:rsidTr="00B55003">
        <w:trPr>
          <w:trHeight w:val="23"/>
        </w:trPr>
        <w:tc>
          <w:tcPr>
            <w:tcW w:w="15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rFonts w:eastAsia="Calibri"/>
                <w:b/>
                <w:i/>
                <w:kern w:val="2"/>
                <w:lang w:eastAsia="hi-IN" w:bidi="hi-IN"/>
              </w:rPr>
              <w:t>Задача 4.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</w:t>
            </w: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4.1.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Приобретение для библиотек и образовательных учреждений специальной литературы, направленной на изучение всего многообразия народов России, их культуры и традиций, с целью формирования толерантности в молодежной среде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shd w:val="clear" w:color="auto" w:fill="FFFFFF"/>
              <w:spacing w:line="276" w:lineRule="auto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Кинельский СДК, </w:t>
            </w:r>
            <w:r>
              <w:rPr>
                <w:lang w:eastAsia="en-US"/>
              </w:rPr>
              <w:t xml:space="preserve">Администрация сельского поселения Кинельский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2021-2023гг.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постоянно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rFonts w:eastAsia="Calibri"/>
                <w:kern w:val="2"/>
                <w:lang w:eastAsia="hi-IN" w:bidi="hi-IN"/>
              </w:rPr>
              <w:t>укрепление в молодежной среде межэтнического согласия;</w:t>
            </w: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4.2.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Создание и развитие сети молодежных военн</w:t>
            </w:r>
            <w:proofErr w:type="gramStart"/>
            <w:r>
              <w:rPr>
                <w:rFonts w:eastAsia="Calibri"/>
                <w:kern w:val="2"/>
                <w:lang w:eastAsia="hi-IN" w:bidi="hi-IN"/>
              </w:rPr>
              <w:t>о-</w:t>
            </w:r>
            <w:proofErr w:type="gramEnd"/>
            <w:r>
              <w:rPr>
                <w:rFonts w:eastAsia="Calibri"/>
                <w:kern w:val="2"/>
                <w:lang w:eastAsia="hi-IN" w:bidi="hi-IN"/>
              </w:rPr>
              <w:t xml:space="preserve"> патриотических клубов и секций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</w:t>
            </w:r>
            <w:r>
              <w:rPr>
                <w:rFonts w:eastAsia="Calibri"/>
                <w:kern w:val="2"/>
                <w:lang w:eastAsia="hi-IN" w:bidi="hi-IN"/>
              </w:rPr>
              <w:lastRenderedPageBreak/>
              <w:t>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shd w:val="clear" w:color="auto" w:fill="FFFFFF"/>
              <w:spacing w:line="276" w:lineRule="auto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lastRenderedPageBreak/>
              <w:t xml:space="preserve">Кинельский СДК, </w:t>
            </w:r>
            <w:r>
              <w:rPr>
                <w:lang w:eastAsia="en-US"/>
              </w:rPr>
              <w:t xml:space="preserve">Администрация сельского поселения Кинельский </w:t>
            </w:r>
          </w:p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2021-2023гг.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ежегодно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rFonts w:eastAsia="Calibri"/>
                <w:kern w:val="2"/>
                <w:lang w:eastAsia="hi-IN" w:bidi="hi-IN"/>
              </w:rPr>
              <w:t>распространение национальной и религиозной терпимости в среде учащихся образовательных</w:t>
            </w:r>
            <w:r>
              <w:rPr>
                <w:rFonts w:eastAsia="Calibri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Calibri"/>
                <w:kern w:val="2"/>
                <w:lang w:eastAsia="hi-IN" w:bidi="hi-IN"/>
              </w:rPr>
              <w:t>учреждений</w:t>
            </w:r>
          </w:p>
        </w:tc>
      </w:tr>
      <w:tr w:rsidR="00B55003" w:rsidTr="00B55003">
        <w:trPr>
          <w:trHeight w:val="23"/>
        </w:trPr>
        <w:tc>
          <w:tcPr>
            <w:tcW w:w="15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rFonts w:eastAsia="Calibri"/>
                <w:b/>
                <w:i/>
                <w:kern w:val="2"/>
                <w:lang w:eastAsia="hi-IN" w:bidi="hi-IN"/>
              </w:rPr>
              <w:lastRenderedPageBreak/>
              <w:t>Задача 5.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</w:t>
            </w: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color w:val="212121"/>
                <w:kern w:val="2"/>
                <w:shd w:val="clear" w:color="auto" w:fill="FFFFFF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5.1.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color w:val="212121"/>
                <w:kern w:val="2"/>
                <w:shd w:val="clear" w:color="auto" w:fill="FFFFFF"/>
                <w:lang w:eastAsia="hi-IN" w:bidi="hi-IN"/>
              </w:rPr>
              <w:t>Проведение семинаров по взаимодействию, коммуникации и координации общественных объединений, органов власти, средств массовой информации  в деятельности по противодействию идеологии терроризма.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shd w:val="clear" w:color="auto" w:fill="FFFFFF"/>
              <w:spacing w:line="276" w:lineRule="auto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Кинельский СДК, </w:t>
            </w:r>
            <w:r>
              <w:rPr>
                <w:lang w:eastAsia="en-US"/>
              </w:rPr>
              <w:t xml:space="preserve">Администрация сельского поселения Кинельский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2021-2023гг.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ежегодно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формирование нетерпимости ко всем фактам </w:t>
            </w:r>
            <w:proofErr w:type="spellStart"/>
            <w:proofErr w:type="gramStart"/>
            <w:r>
              <w:rPr>
                <w:rFonts w:eastAsia="Calibri"/>
                <w:kern w:val="2"/>
                <w:lang w:eastAsia="hi-IN" w:bidi="hi-IN"/>
              </w:rPr>
              <w:t>террорис-тических</w:t>
            </w:r>
            <w:proofErr w:type="spellEnd"/>
            <w:proofErr w:type="gramEnd"/>
            <w:r>
              <w:rPr>
                <w:rFonts w:eastAsia="Calibri"/>
                <w:kern w:val="2"/>
                <w:lang w:eastAsia="hi-IN" w:bidi="hi-IN"/>
              </w:rPr>
              <w:t xml:space="preserve"> и экстре-</w:t>
            </w:r>
            <w:proofErr w:type="spellStart"/>
            <w:r>
              <w:rPr>
                <w:rFonts w:eastAsia="Calibri"/>
                <w:kern w:val="2"/>
                <w:lang w:eastAsia="hi-IN" w:bidi="hi-IN"/>
              </w:rPr>
              <w:t>мистских</w:t>
            </w:r>
            <w:proofErr w:type="spellEnd"/>
            <w:r>
              <w:rPr>
                <w:rFonts w:eastAsia="Calibri"/>
                <w:kern w:val="2"/>
                <w:lang w:eastAsia="hi-IN" w:bidi="hi-IN"/>
              </w:rPr>
              <w:t xml:space="preserve"> проявлений</w:t>
            </w:r>
          </w:p>
        </w:tc>
      </w:tr>
      <w:tr w:rsidR="00B55003" w:rsidTr="00B55003">
        <w:trPr>
          <w:trHeight w:val="23"/>
        </w:trPr>
        <w:tc>
          <w:tcPr>
            <w:tcW w:w="15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rFonts w:eastAsia="Calibri"/>
                <w:b/>
                <w:i/>
                <w:kern w:val="2"/>
                <w:lang w:eastAsia="hi-IN" w:bidi="hi-IN"/>
              </w:rPr>
              <w:t>Задача 6. Выявление причин и условий, способствующих возникновению и распространению экстремизма и терроризма</w:t>
            </w: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6.1.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Администрация сельского поселения Кинельский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2021-2023гг.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ежеквартально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совершенствование форм и методов работы органов местного самоуправления по участию в </w:t>
            </w:r>
            <w:proofErr w:type="gramStart"/>
            <w:r>
              <w:rPr>
                <w:rFonts w:eastAsia="Calibri"/>
                <w:kern w:val="2"/>
                <w:lang w:eastAsia="hi-IN" w:bidi="hi-IN"/>
              </w:rPr>
              <w:t>профи-</w:t>
            </w:r>
            <w:proofErr w:type="spellStart"/>
            <w:r>
              <w:rPr>
                <w:rFonts w:eastAsia="Calibri"/>
                <w:kern w:val="2"/>
                <w:lang w:eastAsia="hi-IN" w:bidi="hi-IN"/>
              </w:rPr>
              <w:t>лактике</w:t>
            </w:r>
            <w:proofErr w:type="spellEnd"/>
            <w:proofErr w:type="gramEnd"/>
            <w:r>
              <w:rPr>
                <w:rFonts w:eastAsia="Calibri"/>
                <w:kern w:val="2"/>
                <w:lang w:eastAsia="hi-IN" w:bidi="hi-IN"/>
              </w:rPr>
              <w:t xml:space="preserve"> терроризма и экстремизма, а также минимизации и (или) ликвидации послед-</w:t>
            </w:r>
            <w:proofErr w:type="spellStart"/>
            <w:r>
              <w:rPr>
                <w:rFonts w:eastAsia="Calibri"/>
                <w:kern w:val="2"/>
                <w:lang w:eastAsia="hi-IN" w:bidi="hi-IN"/>
              </w:rPr>
              <w:t>ствий</w:t>
            </w:r>
            <w:proofErr w:type="spellEnd"/>
            <w:r>
              <w:rPr>
                <w:rFonts w:eastAsia="Calibri"/>
                <w:kern w:val="2"/>
                <w:lang w:eastAsia="hi-IN" w:bidi="hi-IN"/>
              </w:rPr>
              <w:t xml:space="preserve"> проявлений терроризма и экстремизма</w:t>
            </w: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lastRenderedPageBreak/>
              <w:t>6.2.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Организация подготовки проектов, изготовление,</w:t>
            </w:r>
          </w:p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приобретение буклетов, плакатов, памяток и</w:t>
            </w:r>
          </w:p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рекомендаций для учреждений, предприятий,</w:t>
            </w:r>
          </w:p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организаций, расположенных на территории</w:t>
            </w:r>
          </w:p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сельского поселения по </w:t>
            </w:r>
            <w:proofErr w:type="gramStart"/>
            <w:r>
              <w:rPr>
                <w:rFonts w:eastAsia="Calibri"/>
                <w:kern w:val="2"/>
                <w:lang w:eastAsia="hi-IN" w:bidi="hi-IN"/>
              </w:rPr>
              <w:t>антитеррористической</w:t>
            </w:r>
            <w:proofErr w:type="gramEnd"/>
          </w:p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тематике.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Администрация сельского поселения Кинельский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2021-2023гг.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ежеквартально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участие в профилактике терроризма и экстремизма</w:t>
            </w: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6.3.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Уточнение перечня заброшенных зданий и</w:t>
            </w:r>
          </w:p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помещений, расположенных на территории поселения.</w:t>
            </w:r>
          </w:p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Своевременное информирование </w:t>
            </w:r>
            <w:proofErr w:type="gramStart"/>
            <w:r>
              <w:rPr>
                <w:rFonts w:eastAsia="Calibri"/>
                <w:kern w:val="2"/>
                <w:lang w:eastAsia="hi-IN" w:bidi="hi-IN"/>
              </w:rPr>
              <w:t>правоохранительных</w:t>
            </w:r>
            <w:proofErr w:type="gramEnd"/>
          </w:p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органов о фактах нахождения на указанных объектах</w:t>
            </w:r>
          </w:p>
          <w:p w:rsidR="00B55003" w:rsidRDefault="00B55003">
            <w:pPr>
              <w:widowControl/>
              <w:autoSpaceDE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подозрительных лиц, предметов, вещей.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 xml:space="preserve">Администрация сельского поселения Кинельский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2021-2023гг.</w:t>
            </w:r>
          </w:p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постоянно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03" w:rsidRDefault="00B55003">
            <w:pPr>
              <w:autoSpaceDE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Снижение риска возникновения проявлений терроризма и экстремизма</w:t>
            </w:r>
          </w:p>
        </w:tc>
      </w:tr>
      <w:tr w:rsidR="00B55003" w:rsidTr="00B55003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widowControl/>
              <w:autoSpaceDE/>
              <w:snapToGrid w:val="0"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5003" w:rsidRDefault="00B55003">
            <w:pPr>
              <w:widowControl/>
              <w:autoSpaceDE/>
              <w:snapToGrid w:val="0"/>
              <w:spacing w:line="276" w:lineRule="auto"/>
              <w:ind w:left="-57" w:right="-57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widowControl/>
              <w:autoSpaceDE/>
              <w:snapToGrid w:val="0"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03" w:rsidRDefault="00B55003">
            <w:pPr>
              <w:autoSpaceDE/>
              <w:snapToGrid w:val="0"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03" w:rsidRDefault="00B55003">
            <w:pPr>
              <w:widowControl/>
              <w:snapToGrid w:val="0"/>
              <w:spacing w:line="276" w:lineRule="auto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3" w:rsidRDefault="00B55003">
            <w:pPr>
              <w:autoSpaceDE/>
              <w:snapToGrid w:val="0"/>
              <w:spacing w:line="276" w:lineRule="auto"/>
              <w:ind w:left="-57" w:right="-57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</w:tr>
    </w:tbl>
    <w:p w:rsidR="00B55003" w:rsidRDefault="00B55003" w:rsidP="00B55003">
      <w:pPr>
        <w:shd w:val="clear" w:color="auto" w:fill="FFFFFF"/>
        <w:ind w:left="9923" w:right="-34"/>
        <w:rPr>
          <w:sz w:val="28"/>
          <w:szCs w:val="28"/>
        </w:rPr>
      </w:pPr>
    </w:p>
    <w:p w:rsidR="00120DA4" w:rsidRDefault="00120DA4"/>
    <w:sectPr w:rsidR="00120DA4" w:rsidSect="00B55003">
      <w:pgSz w:w="16834" w:h="11909" w:orient="landscape"/>
      <w:pgMar w:top="141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81"/>
    <w:rsid w:val="00120DA4"/>
    <w:rsid w:val="003A1781"/>
    <w:rsid w:val="00B5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5003"/>
    <w:pPr>
      <w:widowControl w:val="0"/>
      <w:suppressAutoHyphens/>
      <w:autoSpaceDE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Nonformat">
    <w:name w:val="ConsPlusNonformat"/>
    <w:rsid w:val="00B550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5003"/>
    <w:pPr>
      <w:widowControl w:val="0"/>
      <w:suppressAutoHyphens/>
      <w:autoSpaceDE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Nonformat">
    <w:name w:val="ConsPlusNonformat"/>
    <w:rsid w:val="00B550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2083</Words>
  <Characters>11875</Characters>
  <Application>Microsoft Office Word</Application>
  <DocSecurity>0</DocSecurity>
  <Lines>98</Lines>
  <Paragraphs>27</Paragraphs>
  <ScaleCrop>false</ScaleCrop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3</cp:revision>
  <dcterms:created xsi:type="dcterms:W3CDTF">2023-10-27T06:42:00Z</dcterms:created>
  <dcterms:modified xsi:type="dcterms:W3CDTF">2023-10-27T06:44:00Z</dcterms:modified>
</cp:coreProperties>
</file>