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Российская Федерация</w:t>
      </w: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Самарская область</w:t>
      </w: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</w:pPr>
      <w:r>
        <w:rPr>
          <w:b/>
          <w:bCs/>
          <w:color w:val="000000"/>
          <w:spacing w:val="-3"/>
        </w:rPr>
        <w:t>АДМИНИСТРАЦИЯ</w:t>
      </w: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сельского поселения</w:t>
      </w: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</w:pPr>
      <w:r>
        <w:rPr>
          <w:b/>
          <w:bCs/>
          <w:color w:val="000000"/>
          <w:spacing w:val="-1"/>
        </w:rPr>
        <w:t>Комсомольский</w:t>
      </w:r>
    </w:p>
    <w:p w:rsidR="000D78E6" w:rsidRDefault="000D78E6" w:rsidP="000D78E6">
      <w:pPr>
        <w:shd w:val="clear" w:color="auto" w:fill="FFFFFF"/>
        <w:tabs>
          <w:tab w:val="left" w:pos="4253"/>
        </w:tabs>
        <w:spacing w:line="278" w:lineRule="exact"/>
        <w:ind w:right="5244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муниципального района</w:t>
      </w:r>
    </w:p>
    <w:p w:rsidR="000D78E6" w:rsidRDefault="000D78E6" w:rsidP="000D78E6">
      <w:pPr>
        <w:shd w:val="clear" w:color="auto" w:fill="FFFFFF"/>
        <w:tabs>
          <w:tab w:val="left" w:pos="4253"/>
        </w:tabs>
        <w:spacing w:line="278" w:lineRule="exact"/>
        <w:ind w:right="5244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Кинельский</w:t>
      </w:r>
    </w:p>
    <w:p w:rsidR="000D78E6" w:rsidRDefault="000D78E6" w:rsidP="000D78E6">
      <w:pPr>
        <w:shd w:val="clear" w:color="auto" w:fill="FFFFFF"/>
        <w:tabs>
          <w:tab w:val="left" w:pos="4253"/>
        </w:tabs>
        <w:spacing w:line="278" w:lineRule="exact"/>
        <w:ind w:right="5244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Самарской области</w:t>
      </w:r>
    </w:p>
    <w:p w:rsidR="000D78E6" w:rsidRDefault="000D78E6" w:rsidP="000D78E6">
      <w:pPr>
        <w:shd w:val="clear" w:color="auto" w:fill="FFFFFF"/>
        <w:tabs>
          <w:tab w:val="left" w:pos="4253"/>
        </w:tabs>
        <w:spacing w:line="278" w:lineRule="exact"/>
        <w:ind w:right="5244" w:firstLine="54"/>
        <w:jc w:val="center"/>
        <w:rPr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1992"/>
          <w:tab w:val="left" w:pos="4253"/>
        </w:tabs>
        <w:ind w:right="5244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ПОСТАНОВЛЕНИЕ</w:t>
      </w:r>
    </w:p>
    <w:p w:rsidR="000D78E6" w:rsidRDefault="000D78E6" w:rsidP="000D78E6">
      <w:pPr>
        <w:shd w:val="clear" w:color="auto" w:fill="FFFFFF"/>
        <w:tabs>
          <w:tab w:val="left" w:pos="1992"/>
          <w:tab w:val="left" w:pos="4253"/>
        </w:tabs>
        <w:ind w:right="5244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от  29 декабря 2012 № 181</w:t>
      </w:r>
    </w:p>
    <w:p w:rsidR="000D78E6" w:rsidRDefault="000D78E6" w:rsidP="000D78E6">
      <w:pPr>
        <w:tabs>
          <w:tab w:val="left" w:pos="4536"/>
        </w:tabs>
        <w:suppressAutoHyphens/>
        <w:autoSpaceDE w:val="0"/>
        <w:ind w:right="415"/>
        <w:rPr>
          <w:rFonts w:cs="Calibri"/>
          <w:b/>
          <w:bCs/>
          <w:lang w:eastAsia="ar-SA"/>
        </w:rPr>
      </w:pPr>
    </w:p>
    <w:p w:rsidR="000D78E6" w:rsidRDefault="000D78E6" w:rsidP="000D78E6">
      <w:pPr>
        <w:widowControl w:val="0"/>
        <w:tabs>
          <w:tab w:val="left" w:pos="4536"/>
        </w:tabs>
        <w:suppressAutoHyphens/>
        <w:autoSpaceDE w:val="0"/>
        <w:ind w:right="3259"/>
        <w:rPr>
          <w:b/>
          <w:color w:val="000000"/>
          <w:lang w:eastAsia="ar-SA"/>
        </w:rPr>
      </w:pPr>
      <w:r>
        <w:rPr>
          <w:b/>
          <w:bCs/>
          <w:lang w:eastAsia="ar-SA"/>
        </w:rPr>
        <w:t>«Об утверждении перечня</w:t>
      </w:r>
      <w:r>
        <w:rPr>
          <w:b/>
          <w:bCs/>
        </w:rPr>
        <w:t xml:space="preserve">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color w:val="000000"/>
          <w:lang w:eastAsia="ar-SA"/>
        </w:rPr>
        <w:t>»</w:t>
      </w:r>
    </w:p>
    <w:p w:rsidR="000D78E6" w:rsidRDefault="000D78E6" w:rsidP="000D78E6">
      <w:pPr>
        <w:widowControl w:val="0"/>
        <w:suppressAutoHyphens/>
        <w:autoSpaceDE w:val="0"/>
        <w:spacing w:line="360" w:lineRule="auto"/>
        <w:ind w:left="1080" w:right="415"/>
        <w:rPr>
          <w:color w:val="000000"/>
          <w:sz w:val="28"/>
          <w:szCs w:val="28"/>
          <w:lang w:eastAsia="ar-SA"/>
        </w:rPr>
      </w:pPr>
    </w:p>
    <w:p w:rsidR="000D78E6" w:rsidRDefault="000D78E6" w:rsidP="000D78E6">
      <w:pPr>
        <w:spacing w:line="360" w:lineRule="auto"/>
        <w:ind w:firstLine="709"/>
        <w:jc w:val="both"/>
      </w:pPr>
      <w:r>
        <w:rPr>
          <w:sz w:val="28"/>
          <w:szCs w:val="28"/>
        </w:rPr>
        <w:t>В соответствии с Федеральным законом 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и дополнений в отдельные законодательные акты Российской Федерации», Федеральным законом от 24.07.2007 №209 - ФЗ «О развитии малого и среднего предпринимательства в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Комсомольский</w:t>
      </w:r>
      <w:r>
        <w:rPr>
          <w:bCs/>
          <w:sz w:val="28"/>
          <w:szCs w:val="28"/>
        </w:rPr>
        <w:t>, Постановлением администрации сельского поселения Комсомольский «</w:t>
      </w:r>
      <w:r>
        <w:rPr>
          <w:sz w:val="28"/>
          <w:szCs w:val="28"/>
        </w:rPr>
        <w:t xml:space="preserve">«Об утверждении порядка формирования, ведения, обязательного опубликования перечня имущества сельского поселения Комсомольский,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</w:t>
      </w:r>
      <w:r>
        <w:rPr>
          <w:sz w:val="28"/>
          <w:szCs w:val="28"/>
        </w:rPr>
        <w:lastRenderedPageBreak/>
        <w:t xml:space="preserve">поддержки субъектов малого и среднего предпринимательства» от 27.12.2012 г. № 180, </w:t>
      </w:r>
      <w:r>
        <w:rPr>
          <w:bCs/>
          <w:sz w:val="28"/>
          <w:szCs w:val="28"/>
        </w:rPr>
        <w:t>администрация сельского поселения Комсомольский</w:t>
      </w:r>
    </w:p>
    <w:p w:rsidR="000D78E6" w:rsidRDefault="000D78E6" w:rsidP="000D78E6">
      <w:pPr>
        <w:suppressAutoHyphens/>
        <w:spacing w:line="360" w:lineRule="auto"/>
        <w:ind w:left="1080" w:right="-1"/>
        <w:jc w:val="center"/>
        <w:rPr>
          <w:b/>
          <w:sz w:val="28"/>
          <w:szCs w:val="28"/>
          <w:lang w:eastAsia="ar-SA"/>
        </w:rPr>
      </w:pPr>
    </w:p>
    <w:p w:rsidR="000D78E6" w:rsidRDefault="000D78E6" w:rsidP="000D78E6">
      <w:pPr>
        <w:tabs>
          <w:tab w:val="left" w:pos="9355"/>
        </w:tabs>
        <w:suppressAutoHyphens/>
        <w:spacing w:line="360" w:lineRule="auto"/>
        <w:ind w:right="-1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>
        <w:rPr>
          <w:sz w:val="28"/>
          <w:szCs w:val="28"/>
          <w:lang w:eastAsia="ar-SA"/>
        </w:rPr>
        <w:t>:</w:t>
      </w:r>
    </w:p>
    <w:p w:rsidR="000D78E6" w:rsidRDefault="000D78E6" w:rsidP="000D78E6">
      <w:pPr>
        <w:suppressAutoHyphens/>
        <w:spacing w:line="360" w:lineRule="auto"/>
        <w:ind w:left="1080" w:right="-1"/>
        <w:rPr>
          <w:sz w:val="28"/>
          <w:szCs w:val="28"/>
          <w:lang w:eastAsia="ar-SA"/>
        </w:rPr>
      </w:pPr>
    </w:p>
    <w:p w:rsidR="000D78E6" w:rsidRDefault="000D78E6" w:rsidP="000D78E6">
      <w:pPr>
        <w:numPr>
          <w:ilvl w:val="0"/>
          <w:numId w:val="1"/>
        </w:numPr>
        <w:spacing w:line="360" w:lineRule="auto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  <w:lang w:eastAsia="ar-SA"/>
        </w:rPr>
        <w:t>перечень</w:t>
      </w:r>
      <w:r>
        <w:rPr>
          <w:bCs/>
          <w:sz w:val="28"/>
          <w:szCs w:val="28"/>
        </w:rPr>
        <w:t xml:space="preserve">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</w:t>
      </w:r>
      <w:r>
        <w:rPr>
          <w:sz w:val="28"/>
          <w:szCs w:val="28"/>
        </w:rPr>
        <w:t>.</w:t>
      </w:r>
    </w:p>
    <w:p w:rsidR="000D78E6" w:rsidRDefault="000D78E6" w:rsidP="000D78E6">
      <w:pPr>
        <w:numPr>
          <w:ilvl w:val="0"/>
          <w:numId w:val="1"/>
        </w:numPr>
        <w:spacing w:line="360" w:lineRule="auto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«Вестник сельского поселения Комсомольский».</w:t>
      </w:r>
    </w:p>
    <w:p w:rsidR="000D78E6" w:rsidRDefault="000D78E6" w:rsidP="000D78E6">
      <w:pPr>
        <w:spacing w:line="360" w:lineRule="auto"/>
        <w:ind w:left="709" w:right="-1"/>
        <w:contextualSpacing/>
        <w:jc w:val="both"/>
        <w:rPr>
          <w:sz w:val="28"/>
          <w:szCs w:val="28"/>
        </w:rPr>
      </w:pPr>
    </w:p>
    <w:p w:rsidR="000D78E6" w:rsidRDefault="000D78E6" w:rsidP="000D78E6">
      <w:pPr>
        <w:spacing w:line="360" w:lineRule="auto"/>
        <w:ind w:left="709" w:right="-1"/>
        <w:contextualSpacing/>
        <w:jc w:val="both"/>
        <w:rPr>
          <w:sz w:val="28"/>
          <w:szCs w:val="28"/>
        </w:rPr>
      </w:pPr>
    </w:p>
    <w:p w:rsidR="000D78E6" w:rsidRDefault="000D78E6" w:rsidP="000D78E6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0D78E6" w:rsidRDefault="000D78E6" w:rsidP="000D78E6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Комсомольский                                                                         Т.П.Сотникова</w:t>
      </w:r>
    </w:p>
    <w:p w:rsidR="000D78E6" w:rsidRDefault="000D78E6" w:rsidP="000D78E6">
      <w:pPr>
        <w:shd w:val="clear" w:color="auto" w:fill="FFFFFF"/>
        <w:tabs>
          <w:tab w:val="left" w:pos="4253"/>
        </w:tabs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shd w:val="clear" w:color="auto" w:fill="FFFFFF"/>
        <w:tabs>
          <w:tab w:val="left" w:pos="4253"/>
        </w:tabs>
        <w:spacing w:line="274" w:lineRule="exact"/>
        <w:ind w:right="524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D78E6" w:rsidRDefault="000D78E6" w:rsidP="000D78E6">
      <w:pPr>
        <w:ind w:right="260"/>
        <w:jc w:val="center"/>
        <w:rPr>
          <w:b/>
          <w:bCs/>
          <w:sz w:val="22"/>
          <w:szCs w:val="22"/>
        </w:rPr>
      </w:pPr>
    </w:p>
    <w:p w:rsidR="000D78E6" w:rsidRDefault="000D78E6" w:rsidP="000D78E6">
      <w:pPr>
        <w:ind w:right="2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0D78E6" w:rsidRDefault="000D78E6" w:rsidP="000D78E6">
      <w:pPr>
        <w:ind w:right="2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0D78E6" w:rsidRDefault="000D78E6" w:rsidP="000D78E6">
      <w:pPr>
        <w:ind w:right="2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29.12.2012 г. № 181</w:t>
      </w:r>
    </w:p>
    <w:p w:rsidR="000D78E6" w:rsidRDefault="000D78E6" w:rsidP="000D78E6">
      <w:pPr>
        <w:ind w:right="260"/>
        <w:jc w:val="right"/>
        <w:rPr>
          <w:b/>
          <w:bCs/>
          <w:sz w:val="22"/>
          <w:szCs w:val="22"/>
        </w:rPr>
      </w:pPr>
    </w:p>
    <w:p w:rsidR="000D78E6" w:rsidRDefault="000D78E6" w:rsidP="000D78E6">
      <w:pPr>
        <w:ind w:right="260"/>
        <w:jc w:val="center"/>
      </w:pPr>
      <w:r>
        <w:rPr>
          <w:b/>
          <w:bCs/>
          <w:sz w:val="22"/>
          <w:szCs w:val="22"/>
        </w:rPr>
        <w:t xml:space="preserve">Перечень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128"/>
        <w:gridCol w:w="2549"/>
        <w:gridCol w:w="1363"/>
        <w:gridCol w:w="1417"/>
        <w:gridCol w:w="1276"/>
      </w:tblGrid>
      <w:tr w:rsidR="000D78E6" w:rsidTr="000D78E6">
        <w:trPr>
          <w:trHeight w:val="144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spacing w:line="27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№ п/ 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spacing w:line="274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spacing w:line="27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Площадь,</w:t>
            </w:r>
          </w:p>
          <w:p w:rsidR="000D78E6" w:rsidRDefault="000D78E6">
            <w:pPr>
              <w:spacing w:line="27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Арендатор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spacing w:line="274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Срок действия договора аренды</w:t>
            </w:r>
          </w:p>
        </w:tc>
      </w:tr>
      <w:tr w:rsidR="000D78E6" w:rsidTr="000D78E6">
        <w:trPr>
          <w:trHeight w:val="14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spacing w:line="274" w:lineRule="exact"/>
              <w:jc w:val="both"/>
            </w:pPr>
            <w: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E6" w:rsidRDefault="000D78E6">
            <w:pPr>
              <w:jc w:val="both"/>
            </w:pPr>
            <w:r>
              <w:t>Нежилые здания с земельным участком:</w:t>
            </w:r>
          </w:p>
          <w:p w:rsidR="000D78E6" w:rsidRDefault="000D78E6">
            <w:pPr>
              <w:jc w:val="both"/>
            </w:pPr>
            <w:r>
              <w:t>1.1. нежилое здание</w:t>
            </w:r>
          </w:p>
          <w:p w:rsidR="000D78E6" w:rsidRDefault="000D78E6">
            <w:pPr>
              <w:jc w:val="both"/>
            </w:pPr>
            <w:r>
              <w:t>1.2. пункт технического обслуживания</w:t>
            </w:r>
          </w:p>
          <w:p w:rsidR="000D78E6" w:rsidRDefault="000D78E6">
            <w:pPr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spacing w:line="274" w:lineRule="exact"/>
              <w:jc w:val="center"/>
            </w:pPr>
            <w:r>
              <w:t>446412, Самарская область, Кинельский район, пос. Комсомольский, ул. 50 лет Октября, д. 1 «б»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E6" w:rsidRDefault="000D78E6">
            <w:pPr>
              <w:jc w:val="center"/>
            </w:pPr>
            <w:r>
              <w:t>284,4</w:t>
            </w:r>
          </w:p>
          <w:p w:rsidR="000D78E6" w:rsidRDefault="000D78E6">
            <w:pPr>
              <w:jc w:val="center"/>
            </w:pPr>
            <w:r>
              <w:t>700,5</w:t>
            </w:r>
          </w:p>
          <w:p w:rsidR="000D78E6" w:rsidRDefault="000D78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E6" w:rsidRDefault="000D78E6">
            <w:pPr>
              <w:spacing w:line="274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E6" w:rsidRDefault="000D78E6">
            <w:pPr>
              <w:jc w:val="both"/>
            </w:pPr>
          </w:p>
        </w:tc>
      </w:tr>
      <w:tr w:rsidR="000D78E6" w:rsidTr="000D78E6">
        <w:trPr>
          <w:trHeight w:val="13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spacing w:line="274" w:lineRule="exact"/>
            </w:pPr>
            <w:r>
              <w:t>Котельная № 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spacing w:line="274" w:lineRule="exact"/>
              <w:jc w:val="center"/>
            </w:pPr>
            <w:r>
              <w:t>446412, Самарская область, Кинельский район, пос. Комсомольский, ул. Тополиная, д. 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jc w:val="center"/>
            </w:pPr>
            <w:r>
              <w:t>725,9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E6" w:rsidRDefault="000D78E6">
            <w:pPr>
              <w:spacing w:line="27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E6" w:rsidRDefault="000D78E6">
            <w:pPr>
              <w:jc w:val="both"/>
            </w:pPr>
          </w:p>
        </w:tc>
      </w:tr>
      <w:tr w:rsidR="000D78E6" w:rsidTr="000D78E6">
        <w:trPr>
          <w:trHeight w:val="2369"/>
        </w:trPr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spacing w:line="227" w:lineRule="exact"/>
              <w:ind w:left="180"/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2"/>
                <w:szCs w:val="22"/>
              </w:rPr>
              <w:t xml:space="preserve"> муниципального имущества,</w:t>
            </w:r>
            <w:r>
              <w:rPr>
                <w:sz w:val="20"/>
                <w:szCs w:val="20"/>
              </w:rPr>
              <w:t xml:space="preserve"> свободного от </w:t>
            </w:r>
            <w:r>
              <w:rPr>
                <w:sz w:val="22"/>
                <w:szCs w:val="22"/>
              </w:rPr>
              <w:t>прав третьих лиц, включенного в перечни муниципального имущества в целях предоставления</w:t>
            </w:r>
            <w:r>
              <w:rPr>
                <w:b/>
                <w:bCs/>
                <w:sz w:val="22"/>
                <w:szCs w:val="22"/>
              </w:rPr>
              <w:t xml:space="preserve"> его во</w:t>
            </w:r>
            <w:r>
              <w:rPr>
                <w:sz w:val="22"/>
                <w:szCs w:val="22"/>
              </w:rPr>
              <w:t xml:space="preserve"> владение и (или) </w:t>
            </w:r>
            <w:r>
              <w:rPr>
                <w:b/>
                <w:bCs/>
                <w:sz w:val="22"/>
                <w:szCs w:val="22"/>
              </w:rPr>
              <w:t>пользование на</w:t>
            </w:r>
            <w:r>
              <w:rPr>
                <w:sz w:val="22"/>
                <w:szCs w:val="22"/>
              </w:rPr>
      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кв. 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8E6" w:rsidRDefault="000D78E6">
            <w:pPr>
              <w:jc w:val="center"/>
            </w:pPr>
            <w:r>
              <w:t>1710,8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E6" w:rsidRDefault="000D78E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E6" w:rsidRDefault="000D78E6">
            <w:pPr>
              <w:rPr>
                <w:sz w:val="10"/>
                <w:szCs w:val="10"/>
              </w:rPr>
            </w:pPr>
          </w:p>
        </w:tc>
      </w:tr>
    </w:tbl>
    <w:p w:rsidR="000D78E6" w:rsidRDefault="000D78E6" w:rsidP="000D78E6">
      <w:pPr>
        <w:spacing w:line="360" w:lineRule="auto"/>
        <w:jc w:val="both"/>
      </w:pPr>
    </w:p>
    <w:p w:rsidR="000D78E6" w:rsidRDefault="000D78E6" w:rsidP="000D78E6">
      <w:pPr>
        <w:spacing w:line="360" w:lineRule="auto"/>
        <w:jc w:val="both"/>
      </w:pPr>
    </w:p>
    <w:p w:rsidR="000D78E6" w:rsidRDefault="000D78E6" w:rsidP="000D78E6">
      <w:pPr>
        <w:spacing w:line="360" w:lineRule="auto"/>
        <w:jc w:val="both"/>
      </w:pPr>
    </w:p>
    <w:p w:rsidR="009D1CFA" w:rsidRDefault="009D1CFA">
      <w:bookmarkStart w:id="0" w:name="_GoBack"/>
      <w:bookmarkEnd w:id="0"/>
    </w:p>
    <w:sectPr w:rsidR="009D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EF7"/>
    <w:multiLevelType w:val="hybridMultilevel"/>
    <w:tmpl w:val="2AE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D"/>
    <w:rsid w:val="000D78E6"/>
    <w:rsid w:val="006D708D"/>
    <w:rsid w:val="009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603BA-E72F-41CF-9A48-DAD3A350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2024-04-09T10:30:00Z</dcterms:created>
  <dcterms:modified xsi:type="dcterms:W3CDTF">2024-04-09T10:30:00Z</dcterms:modified>
</cp:coreProperties>
</file>