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63298C69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               </w:t>
            </w:r>
          </w:p>
          <w:p w14:paraId="3E488913" w14:textId="77777777" w:rsidR="003B49E4" w:rsidRPr="00715BAD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14:paraId="7FBF630F" w14:textId="188C1585" w:rsidR="003B49E4" w:rsidRPr="00715BAD" w:rsidRDefault="003B49E4" w:rsidP="00DF7F58">
            <w:pPr>
              <w:ind w:left="-284" w:firstLine="256"/>
            </w:pPr>
            <w:r w:rsidRPr="00715BAD">
              <w:t xml:space="preserve">            </w:t>
            </w:r>
            <w:proofErr w:type="gramStart"/>
            <w:r w:rsidRPr="00715BAD">
              <w:t xml:space="preserve">от </w:t>
            </w:r>
            <w:r w:rsidR="00300B5E">
              <w:t xml:space="preserve"> 18.10.</w:t>
            </w:r>
            <w:r w:rsidRPr="00715BAD">
              <w:t>202</w:t>
            </w:r>
            <w:r w:rsidR="00E248A0" w:rsidRPr="00715BAD">
              <w:t>3</w:t>
            </w:r>
            <w:proofErr w:type="gramEnd"/>
            <w:r w:rsidRPr="00715BAD">
              <w:t xml:space="preserve"> г.   №</w:t>
            </w:r>
            <w:r w:rsidR="0062428A" w:rsidRPr="00715BAD">
              <w:t xml:space="preserve"> </w:t>
            </w:r>
            <w:r w:rsidR="00E248A0" w:rsidRPr="00715BAD">
              <w:t xml:space="preserve"> </w:t>
            </w:r>
            <w:r w:rsidR="00300B5E">
              <w:t>1867</w:t>
            </w:r>
            <w:r w:rsidR="00E248A0" w:rsidRPr="00715BAD">
              <w:t xml:space="preserve">   </w:t>
            </w:r>
          </w:p>
          <w:p w14:paraId="6C482963" w14:textId="59529292" w:rsidR="003B49E4" w:rsidRPr="00715BAD" w:rsidRDefault="00F20B18" w:rsidP="00DF7F58">
            <w:pPr>
              <w:ind w:left="-284" w:firstLine="256"/>
            </w:pPr>
            <w:r w:rsidRPr="00715BAD">
              <w:t xml:space="preserve">                     </w:t>
            </w:r>
            <w:proofErr w:type="spellStart"/>
            <w:r w:rsidR="003B49E4" w:rsidRPr="00715BAD">
              <w:t>г.Кинель</w:t>
            </w:r>
            <w:proofErr w:type="spellEnd"/>
          </w:p>
          <w:p w14:paraId="2768AD62" w14:textId="77777777" w:rsidR="003B49E4" w:rsidRPr="00715BAD" w:rsidRDefault="003B49E4" w:rsidP="00DF7F58">
            <w:pPr>
              <w:ind w:left="-284" w:firstLine="256"/>
              <w:rPr>
                <w:szCs w:val="28"/>
              </w:rPr>
            </w:pPr>
          </w:p>
          <w:p w14:paraId="75D04A29" w14:textId="77777777" w:rsidR="00FE6D2A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в </w:t>
            </w:r>
          </w:p>
          <w:p w14:paraId="52BA04A0" w14:textId="77777777" w:rsidR="00FE6D2A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муниципальн</w:t>
            </w:r>
            <w:r w:rsidR="00FE6D2A" w:rsidRPr="00715BAD">
              <w:rPr>
                <w:szCs w:val="28"/>
              </w:rPr>
              <w:t>ую</w:t>
            </w:r>
            <w:r w:rsidRPr="00715BAD">
              <w:rPr>
                <w:szCs w:val="28"/>
              </w:rPr>
              <w:t xml:space="preserve"> программ</w:t>
            </w:r>
            <w:r w:rsidR="00FE6D2A" w:rsidRPr="00715BAD">
              <w:rPr>
                <w:szCs w:val="28"/>
              </w:rPr>
              <w:t>у</w:t>
            </w:r>
            <w:r w:rsidRPr="00715BAD">
              <w:rPr>
                <w:szCs w:val="28"/>
              </w:rPr>
              <w:t xml:space="preserve">   </w:t>
            </w:r>
          </w:p>
          <w:p w14:paraId="0B0D704F" w14:textId="170137E2" w:rsidR="0031249C" w:rsidRPr="00715BAD" w:rsidRDefault="003B49E4" w:rsidP="0031249C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«</w:t>
            </w:r>
            <w:r w:rsidR="0031249C" w:rsidRPr="00715BAD">
              <w:rPr>
                <w:szCs w:val="28"/>
              </w:rPr>
              <w:t xml:space="preserve">Развитие и поддержка малого </w:t>
            </w:r>
          </w:p>
          <w:p w14:paraId="4550402C" w14:textId="430924FE" w:rsidR="0031249C" w:rsidRPr="00715BAD" w:rsidRDefault="0031249C" w:rsidP="0031249C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и среднего предпринимательства в</w:t>
            </w:r>
          </w:p>
          <w:p w14:paraId="768C0655" w14:textId="3A78ECA3" w:rsidR="003B49E4" w:rsidRPr="00715BAD" w:rsidRDefault="003B49E4" w:rsidP="0031249C">
            <w:pPr>
              <w:ind w:left="-284"/>
              <w:rPr>
                <w:szCs w:val="28"/>
              </w:rPr>
            </w:pPr>
            <w:r w:rsidRPr="00715BAD">
              <w:rPr>
                <w:szCs w:val="28"/>
              </w:rPr>
              <w:t xml:space="preserve">в муниципальном районе Кинельский </w:t>
            </w:r>
          </w:p>
          <w:p w14:paraId="74DBF1F9" w14:textId="77777777" w:rsidR="003B49E4" w:rsidRPr="00715BAD" w:rsidRDefault="003B49E4" w:rsidP="00DF7F58">
            <w:pPr>
              <w:ind w:left="-284"/>
            </w:pPr>
            <w:r w:rsidRPr="00715BAD">
              <w:rPr>
                <w:szCs w:val="28"/>
              </w:rPr>
              <w:t xml:space="preserve">    на 2022–2026 годы»</w:t>
            </w:r>
            <w:r w:rsidRPr="00715BAD">
              <w:t>.</w:t>
            </w:r>
          </w:p>
          <w:p w14:paraId="34DECA7B" w14:textId="77777777" w:rsidR="003B49E4" w:rsidRPr="00715BAD" w:rsidRDefault="003B49E4" w:rsidP="00DF7F58">
            <w:pPr>
              <w:ind w:left="-284"/>
            </w:pP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7160EF60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Кинельский Самарской области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31C11F60" w:rsidR="002B2E20" w:rsidRPr="00715BAD" w:rsidRDefault="005F63E6" w:rsidP="00F20B18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Pr="00715BAD">
              <w:rPr>
                <w:szCs w:val="28"/>
              </w:rPr>
              <w:t>Внести</w:t>
            </w:r>
            <w:r w:rsidR="00FE6D2A" w:rsidRPr="00715BAD">
              <w:rPr>
                <w:szCs w:val="28"/>
              </w:rPr>
              <w:t xml:space="preserve"> в</w:t>
            </w:r>
            <w:r w:rsidR="00830ABC" w:rsidRPr="00715BAD">
              <w:rPr>
                <w:szCs w:val="28"/>
              </w:rPr>
              <w:t xml:space="preserve"> </w:t>
            </w:r>
            <w:r w:rsidR="00817C7F" w:rsidRPr="00715BAD">
              <w:rPr>
                <w:szCs w:val="28"/>
              </w:rPr>
              <w:t>муниципальную программу</w:t>
            </w:r>
            <w:r w:rsidRPr="00715BAD">
              <w:rPr>
                <w:szCs w:val="28"/>
              </w:rPr>
              <w:t xml:space="preserve"> «Развитие и поддержка малого и среднего предпринимательства в муниципальном районе Кинельский </w:t>
            </w:r>
            <w:r w:rsidR="00DD7FF7" w:rsidRPr="00715BAD">
              <w:rPr>
                <w:szCs w:val="28"/>
              </w:rPr>
              <w:t>на 2022–2026 годы»</w:t>
            </w:r>
            <w:r w:rsidR="00FE6D2A" w:rsidRPr="00715BAD">
              <w:rPr>
                <w:szCs w:val="28"/>
              </w:rPr>
              <w:t>, утвержден</w:t>
            </w:r>
            <w:r w:rsidR="008226E3" w:rsidRPr="00715BAD">
              <w:rPr>
                <w:szCs w:val="28"/>
              </w:rPr>
              <w:t>ную постановлением администрации</w:t>
            </w:r>
            <w:r w:rsidR="00FE6D2A" w:rsidRPr="00715BAD">
              <w:rPr>
                <w:szCs w:val="28"/>
              </w:rPr>
              <w:t xml:space="preserve"> муниципального района Кинельский от </w:t>
            </w:r>
            <w:r w:rsidR="002837F0" w:rsidRPr="00715BAD">
              <w:rPr>
                <w:szCs w:val="28"/>
              </w:rPr>
              <w:t>22.12.2021г. № 2036</w:t>
            </w:r>
            <w:r w:rsidRPr="00715BAD">
              <w:rPr>
                <w:szCs w:val="28"/>
              </w:rPr>
              <w:t xml:space="preserve"> следующие изменения:</w:t>
            </w:r>
          </w:p>
          <w:p w14:paraId="4A0E4DDB" w14:textId="175E4C2B" w:rsidR="005F63E6" w:rsidRPr="00715BAD" w:rsidRDefault="00715BAD" w:rsidP="00715BAD">
            <w:pPr>
              <w:pStyle w:val="af6"/>
              <w:spacing w:line="360" w:lineRule="auto"/>
              <w:jc w:val="both"/>
              <w:rPr>
                <w:sz w:val="28"/>
                <w:szCs w:val="28"/>
              </w:rPr>
            </w:pPr>
            <w:r w:rsidRPr="00715BAD">
              <w:rPr>
                <w:sz w:val="28"/>
                <w:szCs w:val="28"/>
              </w:rPr>
              <w:t>1.1</w:t>
            </w:r>
            <w:r w:rsidR="000224AE">
              <w:rPr>
                <w:sz w:val="28"/>
                <w:szCs w:val="28"/>
              </w:rPr>
              <w:t>.</w:t>
            </w:r>
            <w:r w:rsidR="005F63E6" w:rsidRPr="00715BAD">
              <w:rPr>
                <w:sz w:val="28"/>
                <w:szCs w:val="28"/>
              </w:rPr>
              <w:t>В паспорте Программы:</w:t>
            </w:r>
          </w:p>
          <w:p w14:paraId="2CB335C9" w14:textId="6B292936" w:rsidR="00FE6D2A" w:rsidRPr="00715BAD" w:rsidRDefault="00715BAD" w:rsidP="00715BAD">
            <w:pPr>
              <w:spacing w:line="360" w:lineRule="auto"/>
              <w:ind w:firstLine="365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позицию</w:t>
            </w:r>
            <w:r w:rsidR="005F63E6" w:rsidRPr="00715BAD">
              <w:rPr>
                <w:szCs w:val="28"/>
              </w:rPr>
              <w:t xml:space="preserve"> «Соисполнители муниципальной программ</w:t>
            </w:r>
            <w:r w:rsidR="008226E3" w:rsidRPr="00715BAD">
              <w:rPr>
                <w:szCs w:val="28"/>
              </w:rPr>
              <w:t>ы</w:t>
            </w:r>
            <w:r w:rsidR="005F63E6" w:rsidRPr="00715BAD">
              <w:rPr>
                <w:szCs w:val="28"/>
              </w:rPr>
              <w:t xml:space="preserve">» </w:t>
            </w:r>
            <w:r w:rsidRPr="00715BAD">
              <w:rPr>
                <w:szCs w:val="28"/>
              </w:rPr>
              <w:t>изложить в следующей редакции</w:t>
            </w:r>
            <w:r w:rsidR="001621CF">
              <w:rPr>
                <w:szCs w:val="28"/>
              </w:rPr>
              <w:t>:</w:t>
            </w:r>
            <w:r w:rsidRPr="00715BAD">
              <w:rPr>
                <w:szCs w:val="28"/>
              </w:rPr>
              <w:t xml:space="preserve"> </w:t>
            </w:r>
            <w:r w:rsidR="00C63E65" w:rsidRPr="00715BAD">
              <w:rPr>
                <w:szCs w:val="28"/>
              </w:rPr>
              <w:t>«МБУ «Центр культуры» муниципального района Кине</w:t>
            </w:r>
            <w:r w:rsidRPr="00715BAD">
              <w:rPr>
                <w:szCs w:val="28"/>
              </w:rPr>
              <w:t xml:space="preserve">льский Самарской области», </w:t>
            </w:r>
            <w:r w:rsidR="00C63E65" w:rsidRPr="00715BAD">
              <w:rPr>
                <w:szCs w:val="28"/>
              </w:rPr>
              <w:t>«МБУ «Информационный центр «Междуречье</w:t>
            </w:r>
            <w:r w:rsidRPr="00715BAD">
              <w:rPr>
                <w:szCs w:val="28"/>
              </w:rPr>
              <w:t>».</w:t>
            </w:r>
            <w:r w:rsidR="00C63E65" w:rsidRPr="00715BAD">
              <w:rPr>
                <w:szCs w:val="28"/>
              </w:rPr>
              <w:t xml:space="preserve"> </w:t>
            </w:r>
            <w:r w:rsidR="005F63E6" w:rsidRPr="00715BAD">
              <w:rPr>
                <w:szCs w:val="28"/>
              </w:rPr>
              <w:t xml:space="preserve"> </w:t>
            </w:r>
          </w:p>
          <w:p w14:paraId="7223191D" w14:textId="6590D8F0" w:rsidR="003B49E4" w:rsidRPr="00715BAD" w:rsidRDefault="00C63E65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lastRenderedPageBreak/>
              <w:t>2</w:t>
            </w:r>
            <w:r w:rsidR="003B49E4" w:rsidRPr="00715BAD">
              <w:rPr>
                <w:szCs w:val="28"/>
              </w:rPr>
              <w:t>. Контроль за исполнением н</w:t>
            </w:r>
            <w:r w:rsidRPr="00715BAD">
              <w:rPr>
                <w:szCs w:val="28"/>
              </w:rPr>
              <w:t>астоящего постановления возложить</w:t>
            </w:r>
            <w:r w:rsidR="003B49E4" w:rsidRPr="00715BAD">
              <w:rPr>
                <w:szCs w:val="28"/>
              </w:rPr>
              <w:t xml:space="preserve"> на   заместителя главы</w:t>
            </w:r>
            <w:r w:rsidR="007070F7" w:rsidRPr="00715BAD">
              <w:rPr>
                <w:szCs w:val="28"/>
              </w:rPr>
              <w:t xml:space="preserve"> </w:t>
            </w:r>
            <w:r w:rsidR="003B49E4" w:rsidRPr="00715BAD">
              <w:rPr>
                <w:szCs w:val="28"/>
              </w:rPr>
              <w:t>муниципального района Кинельский</w:t>
            </w:r>
            <w:r w:rsidR="00776CD5" w:rsidRPr="00715BAD">
              <w:rPr>
                <w:szCs w:val="28"/>
              </w:rPr>
              <w:t xml:space="preserve"> Самарской области</w:t>
            </w:r>
            <w:r w:rsidRPr="00715BAD">
              <w:rPr>
                <w:szCs w:val="28"/>
              </w:rPr>
              <w:t xml:space="preserve"> по экономике</w:t>
            </w:r>
            <w:r w:rsidR="00776CD5" w:rsidRPr="00715BAD">
              <w:rPr>
                <w:szCs w:val="28"/>
              </w:rPr>
              <w:t xml:space="preserve"> С.Н. </w:t>
            </w:r>
            <w:proofErr w:type="spellStart"/>
            <w:r w:rsidR="00776CD5" w:rsidRPr="00715BAD">
              <w:rPr>
                <w:szCs w:val="28"/>
              </w:rPr>
              <w:t>Рузову</w:t>
            </w:r>
            <w:proofErr w:type="spellEnd"/>
            <w:r w:rsidR="00776CD5" w:rsidRPr="00715BAD">
              <w:rPr>
                <w:szCs w:val="28"/>
              </w:rPr>
              <w:t>.</w:t>
            </w:r>
          </w:p>
          <w:p w14:paraId="49D86A14" w14:textId="65CDF6C2" w:rsidR="00C63E65" w:rsidRPr="00715BAD" w:rsidRDefault="00C63E65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14:paraId="4787571C" w14:textId="0F215458" w:rsidR="003B49E4" w:rsidRPr="00715BAD" w:rsidRDefault="003B49E4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4</w:t>
            </w:r>
            <w:r w:rsidR="00C63E65" w:rsidRPr="00715BAD">
              <w:rPr>
                <w:szCs w:val="28"/>
              </w:rPr>
              <w:t>. О</w:t>
            </w:r>
            <w:r w:rsidRPr="00715BAD">
              <w:rPr>
                <w:szCs w:val="28"/>
              </w:rPr>
              <w:t xml:space="preserve">публиковать настоящее </w:t>
            </w:r>
            <w:r w:rsidR="00C63E65" w:rsidRPr="00715BAD">
              <w:rPr>
                <w:szCs w:val="28"/>
              </w:rPr>
              <w:t>п</w:t>
            </w:r>
            <w:r w:rsidRPr="00715BAD">
              <w:rPr>
                <w:szCs w:val="28"/>
              </w:rPr>
              <w:t>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      </w:r>
          </w:p>
          <w:p w14:paraId="2E25A477" w14:textId="77777777" w:rsidR="003B49E4" w:rsidRPr="00715BAD" w:rsidRDefault="003B49E4" w:rsidP="00DF7F58">
            <w:pPr>
              <w:jc w:val="both"/>
              <w:rPr>
                <w:szCs w:val="28"/>
              </w:rPr>
            </w:pPr>
          </w:p>
          <w:p w14:paraId="75233428" w14:textId="77777777" w:rsidR="00FE6D2A" w:rsidRPr="00715BAD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715BAD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Pr="00715BAD" w:rsidRDefault="003B49E4" w:rsidP="00446AD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 xml:space="preserve">Глава муниципального  </w:t>
                  </w:r>
                </w:p>
                <w:p w14:paraId="02BA2FD8" w14:textId="6761E8D7" w:rsidR="003B49E4" w:rsidRPr="00715BAD" w:rsidRDefault="00DD659D" w:rsidP="00446AD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района </w:t>
                  </w:r>
                  <w:r w:rsidR="003B49E4" w:rsidRPr="00715BAD">
                    <w:rPr>
                      <w:szCs w:val="28"/>
                    </w:rPr>
                    <w:t>Кинельский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715BAD" w:rsidRDefault="003B49E4" w:rsidP="00446AD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715BAD" w:rsidRDefault="003B49E4" w:rsidP="00446AD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>Ю.Н. Жидков</w:t>
                  </w:r>
                </w:p>
              </w:tc>
            </w:tr>
          </w:tbl>
          <w:p w14:paraId="500F25EF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02F0F86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8736F61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F84C510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0388D514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336300B6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64F9217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485432C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76EB54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D2CDA13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3CB70C1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5573ACC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0E7794A8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658BD5C3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09489DC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1D79859B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81F128A" w14:textId="40E11FFC" w:rsidR="003B49E4" w:rsidRPr="00715BAD" w:rsidRDefault="00830ABC" w:rsidP="00DF7F58">
            <w:pPr>
              <w:spacing w:line="360" w:lineRule="auto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Заличева</w:t>
            </w:r>
          </w:p>
          <w:p w14:paraId="03E86922" w14:textId="641A2A04" w:rsidR="003B49E4" w:rsidRPr="00715BAD" w:rsidRDefault="003B49E4" w:rsidP="00715BAD">
            <w:pPr>
              <w:spacing w:line="360" w:lineRule="auto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884663 </w:t>
            </w:r>
            <w:r w:rsidR="00830ABC" w:rsidRPr="00715BAD">
              <w:rPr>
                <w:szCs w:val="28"/>
              </w:rPr>
              <w:t>21706</w:t>
            </w:r>
          </w:p>
        </w:tc>
      </w:tr>
      <w:tr w:rsidR="003B49E4" w:rsidRPr="00802C47" w14:paraId="75CE392E" w14:textId="77777777" w:rsidTr="00C12CFD">
        <w:tc>
          <w:tcPr>
            <w:tcW w:w="236" w:type="dxa"/>
          </w:tcPr>
          <w:p w14:paraId="1323A26C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591ACDB8" w14:textId="77777777"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14:paraId="7452E66E" w14:textId="77777777"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>униципального района Кинельский</w:t>
            </w:r>
          </w:p>
          <w:p w14:paraId="2B5EFAF4" w14:textId="66B4CAF2" w:rsidR="00802C47" w:rsidRPr="00802C47" w:rsidRDefault="00300B5E" w:rsidP="00E248A0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№ 1867 от 18.10.</w:t>
            </w:r>
            <w:r w:rsidR="00802C47" w:rsidRPr="00802C47">
              <w:rPr>
                <w:sz w:val="22"/>
                <w:szCs w:val="22"/>
              </w:rPr>
              <w:t>202</w:t>
            </w:r>
            <w:r w:rsidR="00E248A0">
              <w:rPr>
                <w:sz w:val="22"/>
                <w:szCs w:val="22"/>
              </w:rPr>
              <w:t>3</w:t>
            </w:r>
            <w:r w:rsidR="00802C47"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14:paraId="39BB96FC" w14:textId="77777777" w:rsidTr="00C12CFD">
        <w:tc>
          <w:tcPr>
            <w:tcW w:w="236" w:type="dxa"/>
          </w:tcPr>
          <w:p w14:paraId="0374920D" w14:textId="77777777"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2A13A569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BD78D2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47C6599" w14:textId="1FDACC91" w:rsidR="0031249C" w:rsidRPr="0031249C" w:rsidRDefault="00802C47" w:rsidP="0031249C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1249C"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и поддержка малого </w:t>
            </w:r>
          </w:p>
          <w:p w14:paraId="55D0FBA9" w14:textId="26BE6AB5" w:rsidR="00802C47" w:rsidRDefault="0031249C" w:rsidP="0031249C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среднего предпринимательства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802C47"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районе Кинельский на 2022–2026 годы»</w:t>
            </w:r>
          </w:p>
          <w:p w14:paraId="4D536766" w14:textId="77777777"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3B28834" w14:textId="77777777"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73F4" w14:textId="4E7808F6" w:rsidR="00C63E65" w:rsidRPr="00C63E65" w:rsidRDefault="00C63E65" w:rsidP="00DD7FF7">
            <w:pPr>
              <w:pStyle w:val="ConsPlusTitle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14:paraId="315FFC5B" w14:textId="77777777" w:rsidR="00C63E65" w:rsidRPr="00C63E65" w:rsidRDefault="00C63E65" w:rsidP="00DD7FF7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позиции «Соисполнители муниципальной программ» организацию «МКУ «Управление культуры, спорта и молодежной политики» муниципального района Кинельский заменить на «МБУ «Центр культуры» муниципального района Кинельский Самарской области».</w:t>
            </w:r>
          </w:p>
          <w:p w14:paraId="25813916" w14:textId="77777777" w:rsidR="002B2E20" w:rsidRDefault="00C63E65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позиции «Соисполнители муниципальной программы» организацию МКУ «Информационный «Междуречье» заменить на «МБУ «Информационный центр «Междуречье» в связи с технической ошибкой</w:t>
            </w:r>
            <w:r w:rsidR="00DD7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77B9D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227F5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39F39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0108B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7F3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8F95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331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BA5B8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1255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23581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B5780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8A7D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C23DE" w14:textId="77777777" w:rsidR="00715BAD" w:rsidRDefault="00715BAD" w:rsidP="00446AD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A38BF02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494E0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E5B1" w14:textId="79A34E35" w:rsidR="00715BAD" w:rsidRPr="00C63E65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91599D" w14:textId="3BFD398C" w:rsidR="00677F42" w:rsidRPr="005F63E6" w:rsidRDefault="00677F42" w:rsidP="005F63E6">
      <w:pPr>
        <w:pStyle w:val="a6"/>
        <w:widowControl w:val="0"/>
        <w:spacing w:after="0" w:line="360" w:lineRule="auto"/>
        <w:ind w:right="1612"/>
        <w:jc w:val="both"/>
        <w:rPr>
          <w:szCs w:val="28"/>
        </w:rPr>
      </w:pPr>
    </w:p>
    <w:p w14:paraId="3384B8BB" w14:textId="77777777"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05AFB335" w14:textId="77777777"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14:paraId="407AA07E" w14:textId="179CCBBD" w:rsidR="003907B3" w:rsidRDefault="003907B3" w:rsidP="000224AE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1128" w14:textId="77777777" w:rsidR="00BF07A4" w:rsidRDefault="00BF07A4" w:rsidP="00A76F69">
      <w:r>
        <w:separator/>
      </w:r>
    </w:p>
  </w:endnote>
  <w:endnote w:type="continuationSeparator" w:id="0">
    <w:p w14:paraId="544FA65B" w14:textId="77777777" w:rsidR="00BF07A4" w:rsidRDefault="00BF07A4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D190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BF07A4" w:rsidRDefault="00BF07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4578" w14:textId="77777777" w:rsidR="00BF07A4" w:rsidRDefault="00BF07A4" w:rsidP="003907B3">
    <w:pPr>
      <w:pStyle w:val="a8"/>
    </w:pPr>
  </w:p>
  <w:p w14:paraId="0805C565" w14:textId="77777777" w:rsidR="00BF07A4" w:rsidRDefault="00BF07A4" w:rsidP="003907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8C07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8CB4F8" w14:textId="77777777" w:rsidR="00BF07A4" w:rsidRDefault="00BF07A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7B65" w14:textId="77777777" w:rsidR="00BF07A4" w:rsidRDefault="00BF07A4" w:rsidP="003907B3">
    <w:pPr>
      <w:pStyle w:val="a8"/>
    </w:pPr>
  </w:p>
  <w:p w14:paraId="45338338" w14:textId="77777777" w:rsidR="00BF07A4" w:rsidRDefault="00BF07A4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CA01" w14:textId="77777777" w:rsidR="00BF07A4" w:rsidRDefault="00BF07A4" w:rsidP="00A76F69">
      <w:r>
        <w:separator/>
      </w:r>
    </w:p>
  </w:footnote>
  <w:footnote w:type="continuationSeparator" w:id="0">
    <w:p w14:paraId="4F26AFD6" w14:textId="77777777" w:rsidR="00BF07A4" w:rsidRDefault="00BF07A4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033F" w14:textId="77777777" w:rsidR="00BF07A4" w:rsidRDefault="00BF07A4">
    <w:pPr>
      <w:pStyle w:val="ab"/>
      <w:jc w:val="center"/>
    </w:pPr>
  </w:p>
  <w:p w14:paraId="0D584A5A" w14:textId="77777777" w:rsidR="00BF07A4" w:rsidRDefault="00BF07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7197B" w14:textId="77777777" w:rsidR="00BF07A4" w:rsidRDefault="00BF07A4">
    <w:pPr>
      <w:pStyle w:val="ab"/>
      <w:jc w:val="center"/>
    </w:pPr>
  </w:p>
  <w:p w14:paraId="60E9482B" w14:textId="77777777" w:rsidR="00BF07A4" w:rsidRDefault="00BF07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E4"/>
    <w:rsid w:val="000224AE"/>
    <w:rsid w:val="001621CF"/>
    <w:rsid w:val="001D04FB"/>
    <w:rsid w:val="001D4329"/>
    <w:rsid w:val="001D7F29"/>
    <w:rsid w:val="00216316"/>
    <w:rsid w:val="00236DE9"/>
    <w:rsid w:val="00261CC6"/>
    <w:rsid w:val="002837F0"/>
    <w:rsid w:val="002B29CD"/>
    <w:rsid w:val="002B2E20"/>
    <w:rsid w:val="002E1906"/>
    <w:rsid w:val="00300B5E"/>
    <w:rsid w:val="0031249C"/>
    <w:rsid w:val="00324964"/>
    <w:rsid w:val="00332957"/>
    <w:rsid w:val="00340A58"/>
    <w:rsid w:val="00360346"/>
    <w:rsid w:val="003875BB"/>
    <w:rsid w:val="003907B3"/>
    <w:rsid w:val="003915CF"/>
    <w:rsid w:val="003A5637"/>
    <w:rsid w:val="003B066F"/>
    <w:rsid w:val="003B49E4"/>
    <w:rsid w:val="003B6DF1"/>
    <w:rsid w:val="003C1447"/>
    <w:rsid w:val="0041504D"/>
    <w:rsid w:val="00440D95"/>
    <w:rsid w:val="00446ADE"/>
    <w:rsid w:val="00480457"/>
    <w:rsid w:val="004C240E"/>
    <w:rsid w:val="004E48F4"/>
    <w:rsid w:val="004F1C20"/>
    <w:rsid w:val="0056173C"/>
    <w:rsid w:val="00565105"/>
    <w:rsid w:val="005C4AD3"/>
    <w:rsid w:val="005F0DA8"/>
    <w:rsid w:val="005F63E6"/>
    <w:rsid w:val="0062428A"/>
    <w:rsid w:val="006371B1"/>
    <w:rsid w:val="00677F42"/>
    <w:rsid w:val="006A5419"/>
    <w:rsid w:val="006F3943"/>
    <w:rsid w:val="007070F7"/>
    <w:rsid w:val="00715BAD"/>
    <w:rsid w:val="0075073D"/>
    <w:rsid w:val="00753C32"/>
    <w:rsid w:val="00776CD5"/>
    <w:rsid w:val="0079261F"/>
    <w:rsid w:val="007D23E7"/>
    <w:rsid w:val="007E7D74"/>
    <w:rsid w:val="007F6D3C"/>
    <w:rsid w:val="00802C47"/>
    <w:rsid w:val="00814795"/>
    <w:rsid w:val="00817C7F"/>
    <w:rsid w:val="008226E3"/>
    <w:rsid w:val="00830ABC"/>
    <w:rsid w:val="00852696"/>
    <w:rsid w:val="008F7A59"/>
    <w:rsid w:val="009250AE"/>
    <w:rsid w:val="00952808"/>
    <w:rsid w:val="00995A16"/>
    <w:rsid w:val="009D577D"/>
    <w:rsid w:val="009F543E"/>
    <w:rsid w:val="00A17CD5"/>
    <w:rsid w:val="00A76F69"/>
    <w:rsid w:val="00B072D1"/>
    <w:rsid w:val="00B108AE"/>
    <w:rsid w:val="00B773E9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63E65"/>
    <w:rsid w:val="00C84EAC"/>
    <w:rsid w:val="00CC79B7"/>
    <w:rsid w:val="00CE62A5"/>
    <w:rsid w:val="00D1472E"/>
    <w:rsid w:val="00D20257"/>
    <w:rsid w:val="00D91908"/>
    <w:rsid w:val="00DD659D"/>
    <w:rsid w:val="00DD7FF7"/>
    <w:rsid w:val="00DE42D0"/>
    <w:rsid w:val="00DF7F58"/>
    <w:rsid w:val="00E00877"/>
    <w:rsid w:val="00E024BE"/>
    <w:rsid w:val="00E248A0"/>
    <w:rsid w:val="00E2702D"/>
    <w:rsid w:val="00E72B38"/>
    <w:rsid w:val="00EB5AC4"/>
    <w:rsid w:val="00ED512E"/>
    <w:rsid w:val="00EE2311"/>
    <w:rsid w:val="00F12A67"/>
    <w:rsid w:val="00F20B18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EEF"/>
  <w15:docId w15:val="{9C1085BE-8B8E-48EA-A604-2DBB6FE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A47F-3B40-46C6-BAAE-86B5FBB5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Заличева Екатерина Ивановна</cp:lastModifiedBy>
  <cp:revision>17</cp:revision>
  <cp:lastPrinted>2023-10-18T09:31:00Z</cp:lastPrinted>
  <dcterms:created xsi:type="dcterms:W3CDTF">2023-08-16T05:51:00Z</dcterms:created>
  <dcterms:modified xsi:type="dcterms:W3CDTF">2023-11-13T05:26:00Z</dcterms:modified>
</cp:coreProperties>
</file>