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660"/>
      </w:tblGrid>
      <w:tr w:rsidR="00D04982" w:rsidRPr="0031130C" w:rsidTr="009308D8">
        <w:tc>
          <w:tcPr>
            <w:tcW w:w="2660" w:type="dxa"/>
          </w:tcPr>
          <w:p w:rsidR="00D04982" w:rsidRPr="0031130C" w:rsidRDefault="00D04982" w:rsidP="009308D8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Администрация</w:t>
            </w:r>
          </w:p>
          <w:p w:rsidR="00D04982" w:rsidRPr="0031130C" w:rsidRDefault="00D04982" w:rsidP="009308D8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сельского поселения</w:t>
            </w:r>
          </w:p>
          <w:p w:rsidR="00D04982" w:rsidRPr="0031130C" w:rsidRDefault="00D04982" w:rsidP="009308D8">
            <w:pPr>
              <w:jc w:val="center"/>
              <w:rPr>
                <w:sz w:val="26"/>
                <w:szCs w:val="26"/>
              </w:rPr>
            </w:pPr>
            <w:proofErr w:type="gramStart"/>
            <w:r w:rsidRPr="0031130C">
              <w:rPr>
                <w:sz w:val="26"/>
                <w:szCs w:val="26"/>
              </w:rPr>
              <w:t>Новый</w:t>
            </w:r>
            <w:proofErr w:type="gramEnd"/>
            <w:r w:rsidRPr="0031130C">
              <w:rPr>
                <w:sz w:val="26"/>
                <w:szCs w:val="26"/>
              </w:rPr>
              <w:t xml:space="preserve"> Сарбай муниципального района Кинельский </w:t>
            </w:r>
          </w:p>
          <w:p w:rsidR="00D04982" w:rsidRPr="0031130C" w:rsidRDefault="00D04982" w:rsidP="009308D8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Самарской области</w:t>
            </w:r>
          </w:p>
          <w:p w:rsidR="00D04982" w:rsidRPr="0031130C" w:rsidRDefault="00D04982" w:rsidP="009308D8">
            <w:pPr>
              <w:jc w:val="center"/>
              <w:rPr>
                <w:sz w:val="26"/>
                <w:szCs w:val="26"/>
              </w:rPr>
            </w:pPr>
          </w:p>
          <w:p w:rsidR="00D04982" w:rsidRPr="0031130C" w:rsidRDefault="00D04982" w:rsidP="009308D8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ПОСТАНОВЛЕНИЕ</w:t>
            </w:r>
          </w:p>
          <w:p w:rsidR="00D04982" w:rsidRPr="0031130C" w:rsidRDefault="00D04982" w:rsidP="009308D8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2</w:t>
            </w:r>
            <w:r w:rsidR="00142E65">
              <w:rPr>
                <w:sz w:val="26"/>
                <w:szCs w:val="26"/>
              </w:rPr>
              <w:t>7</w:t>
            </w:r>
            <w:r w:rsidRPr="0031130C">
              <w:rPr>
                <w:sz w:val="26"/>
                <w:szCs w:val="26"/>
              </w:rPr>
              <w:t xml:space="preserve"> от </w:t>
            </w:r>
            <w:r w:rsidR="00142E65">
              <w:rPr>
                <w:sz w:val="26"/>
                <w:szCs w:val="26"/>
              </w:rPr>
              <w:t>28</w:t>
            </w:r>
            <w:r w:rsidRPr="0031130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</w:t>
            </w:r>
            <w:r w:rsidRPr="0031130C">
              <w:rPr>
                <w:sz w:val="26"/>
                <w:szCs w:val="26"/>
              </w:rPr>
              <w:t>.2024г.</w:t>
            </w:r>
          </w:p>
          <w:p w:rsidR="00D04982" w:rsidRPr="0031130C" w:rsidRDefault="00D04982" w:rsidP="009308D8">
            <w:pPr>
              <w:jc w:val="center"/>
              <w:rPr>
                <w:sz w:val="26"/>
                <w:szCs w:val="26"/>
              </w:rPr>
            </w:pPr>
          </w:p>
        </w:tc>
      </w:tr>
    </w:tbl>
    <w:p w:rsidR="00142E65" w:rsidRDefault="00D04982" w:rsidP="00142E65">
      <w:pPr>
        <w:pStyle w:val="a9"/>
        <w:jc w:val="both"/>
        <w:rPr>
          <w:b/>
          <w:color w:val="000000"/>
          <w:sz w:val="28"/>
          <w:szCs w:val="28"/>
        </w:rPr>
      </w:pPr>
      <w:r>
        <w:rPr>
          <w:rFonts w:eastAsia="Times New Roman CYR"/>
          <w:b/>
          <w:bCs/>
          <w:color w:val="000000"/>
          <w:sz w:val="28"/>
          <w:szCs w:val="28"/>
        </w:rPr>
        <w:t xml:space="preserve"> «</w:t>
      </w:r>
      <w:r w:rsidR="00142E65" w:rsidRPr="0045451A">
        <w:rPr>
          <w:b/>
          <w:color w:val="000000"/>
          <w:sz w:val="28"/>
          <w:szCs w:val="28"/>
        </w:rPr>
        <w:t>Об утверждении положения о конкурсе</w:t>
      </w:r>
    </w:p>
    <w:p w:rsidR="00D04982" w:rsidRPr="00142E65" w:rsidRDefault="00142E65" w:rsidP="00142E65">
      <w:pPr>
        <w:pStyle w:val="a9"/>
        <w:jc w:val="both"/>
        <w:rPr>
          <w:b/>
          <w:color w:val="000000"/>
          <w:sz w:val="28"/>
          <w:szCs w:val="28"/>
        </w:rPr>
      </w:pPr>
      <w:r w:rsidRPr="0045451A">
        <w:rPr>
          <w:b/>
          <w:color w:val="000000"/>
          <w:sz w:val="28"/>
          <w:szCs w:val="28"/>
        </w:rPr>
        <w:t xml:space="preserve"> «Дом образцового содержания»</w:t>
      </w:r>
      <w:r>
        <w:rPr>
          <w:b/>
          <w:color w:val="000000"/>
          <w:sz w:val="28"/>
          <w:szCs w:val="28"/>
        </w:rPr>
        <w:t xml:space="preserve"> </w:t>
      </w:r>
      <w:r w:rsidR="00D04982">
        <w:rPr>
          <w:rFonts w:eastAsia="Times New Roman CYR"/>
          <w:b/>
          <w:bCs/>
          <w:color w:val="000000"/>
          <w:sz w:val="28"/>
          <w:szCs w:val="28"/>
        </w:rPr>
        <w:t>на территории сельского поселения Новый Сарбай муниципального района Кинельский Самарской области»</w:t>
      </w:r>
    </w:p>
    <w:p w:rsidR="00142E65" w:rsidRDefault="00D04982" w:rsidP="00D04982">
      <w:pPr>
        <w:pStyle w:val="a5"/>
        <w:ind w:right="-1"/>
        <w:jc w:val="both"/>
        <w:rPr>
          <w:color w:val="000000"/>
          <w:spacing w:val="-3"/>
          <w:sz w:val="28"/>
          <w:szCs w:val="28"/>
          <w:lang w:val="ru-RU" w:eastAsia="ru-RU"/>
        </w:rPr>
      </w:pPr>
      <w:r>
        <w:rPr>
          <w:color w:val="000000"/>
          <w:spacing w:val="-3"/>
          <w:sz w:val="28"/>
          <w:szCs w:val="28"/>
          <w:lang w:val="ru-RU" w:eastAsia="ru-RU"/>
        </w:rPr>
        <w:tab/>
      </w:r>
    </w:p>
    <w:p w:rsidR="00D04982" w:rsidRPr="008433C7" w:rsidRDefault="00142E65" w:rsidP="00142E65">
      <w:pPr>
        <w:pStyle w:val="a5"/>
        <w:ind w:right="-1" w:firstLine="708"/>
        <w:jc w:val="both"/>
        <w:rPr>
          <w:b/>
          <w:color w:val="000000"/>
          <w:spacing w:val="-3"/>
          <w:sz w:val="28"/>
          <w:szCs w:val="28"/>
          <w:lang w:val="ru-RU"/>
        </w:rPr>
      </w:pPr>
      <w:proofErr w:type="gramStart"/>
      <w:r w:rsidRPr="00142E65">
        <w:rPr>
          <w:sz w:val="28"/>
          <w:szCs w:val="28"/>
          <w:lang w:val="ru-RU"/>
        </w:rPr>
        <w:t>На основании ст.14 Федерального закона № 131 от 06.10.03 г. «Об общих принципах организации местного самоуправления в РФ», с целью привлечения жителей к организации самостоятельной деятельности по образцовому содержанию жилищного фонда, и прилегающих домовых территорий</w:t>
      </w:r>
      <w:r w:rsidR="00D04982" w:rsidRPr="008433C7">
        <w:rPr>
          <w:rFonts w:eastAsia="Times New Roman CYR"/>
          <w:sz w:val="28"/>
          <w:szCs w:val="28"/>
          <w:lang w:val="ru-RU"/>
        </w:rPr>
        <w:t>, Уставом сельского поселения Новый Сарбай муниципального района Кинельский Самарской области, администрация сельского поселения Новый Сарбай муниципального района Кинельский Самарской области,</w:t>
      </w:r>
      <w:proofErr w:type="gramEnd"/>
    </w:p>
    <w:p w:rsidR="00D04982" w:rsidRDefault="00D04982" w:rsidP="00D04982">
      <w:pPr>
        <w:ind w:firstLine="698"/>
        <w:jc w:val="center"/>
        <w:rPr>
          <w:b/>
          <w:color w:val="000000"/>
          <w:spacing w:val="-3"/>
          <w:sz w:val="28"/>
          <w:szCs w:val="28"/>
        </w:rPr>
      </w:pPr>
    </w:p>
    <w:p w:rsidR="00D04982" w:rsidRDefault="00D04982" w:rsidP="00D0498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ПОСТАНОВЛЯЕТ:</w:t>
      </w:r>
    </w:p>
    <w:p w:rsidR="00D04982" w:rsidRDefault="00D04982" w:rsidP="00D0498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84807" w:rsidRPr="00F84807" w:rsidRDefault="00D04982" w:rsidP="00142E65">
      <w:pPr>
        <w:jc w:val="both"/>
        <w:rPr>
          <w:rFonts w:eastAsia="Times New Roman CYR"/>
          <w:b/>
          <w:bCs/>
          <w:color w:val="000000"/>
          <w:kern w:val="1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ab/>
        <w:t xml:space="preserve">1. </w:t>
      </w:r>
      <w:r w:rsidR="00142E65">
        <w:rPr>
          <w:sz w:val="28"/>
          <w:szCs w:val="28"/>
        </w:rPr>
        <w:t xml:space="preserve">Утвердить Положение о конкурсе «Дом образцового содержания» </w:t>
      </w:r>
      <w:r w:rsidR="00142E65" w:rsidRPr="00170380">
        <w:rPr>
          <w:sz w:val="28"/>
          <w:szCs w:val="28"/>
        </w:rPr>
        <w:t xml:space="preserve"> </w:t>
      </w:r>
      <w:r w:rsidRPr="00D04982">
        <w:rPr>
          <w:rFonts w:eastAsia="Times New Roman CYR"/>
          <w:bCs/>
          <w:color w:val="000000"/>
          <w:sz w:val="28"/>
          <w:szCs w:val="28"/>
        </w:rPr>
        <w:t>на территории сельского поселения Новый Сарбай муниципального района Кинельский Самарской области</w:t>
      </w:r>
      <w:r w:rsidR="00142E65">
        <w:rPr>
          <w:rStyle w:val="a3"/>
          <w:b w:val="0"/>
          <w:bCs w:val="0"/>
          <w:color w:val="000000"/>
          <w:kern w:val="1"/>
          <w:sz w:val="28"/>
          <w:szCs w:val="28"/>
          <w:lang w:eastAsia="ar-SA"/>
        </w:rPr>
        <w:t xml:space="preserve"> </w:t>
      </w:r>
      <w:r w:rsidR="00142E65" w:rsidRPr="00142E65">
        <w:rPr>
          <w:sz w:val="28"/>
          <w:szCs w:val="28"/>
          <w:lang w:eastAsia="ru-RU"/>
        </w:rPr>
        <w:t>согласно приложению к настоящему постановлению</w:t>
      </w:r>
      <w:bookmarkStart w:id="0" w:name="_GoBack"/>
      <w:bookmarkEnd w:id="0"/>
    </w:p>
    <w:p w:rsidR="00D04982" w:rsidRDefault="00531589" w:rsidP="00F8480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42E65" w:rsidRPr="00142E65">
        <w:rPr>
          <w:rFonts w:ascii="Times New Roman CYR" w:hAnsi="Times New Roman CYR"/>
          <w:sz w:val="26"/>
          <w:szCs w:val="26"/>
          <w:lang w:eastAsia="ru-RU"/>
        </w:rPr>
        <w:t xml:space="preserve"> </w:t>
      </w:r>
      <w:r w:rsidR="00142E65" w:rsidRPr="00142E65">
        <w:rPr>
          <w:rFonts w:ascii="Times New Roman CYR" w:hAnsi="Times New Roman CYR"/>
          <w:sz w:val="28"/>
          <w:szCs w:val="28"/>
          <w:lang w:eastAsia="ru-RU"/>
        </w:rPr>
        <w:t xml:space="preserve">Опубликовать настоящее Постановление на сайте муниципального района Кинельский </w:t>
      </w:r>
      <w:proofErr w:type="spellStart"/>
      <w:r w:rsidR="00142E65" w:rsidRPr="00142E65">
        <w:rPr>
          <w:rFonts w:ascii="Times New Roman CYR" w:hAnsi="Times New Roman CYR"/>
          <w:sz w:val="28"/>
          <w:szCs w:val="28"/>
          <w:lang w:eastAsia="ru-RU"/>
        </w:rPr>
        <w:t>www.kinel.ru</w:t>
      </w:r>
      <w:proofErr w:type="spellEnd"/>
      <w:r w:rsidR="00142E65" w:rsidRPr="00142E65">
        <w:rPr>
          <w:rFonts w:ascii="Times New Roman CYR" w:hAnsi="Times New Roman CYR"/>
          <w:sz w:val="28"/>
          <w:szCs w:val="28"/>
          <w:lang w:eastAsia="ru-RU"/>
        </w:rPr>
        <w:t xml:space="preserve"> и в газете «Вестник Нового </w:t>
      </w:r>
      <w:proofErr w:type="spellStart"/>
      <w:r w:rsidR="00142E65" w:rsidRPr="00142E65">
        <w:rPr>
          <w:rFonts w:ascii="Times New Roman CYR" w:hAnsi="Times New Roman CYR"/>
          <w:sz w:val="28"/>
          <w:szCs w:val="28"/>
          <w:lang w:eastAsia="ru-RU"/>
        </w:rPr>
        <w:t>Сарбая</w:t>
      </w:r>
      <w:proofErr w:type="spellEnd"/>
      <w:r w:rsidR="00142E65" w:rsidRPr="00142E65">
        <w:rPr>
          <w:rFonts w:ascii="Times New Roman CYR" w:hAnsi="Times New Roman CYR"/>
          <w:sz w:val="28"/>
          <w:szCs w:val="28"/>
          <w:lang w:eastAsia="ru-RU"/>
        </w:rPr>
        <w:t>».</w:t>
      </w:r>
    </w:p>
    <w:p w:rsidR="00D04982" w:rsidRDefault="00D04982" w:rsidP="00D04982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Настоящее  постановление вступает в силу на следующий день после его официального   опубликования.</w:t>
      </w:r>
    </w:p>
    <w:p w:rsidR="00D04982" w:rsidRDefault="00D04982" w:rsidP="00D04982">
      <w:pPr>
        <w:autoSpaceDE w:val="0"/>
        <w:jc w:val="both"/>
        <w:rPr>
          <w:rStyle w:val="a3"/>
          <w:bCs w:val="0"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04982" w:rsidRDefault="00D04982" w:rsidP="00D04982">
      <w:pPr>
        <w:pStyle w:val="a7"/>
        <w:widowControl w:val="0"/>
        <w:spacing w:before="60"/>
        <w:contextualSpacing/>
        <w:jc w:val="both"/>
        <w:rPr>
          <w:b/>
          <w:sz w:val="28"/>
          <w:szCs w:val="28"/>
        </w:rPr>
      </w:pPr>
      <w:r>
        <w:rPr>
          <w:rStyle w:val="a3"/>
          <w:bCs w:val="0"/>
          <w:sz w:val="28"/>
          <w:szCs w:val="28"/>
        </w:rPr>
        <w:t xml:space="preserve">    </w:t>
      </w:r>
    </w:p>
    <w:p w:rsidR="00D04982" w:rsidRDefault="00D04982" w:rsidP="00D04982">
      <w:pPr>
        <w:jc w:val="both"/>
        <w:rPr>
          <w:b/>
          <w:sz w:val="28"/>
          <w:szCs w:val="28"/>
        </w:rPr>
      </w:pPr>
    </w:p>
    <w:p w:rsidR="00D04982" w:rsidRDefault="00D04982" w:rsidP="00D04982">
      <w:pPr>
        <w:jc w:val="both"/>
        <w:rPr>
          <w:color w:val="000000"/>
          <w:spacing w:val="-8"/>
          <w:sz w:val="28"/>
          <w:szCs w:val="28"/>
        </w:rPr>
      </w:pPr>
    </w:p>
    <w:p w:rsidR="00D04982" w:rsidRPr="00531589" w:rsidRDefault="00D04982" w:rsidP="00D04982">
      <w:pPr>
        <w:jc w:val="both"/>
        <w:rPr>
          <w:sz w:val="28"/>
          <w:szCs w:val="28"/>
        </w:rPr>
      </w:pPr>
      <w:r w:rsidRPr="00531589">
        <w:rPr>
          <w:sz w:val="28"/>
          <w:szCs w:val="28"/>
        </w:rPr>
        <w:t xml:space="preserve">Глава сельского поселения </w:t>
      </w:r>
      <w:proofErr w:type="gramStart"/>
      <w:r w:rsidRPr="00531589">
        <w:rPr>
          <w:sz w:val="28"/>
          <w:szCs w:val="28"/>
        </w:rPr>
        <w:t>Новый</w:t>
      </w:r>
      <w:proofErr w:type="gramEnd"/>
      <w:r w:rsidRPr="00531589">
        <w:rPr>
          <w:sz w:val="28"/>
          <w:szCs w:val="28"/>
        </w:rPr>
        <w:t xml:space="preserve"> Сарбай</w:t>
      </w:r>
    </w:p>
    <w:p w:rsidR="00D04982" w:rsidRPr="00531589" w:rsidRDefault="00D04982" w:rsidP="00D04982">
      <w:pPr>
        <w:jc w:val="both"/>
        <w:rPr>
          <w:sz w:val="28"/>
          <w:szCs w:val="28"/>
        </w:rPr>
      </w:pPr>
      <w:r w:rsidRPr="00531589">
        <w:rPr>
          <w:sz w:val="28"/>
          <w:szCs w:val="28"/>
        </w:rPr>
        <w:t>муниципального района Кинельский</w:t>
      </w:r>
    </w:p>
    <w:p w:rsidR="00D04982" w:rsidRPr="00531589" w:rsidRDefault="00D04982" w:rsidP="00D04982">
      <w:pPr>
        <w:jc w:val="both"/>
        <w:rPr>
          <w:sz w:val="28"/>
          <w:szCs w:val="28"/>
        </w:rPr>
      </w:pPr>
      <w:r w:rsidRPr="00531589">
        <w:rPr>
          <w:sz w:val="28"/>
          <w:szCs w:val="28"/>
        </w:rPr>
        <w:t xml:space="preserve">Самарской области      </w:t>
      </w:r>
      <w:r w:rsidRPr="00531589">
        <w:rPr>
          <w:sz w:val="28"/>
          <w:szCs w:val="28"/>
        </w:rPr>
        <w:tab/>
        <w:t xml:space="preserve">                                                                        А.С. </w:t>
      </w:r>
      <w:proofErr w:type="spellStart"/>
      <w:r w:rsidRPr="00531589">
        <w:rPr>
          <w:sz w:val="28"/>
          <w:szCs w:val="28"/>
        </w:rPr>
        <w:t>Золотухин</w:t>
      </w:r>
      <w:proofErr w:type="spellEnd"/>
    </w:p>
    <w:p w:rsidR="00D04982" w:rsidRPr="0031130C" w:rsidRDefault="00D04982" w:rsidP="00D04982">
      <w:pPr>
        <w:jc w:val="both"/>
        <w:rPr>
          <w:sz w:val="26"/>
          <w:szCs w:val="26"/>
        </w:rPr>
      </w:pPr>
    </w:p>
    <w:p w:rsidR="00142E65" w:rsidRDefault="00142E65" w:rsidP="00D04982">
      <w:pPr>
        <w:jc w:val="both"/>
      </w:pPr>
    </w:p>
    <w:p w:rsidR="00142E65" w:rsidRPr="00142E65" w:rsidRDefault="00142E65" w:rsidP="00142E65"/>
    <w:p w:rsidR="00142E65" w:rsidRPr="00142E65" w:rsidRDefault="00142E65" w:rsidP="00142E65"/>
    <w:p w:rsidR="00142E65" w:rsidRPr="00142E65" w:rsidRDefault="00142E65" w:rsidP="00142E65"/>
    <w:p w:rsidR="00142E65" w:rsidRPr="00142E65" w:rsidRDefault="00142E65" w:rsidP="00142E65"/>
    <w:p w:rsidR="00142E65" w:rsidRPr="00142E65" w:rsidRDefault="00142E65" w:rsidP="00142E65"/>
    <w:p w:rsidR="00142E65" w:rsidRDefault="00142E65" w:rsidP="00142E65"/>
    <w:p w:rsidR="006330AF" w:rsidRDefault="00142E65" w:rsidP="00142E65">
      <w:pPr>
        <w:tabs>
          <w:tab w:val="left" w:pos="7950"/>
        </w:tabs>
      </w:pPr>
      <w:r>
        <w:tab/>
      </w:r>
    </w:p>
    <w:p w:rsidR="00142E65" w:rsidRDefault="00142E65" w:rsidP="00142E65">
      <w:pPr>
        <w:tabs>
          <w:tab w:val="left" w:pos="7950"/>
        </w:tabs>
      </w:pPr>
    </w:p>
    <w:p w:rsidR="00142E65" w:rsidRDefault="00142E65" w:rsidP="00142E65">
      <w:pPr>
        <w:tabs>
          <w:tab w:val="left" w:pos="7950"/>
        </w:tabs>
      </w:pPr>
    </w:p>
    <w:p w:rsidR="00142E65" w:rsidRPr="002A61BC" w:rsidRDefault="00142E65" w:rsidP="00142E65">
      <w:pPr>
        <w:jc w:val="right"/>
        <w:rPr>
          <w:sz w:val="24"/>
          <w:szCs w:val="24"/>
        </w:rPr>
      </w:pPr>
      <w:r w:rsidRPr="002A61BC">
        <w:rPr>
          <w:sz w:val="24"/>
          <w:szCs w:val="24"/>
        </w:rPr>
        <w:lastRenderedPageBreak/>
        <w:t xml:space="preserve">Приложение </w:t>
      </w:r>
    </w:p>
    <w:p w:rsidR="00142E65" w:rsidRDefault="00142E65" w:rsidP="00142E6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2A61BC">
        <w:rPr>
          <w:sz w:val="24"/>
          <w:szCs w:val="24"/>
        </w:rPr>
        <w:t xml:space="preserve"> к постановлению Администрации</w:t>
      </w:r>
      <w:r>
        <w:rPr>
          <w:sz w:val="24"/>
          <w:szCs w:val="24"/>
        </w:rPr>
        <w:t xml:space="preserve"> </w:t>
      </w:r>
    </w:p>
    <w:p w:rsidR="00142E65" w:rsidRPr="002A61BC" w:rsidRDefault="00142E65" w:rsidP="00142E65">
      <w:pPr>
        <w:jc w:val="right"/>
        <w:rPr>
          <w:sz w:val="24"/>
          <w:szCs w:val="24"/>
        </w:rPr>
      </w:pPr>
      <w:r w:rsidRPr="002A61BC"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Сарбай</w:t>
      </w:r>
      <w:r w:rsidRPr="002A61BC">
        <w:rPr>
          <w:sz w:val="24"/>
          <w:szCs w:val="24"/>
        </w:rPr>
        <w:t xml:space="preserve"> </w:t>
      </w:r>
    </w:p>
    <w:p w:rsidR="00142E65" w:rsidRPr="002A61BC" w:rsidRDefault="00142E65" w:rsidP="00142E65">
      <w:pPr>
        <w:jc w:val="right"/>
        <w:rPr>
          <w:sz w:val="24"/>
          <w:szCs w:val="24"/>
        </w:rPr>
      </w:pPr>
      <w:r w:rsidRPr="002A61BC">
        <w:rPr>
          <w:sz w:val="24"/>
          <w:szCs w:val="24"/>
        </w:rPr>
        <w:t xml:space="preserve">муниципального района Кинельский </w:t>
      </w:r>
    </w:p>
    <w:p w:rsidR="00142E65" w:rsidRPr="002A61BC" w:rsidRDefault="00142E65" w:rsidP="00142E65">
      <w:pPr>
        <w:jc w:val="right"/>
        <w:rPr>
          <w:sz w:val="24"/>
          <w:szCs w:val="24"/>
        </w:rPr>
      </w:pPr>
      <w:r w:rsidRPr="002A61BC">
        <w:rPr>
          <w:sz w:val="24"/>
          <w:szCs w:val="24"/>
        </w:rPr>
        <w:t xml:space="preserve">Самарской области </w:t>
      </w:r>
    </w:p>
    <w:p w:rsidR="00142E65" w:rsidRPr="008C257B" w:rsidRDefault="00142E65" w:rsidP="00142E65">
      <w:pPr>
        <w:jc w:val="right"/>
        <w:rPr>
          <w:sz w:val="24"/>
          <w:szCs w:val="24"/>
        </w:rPr>
      </w:pPr>
      <w:r w:rsidRPr="002A61BC">
        <w:rPr>
          <w:sz w:val="24"/>
          <w:szCs w:val="24"/>
        </w:rPr>
        <w:t>от «</w:t>
      </w:r>
      <w:r>
        <w:rPr>
          <w:sz w:val="24"/>
          <w:szCs w:val="24"/>
        </w:rPr>
        <w:t>28</w:t>
      </w:r>
      <w:r w:rsidRPr="002A61BC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2024 года</w:t>
      </w:r>
      <w:r w:rsidRPr="002A61BC">
        <w:rPr>
          <w:sz w:val="24"/>
          <w:szCs w:val="24"/>
        </w:rPr>
        <w:t xml:space="preserve"> </w:t>
      </w:r>
      <w:r w:rsidRPr="008C257B">
        <w:rPr>
          <w:sz w:val="24"/>
          <w:szCs w:val="24"/>
        </w:rPr>
        <w:t>№</w:t>
      </w:r>
      <w:r>
        <w:rPr>
          <w:sz w:val="24"/>
          <w:szCs w:val="24"/>
        </w:rPr>
        <w:t xml:space="preserve"> 27</w:t>
      </w:r>
    </w:p>
    <w:p w:rsidR="00142E65" w:rsidRDefault="00142E65" w:rsidP="00142E65">
      <w:pPr>
        <w:tabs>
          <w:tab w:val="left" w:pos="7950"/>
        </w:tabs>
        <w:jc w:val="right"/>
      </w:pPr>
    </w:p>
    <w:p w:rsidR="00142E65" w:rsidRDefault="00142E65" w:rsidP="00142E65">
      <w:pPr>
        <w:tabs>
          <w:tab w:val="left" w:pos="7950"/>
        </w:tabs>
        <w:jc w:val="right"/>
      </w:pPr>
    </w:p>
    <w:p w:rsidR="00142E65" w:rsidRPr="008737D6" w:rsidRDefault="00142E65" w:rsidP="00142E65">
      <w:pPr>
        <w:jc w:val="center"/>
        <w:rPr>
          <w:b/>
          <w:bCs/>
          <w:sz w:val="28"/>
          <w:szCs w:val="28"/>
        </w:rPr>
      </w:pPr>
      <w:r w:rsidRPr="008737D6">
        <w:rPr>
          <w:b/>
          <w:bCs/>
          <w:sz w:val="28"/>
          <w:szCs w:val="28"/>
        </w:rPr>
        <w:t xml:space="preserve">ПОЛОЖЕНИЕ </w:t>
      </w:r>
    </w:p>
    <w:p w:rsidR="00142E65" w:rsidRDefault="00142E65" w:rsidP="00142E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ежегодном </w:t>
      </w:r>
      <w:r w:rsidRPr="008737D6">
        <w:rPr>
          <w:b/>
          <w:bCs/>
          <w:sz w:val="28"/>
          <w:szCs w:val="28"/>
        </w:rPr>
        <w:t>конкурсе</w:t>
      </w:r>
      <w:r>
        <w:rPr>
          <w:b/>
          <w:bCs/>
          <w:sz w:val="28"/>
          <w:szCs w:val="28"/>
        </w:rPr>
        <w:t xml:space="preserve"> </w:t>
      </w:r>
      <w:r w:rsidRPr="008737D6">
        <w:rPr>
          <w:b/>
          <w:bCs/>
          <w:sz w:val="28"/>
          <w:szCs w:val="28"/>
        </w:rPr>
        <w:t xml:space="preserve"> «Дом образцового содержания»</w:t>
      </w:r>
    </w:p>
    <w:p w:rsidR="00142E65" w:rsidRDefault="00142E65" w:rsidP="00142E65">
      <w:pPr>
        <w:jc w:val="center"/>
        <w:rPr>
          <w:sz w:val="28"/>
          <w:szCs w:val="28"/>
        </w:rPr>
      </w:pPr>
    </w:p>
    <w:p w:rsidR="00142E65" w:rsidRPr="0045451A" w:rsidRDefault="00142E65" w:rsidP="00142E65">
      <w:pPr>
        <w:numPr>
          <w:ilvl w:val="0"/>
          <w:numId w:val="3"/>
        </w:numPr>
        <w:ind w:left="0" w:firstLine="0"/>
        <w:jc w:val="center"/>
        <w:rPr>
          <w:sz w:val="28"/>
          <w:szCs w:val="28"/>
        </w:rPr>
      </w:pPr>
      <w:r w:rsidRPr="008737D6">
        <w:rPr>
          <w:b/>
          <w:bCs/>
          <w:sz w:val="28"/>
          <w:szCs w:val="28"/>
        </w:rPr>
        <w:t>Общие положения.</w:t>
      </w:r>
    </w:p>
    <w:p w:rsidR="00142E65" w:rsidRPr="008737D6" w:rsidRDefault="00142E65" w:rsidP="00142E65">
      <w:pPr>
        <w:ind w:left="1080"/>
        <w:rPr>
          <w:sz w:val="28"/>
          <w:szCs w:val="28"/>
        </w:rPr>
      </w:pPr>
    </w:p>
    <w:p w:rsidR="00142E65" w:rsidRPr="008737D6" w:rsidRDefault="00142E65" w:rsidP="00142E65">
      <w:pPr>
        <w:ind w:firstLine="708"/>
        <w:jc w:val="both"/>
        <w:rPr>
          <w:sz w:val="28"/>
          <w:szCs w:val="28"/>
        </w:rPr>
      </w:pPr>
      <w:r w:rsidRPr="008737D6">
        <w:rPr>
          <w:sz w:val="28"/>
          <w:szCs w:val="28"/>
        </w:rPr>
        <w:t xml:space="preserve">1.1.Настоящее положение определяет общий порядок и условия организации и проведения муниципального конкурса «Дом образцового содержания» (далее конкурс). </w:t>
      </w:r>
    </w:p>
    <w:p w:rsidR="00142E65" w:rsidRPr="008737D6" w:rsidRDefault="00142E65" w:rsidP="00142E65">
      <w:pPr>
        <w:ind w:firstLine="708"/>
        <w:jc w:val="both"/>
        <w:rPr>
          <w:sz w:val="28"/>
          <w:szCs w:val="28"/>
        </w:rPr>
      </w:pPr>
      <w:r w:rsidRPr="008737D6">
        <w:rPr>
          <w:sz w:val="28"/>
          <w:szCs w:val="28"/>
        </w:rPr>
        <w:t xml:space="preserve">1.2.Организатор конкурса - администрация </w:t>
      </w:r>
      <w:r w:rsidR="008C1863" w:rsidRPr="008433C7">
        <w:rPr>
          <w:rFonts w:eastAsia="Times New Roman CYR"/>
          <w:sz w:val="28"/>
          <w:szCs w:val="28"/>
        </w:rPr>
        <w:t>сельского поселения Новый Сарбай муниципального района Кинельский Самарской области</w:t>
      </w:r>
      <w:r w:rsidRPr="008737D6">
        <w:rPr>
          <w:sz w:val="28"/>
          <w:szCs w:val="28"/>
        </w:rPr>
        <w:t>.</w:t>
      </w:r>
    </w:p>
    <w:p w:rsidR="00142E65" w:rsidRPr="008737D6" w:rsidRDefault="00142E65" w:rsidP="00142E65">
      <w:pPr>
        <w:ind w:firstLine="708"/>
        <w:jc w:val="both"/>
        <w:rPr>
          <w:sz w:val="28"/>
          <w:szCs w:val="28"/>
        </w:rPr>
      </w:pPr>
      <w:r w:rsidRPr="008737D6">
        <w:rPr>
          <w:sz w:val="28"/>
          <w:szCs w:val="28"/>
        </w:rPr>
        <w:t>1.3.Целью конкурса является улучшение внешнего благоустройства сельской территории.</w:t>
      </w:r>
    </w:p>
    <w:p w:rsidR="00142E65" w:rsidRPr="008737D6" w:rsidRDefault="00142E65" w:rsidP="00142E65">
      <w:pPr>
        <w:ind w:firstLine="708"/>
        <w:jc w:val="both"/>
        <w:rPr>
          <w:sz w:val="28"/>
          <w:szCs w:val="28"/>
        </w:rPr>
      </w:pPr>
      <w:r w:rsidRPr="008737D6">
        <w:rPr>
          <w:sz w:val="28"/>
          <w:szCs w:val="28"/>
        </w:rPr>
        <w:t>1.4. Основными задачами конкурса являются: привлечение жителей к организации самостоятельной деятельности по образцовому содержанию жилищного фонда и прилегающих домовых территорий.</w:t>
      </w:r>
    </w:p>
    <w:p w:rsidR="00142E65" w:rsidRDefault="00142E65" w:rsidP="00142E65">
      <w:pPr>
        <w:ind w:firstLine="708"/>
        <w:jc w:val="both"/>
        <w:rPr>
          <w:sz w:val="28"/>
          <w:szCs w:val="28"/>
        </w:rPr>
      </w:pPr>
      <w:r w:rsidRPr="008737D6">
        <w:rPr>
          <w:sz w:val="28"/>
          <w:szCs w:val="28"/>
        </w:rPr>
        <w:t xml:space="preserve">1.5. Участники конкурса – собственники частных  жилых домов, расположенных на территории  </w:t>
      </w:r>
      <w:r w:rsidR="008C1863" w:rsidRPr="008433C7">
        <w:rPr>
          <w:rFonts w:eastAsia="Times New Roman CYR"/>
          <w:sz w:val="28"/>
          <w:szCs w:val="28"/>
        </w:rPr>
        <w:t xml:space="preserve">сельского поселения </w:t>
      </w:r>
      <w:proofErr w:type="gramStart"/>
      <w:r w:rsidR="008C1863" w:rsidRPr="008433C7">
        <w:rPr>
          <w:rFonts w:eastAsia="Times New Roman CYR"/>
          <w:sz w:val="28"/>
          <w:szCs w:val="28"/>
        </w:rPr>
        <w:t>Новый</w:t>
      </w:r>
      <w:proofErr w:type="gramEnd"/>
      <w:r w:rsidR="008C1863" w:rsidRPr="008433C7">
        <w:rPr>
          <w:rFonts w:eastAsia="Times New Roman CYR"/>
          <w:sz w:val="28"/>
          <w:szCs w:val="28"/>
        </w:rPr>
        <w:t xml:space="preserve"> Сарбай муниципального района Кинельский Самарской области</w:t>
      </w:r>
      <w:r w:rsidRPr="008737D6">
        <w:rPr>
          <w:sz w:val="28"/>
          <w:szCs w:val="28"/>
        </w:rPr>
        <w:t>.</w:t>
      </w:r>
    </w:p>
    <w:p w:rsidR="008C1863" w:rsidRDefault="008C1863" w:rsidP="00142E65">
      <w:pPr>
        <w:ind w:firstLine="708"/>
        <w:jc w:val="both"/>
        <w:rPr>
          <w:sz w:val="28"/>
          <w:szCs w:val="28"/>
        </w:rPr>
      </w:pPr>
    </w:p>
    <w:p w:rsidR="008C1863" w:rsidRDefault="008C1863" w:rsidP="008C1863">
      <w:pPr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8737D6">
        <w:rPr>
          <w:b/>
          <w:sz w:val="28"/>
          <w:szCs w:val="28"/>
        </w:rPr>
        <w:t xml:space="preserve">Условия конкурса </w:t>
      </w:r>
      <w:r>
        <w:rPr>
          <w:b/>
          <w:sz w:val="28"/>
          <w:szCs w:val="28"/>
        </w:rPr>
        <w:t>«</w:t>
      </w:r>
      <w:r w:rsidRPr="008737D6">
        <w:rPr>
          <w:b/>
          <w:sz w:val="28"/>
          <w:szCs w:val="28"/>
        </w:rPr>
        <w:t>Дом образцового содержания</w:t>
      </w:r>
      <w:r>
        <w:rPr>
          <w:b/>
          <w:sz w:val="28"/>
          <w:szCs w:val="28"/>
        </w:rPr>
        <w:t>»</w:t>
      </w:r>
    </w:p>
    <w:p w:rsidR="008C1863" w:rsidRPr="008737D6" w:rsidRDefault="008C1863" w:rsidP="008C1863">
      <w:pPr>
        <w:ind w:left="1080"/>
        <w:jc w:val="both"/>
        <w:rPr>
          <w:b/>
          <w:sz w:val="28"/>
          <w:szCs w:val="28"/>
        </w:rPr>
      </w:pPr>
    </w:p>
    <w:p w:rsidR="008C1863" w:rsidRDefault="008C1863" w:rsidP="008C1863">
      <w:pPr>
        <w:ind w:firstLine="708"/>
        <w:jc w:val="both"/>
        <w:rPr>
          <w:sz w:val="28"/>
          <w:szCs w:val="28"/>
        </w:rPr>
      </w:pPr>
      <w:r w:rsidRPr="008737D6">
        <w:rPr>
          <w:sz w:val="28"/>
          <w:szCs w:val="28"/>
        </w:rPr>
        <w:t xml:space="preserve">2.1. Сроки проведения конкурса с </w:t>
      </w:r>
      <w:r>
        <w:rPr>
          <w:sz w:val="28"/>
          <w:szCs w:val="28"/>
        </w:rPr>
        <w:t>25</w:t>
      </w:r>
      <w:r w:rsidRPr="008737D6">
        <w:rPr>
          <w:sz w:val="28"/>
          <w:szCs w:val="28"/>
        </w:rPr>
        <w:t xml:space="preserve"> </w:t>
      </w:r>
      <w:r>
        <w:rPr>
          <w:sz w:val="28"/>
          <w:szCs w:val="28"/>
        </w:rPr>
        <w:t>мая по 5</w:t>
      </w:r>
      <w:r w:rsidRPr="008737D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8737D6">
        <w:rPr>
          <w:sz w:val="28"/>
          <w:szCs w:val="28"/>
        </w:rPr>
        <w:t>.</w:t>
      </w:r>
    </w:p>
    <w:p w:rsidR="008C1863" w:rsidRPr="008737D6" w:rsidRDefault="008C1863" w:rsidP="008C1863">
      <w:pPr>
        <w:ind w:firstLine="708"/>
        <w:jc w:val="both"/>
        <w:rPr>
          <w:sz w:val="28"/>
          <w:szCs w:val="28"/>
        </w:rPr>
      </w:pPr>
      <w:r w:rsidRPr="008737D6">
        <w:rPr>
          <w:sz w:val="28"/>
          <w:szCs w:val="28"/>
        </w:rPr>
        <w:t xml:space="preserve">2.2. Для подведения итогов формируется конкурсная комиссия. </w:t>
      </w:r>
    </w:p>
    <w:p w:rsidR="008C1863" w:rsidRDefault="008C1863" w:rsidP="008C1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37D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737D6">
        <w:rPr>
          <w:sz w:val="28"/>
          <w:szCs w:val="28"/>
        </w:rPr>
        <w:t>. Состав конкурсной комиссии утвержда</w:t>
      </w:r>
      <w:r>
        <w:rPr>
          <w:sz w:val="28"/>
          <w:szCs w:val="28"/>
        </w:rPr>
        <w:t>е</w:t>
      </w:r>
      <w:r w:rsidRPr="008737D6">
        <w:rPr>
          <w:sz w:val="28"/>
          <w:szCs w:val="28"/>
        </w:rPr>
        <w:t xml:space="preserve">тся распоряжением главы </w:t>
      </w:r>
      <w:r w:rsidRPr="008433C7">
        <w:rPr>
          <w:rFonts w:eastAsia="Times New Roman CYR"/>
          <w:sz w:val="28"/>
          <w:szCs w:val="28"/>
        </w:rPr>
        <w:t>сельского поселения Новый Сарбай</w:t>
      </w:r>
      <w:r>
        <w:rPr>
          <w:sz w:val="28"/>
          <w:szCs w:val="28"/>
        </w:rPr>
        <w:t xml:space="preserve"> и не может быть менее 5 человек. В комиссию включаются работники администрации </w:t>
      </w:r>
      <w:r w:rsidRPr="008433C7">
        <w:rPr>
          <w:rFonts w:eastAsia="Times New Roman CYR"/>
          <w:sz w:val="28"/>
          <w:szCs w:val="28"/>
        </w:rPr>
        <w:t>сельского поселения Новый Сарбай</w:t>
      </w:r>
      <w:r>
        <w:rPr>
          <w:sz w:val="28"/>
          <w:szCs w:val="28"/>
        </w:rPr>
        <w:t xml:space="preserve">, депутаты </w:t>
      </w:r>
      <w:r w:rsidRPr="008433C7">
        <w:rPr>
          <w:rFonts w:eastAsia="Times New Roman CYR"/>
          <w:sz w:val="28"/>
          <w:szCs w:val="28"/>
        </w:rPr>
        <w:t>сельского поселения Новый Сарбай</w:t>
      </w:r>
      <w:r w:rsidR="00576E94">
        <w:rPr>
          <w:sz w:val="28"/>
          <w:szCs w:val="28"/>
        </w:rPr>
        <w:t>, члены ВОИ.</w:t>
      </w:r>
    </w:p>
    <w:p w:rsidR="008C1863" w:rsidRDefault="008C1863" w:rsidP="008C1863">
      <w:pPr>
        <w:ind w:firstLine="708"/>
        <w:jc w:val="both"/>
        <w:rPr>
          <w:sz w:val="28"/>
          <w:szCs w:val="28"/>
        </w:rPr>
      </w:pPr>
      <w:r w:rsidRPr="008737D6">
        <w:rPr>
          <w:sz w:val="28"/>
          <w:szCs w:val="28"/>
        </w:rPr>
        <w:t xml:space="preserve">На конкурсную комиссию возлагается: </w:t>
      </w:r>
    </w:p>
    <w:p w:rsidR="008C1863" w:rsidRPr="008737D6" w:rsidRDefault="008C1863" w:rsidP="008C1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объезд территории </w:t>
      </w:r>
      <w:r w:rsidRPr="008433C7">
        <w:rPr>
          <w:rFonts w:eastAsia="Times New Roman CYR"/>
          <w:sz w:val="28"/>
          <w:szCs w:val="28"/>
        </w:rPr>
        <w:t>сельского поселения Новый Сарбай</w:t>
      </w:r>
      <w:r>
        <w:rPr>
          <w:rFonts w:eastAsia="Times New Roman CYR"/>
          <w:sz w:val="28"/>
          <w:szCs w:val="28"/>
        </w:rPr>
        <w:t>, для выявления претендентов на участие в конкурсе;</w:t>
      </w:r>
    </w:p>
    <w:p w:rsidR="008C1863" w:rsidRPr="008737D6" w:rsidRDefault="008C1863" w:rsidP="00576E94">
      <w:pPr>
        <w:ind w:firstLine="708"/>
        <w:jc w:val="both"/>
        <w:rPr>
          <w:sz w:val="28"/>
          <w:szCs w:val="28"/>
        </w:rPr>
      </w:pPr>
      <w:r w:rsidRPr="008737D6">
        <w:rPr>
          <w:sz w:val="28"/>
          <w:szCs w:val="28"/>
        </w:rPr>
        <w:t xml:space="preserve">- осмотр домовладений, правообладатели которых </w:t>
      </w:r>
      <w:r>
        <w:rPr>
          <w:sz w:val="28"/>
          <w:szCs w:val="28"/>
        </w:rPr>
        <w:t>претендуют</w:t>
      </w:r>
      <w:r w:rsidRPr="008737D6">
        <w:rPr>
          <w:sz w:val="28"/>
          <w:szCs w:val="28"/>
        </w:rPr>
        <w:t xml:space="preserve"> на участие в конкурсе;  </w:t>
      </w:r>
    </w:p>
    <w:p w:rsidR="008C1863" w:rsidRPr="008737D6" w:rsidRDefault="008C1863" w:rsidP="00576E94">
      <w:pPr>
        <w:ind w:firstLine="708"/>
        <w:jc w:val="both"/>
        <w:rPr>
          <w:sz w:val="28"/>
          <w:szCs w:val="28"/>
        </w:rPr>
      </w:pPr>
      <w:r w:rsidRPr="008737D6">
        <w:rPr>
          <w:sz w:val="28"/>
          <w:szCs w:val="28"/>
        </w:rPr>
        <w:t xml:space="preserve">- подведение итогов конкурса. </w:t>
      </w:r>
    </w:p>
    <w:p w:rsidR="008C1863" w:rsidRDefault="008C1863" w:rsidP="008C1863">
      <w:pPr>
        <w:jc w:val="both"/>
        <w:rPr>
          <w:sz w:val="28"/>
          <w:szCs w:val="28"/>
        </w:rPr>
      </w:pPr>
      <w:r w:rsidRPr="008737D6">
        <w:rPr>
          <w:sz w:val="28"/>
          <w:szCs w:val="28"/>
        </w:rPr>
        <w:t xml:space="preserve">        Члены комиссии не вправе разглашать сведения, связанные с подведением итогов конкурса.  </w:t>
      </w:r>
    </w:p>
    <w:p w:rsidR="008C1863" w:rsidRPr="00407D9B" w:rsidRDefault="008C1863" w:rsidP="00576E94">
      <w:pPr>
        <w:ind w:firstLine="708"/>
        <w:jc w:val="both"/>
        <w:rPr>
          <w:sz w:val="28"/>
          <w:szCs w:val="28"/>
        </w:rPr>
      </w:pPr>
      <w:r w:rsidRPr="00407D9B">
        <w:rPr>
          <w:sz w:val="28"/>
          <w:szCs w:val="28"/>
        </w:rPr>
        <w:t xml:space="preserve">С </w:t>
      </w:r>
      <w:r w:rsidR="00576E94">
        <w:rPr>
          <w:sz w:val="28"/>
          <w:szCs w:val="28"/>
        </w:rPr>
        <w:t>25 мая</w:t>
      </w:r>
      <w:r w:rsidRPr="00407D9B">
        <w:rPr>
          <w:sz w:val="28"/>
          <w:szCs w:val="28"/>
        </w:rPr>
        <w:t xml:space="preserve"> по 5 </w:t>
      </w:r>
      <w:r w:rsidR="00576E94">
        <w:rPr>
          <w:sz w:val="28"/>
          <w:szCs w:val="28"/>
        </w:rPr>
        <w:t>июня</w:t>
      </w:r>
      <w:r w:rsidRPr="00407D9B">
        <w:rPr>
          <w:sz w:val="28"/>
          <w:szCs w:val="28"/>
        </w:rPr>
        <w:t xml:space="preserve"> конкурсная комиссия оценивает домовладения по 5-бальной системе по следующим критериям</w:t>
      </w:r>
      <w:r w:rsidRPr="00407D9B">
        <w:rPr>
          <w:bCs/>
          <w:sz w:val="28"/>
          <w:szCs w:val="28"/>
        </w:rPr>
        <w:t>:</w:t>
      </w:r>
    </w:p>
    <w:p w:rsidR="008C1863" w:rsidRPr="00407D9B" w:rsidRDefault="008C1863" w:rsidP="008C1863">
      <w:pPr>
        <w:ind w:firstLine="708"/>
        <w:jc w:val="both"/>
        <w:rPr>
          <w:sz w:val="28"/>
          <w:szCs w:val="28"/>
        </w:rPr>
      </w:pPr>
      <w:r w:rsidRPr="00407D9B">
        <w:rPr>
          <w:sz w:val="28"/>
          <w:szCs w:val="28"/>
        </w:rPr>
        <w:t xml:space="preserve">1) состояние фасада и элементов дома, забора, калитки, эстетический вид; </w:t>
      </w:r>
    </w:p>
    <w:p w:rsidR="008C1863" w:rsidRPr="00407D9B" w:rsidRDefault="008C1863" w:rsidP="008C1863">
      <w:pPr>
        <w:ind w:firstLine="708"/>
        <w:jc w:val="both"/>
        <w:rPr>
          <w:sz w:val="28"/>
          <w:szCs w:val="28"/>
        </w:rPr>
      </w:pPr>
      <w:r w:rsidRPr="00407D9B">
        <w:rPr>
          <w:sz w:val="28"/>
          <w:szCs w:val="28"/>
        </w:rPr>
        <w:t xml:space="preserve">2) содержание в надлежащем санитарном состоянии двора и придомовой территории, отсутствие мусора, грязи возле дома, у забора отсутствие строительных материалов (за исключением случаев осуществления строительства в установленном порядке); </w:t>
      </w:r>
    </w:p>
    <w:p w:rsidR="008C1863" w:rsidRPr="00407D9B" w:rsidRDefault="008C1863" w:rsidP="008C1863">
      <w:pPr>
        <w:ind w:firstLine="708"/>
        <w:jc w:val="both"/>
        <w:rPr>
          <w:sz w:val="28"/>
          <w:szCs w:val="28"/>
        </w:rPr>
      </w:pPr>
      <w:r w:rsidRPr="00407D9B">
        <w:rPr>
          <w:sz w:val="28"/>
          <w:szCs w:val="28"/>
        </w:rPr>
        <w:t xml:space="preserve">3)  озеленение придомовой территории; </w:t>
      </w:r>
    </w:p>
    <w:p w:rsidR="008C1863" w:rsidRPr="00407D9B" w:rsidRDefault="008C1863" w:rsidP="008C1863">
      <w:pPr>
        <w:ind w:firstLine="708"/>
        <w:jc w:val="both"/>
        <w:rPr>
          <w:sz w:val="28"/>
          <w:szCs w:val="28"/>
        </w:rPr>
      </w:pPr>
      <w:r w:rsidRPr="00407D9B">
        <w:rPr>
          <w:sz w:val="28"/>
          <w:szCs w:val="28"/>
        </w:rPr>
        <w:t>4) содержание в надлежащем состоянии подъезда к домовладению и надворных построек;</w:t>
      </w:r>
    </w:p>
    <w:p w:rsidR="008C1863" w:rsidRPr="00407D9B" w:rsidRDefault="008C1863" w:rsidP="008C1863">
      <w:pPr>
        <w:ind w:firstLine="708"/>
        <w:jc w:val="both"/>
        <w:rPr>
          <w:sz w:val="28"/>
          <w:szCs w:val="28"/>
        </w:rPr>
      </w:pPr>
      <w:r w:rsidRPr="00407D9B">
        <w:rPr>
          <w:sz w:val="28"/>
          <w:szCs w:val="28"/>
        </w:rPr>
        <w:t>5) освещенность придомовой территории, наличие и состояние цветника, информационной таблички с номерным знаком;</w:t>
      </w:r>
    </w:p>
    <w:p w:rsidR="008C1863" w:rsidRPr="00407D9B" w:rsidRDefault="008C1863" w:rsidP="008C1863">
      <w:pPr>
        <w:ind w:firstLine="708"/>
        <w:jc w:val="both"/>
        <w:rPr>
          <w:sz w:val="28"/>
          <w:szCs w:val="28"/>
        </w:rPr>
      </w:pPr>
      <w:r w:rsidRPr="00407D9B">
        <w:rPr>
          <w:sz w:val="28"/>
          <w:szCs w:val="28"/>
        </w:rPr>
        <w:t>6) содержание в исправном состоянии таблички с наименованием улицы, номера дома;</w:t>
      </w:r>
    </w:p>
    <w:p w:rsidR="008C1863" w:rsidRPr="00407D9B" w:rsidRDefault="008C1863" w:rsidP="008C1863">
      <w:pPr>
        <w:ind w:firstLine="708"/>
        <w:jc w:val="both"/>
        <w:rPr>
          <w:sz w:val="28"/>
          <w:szCs w:val="28"/>
        </w:rPr>
      </w:pPr>
      <w:r w:rsidRPr="00407D9B">
        <w:rPr>
          <w:sz w:val="28"/>
          <w:szCs w:val="28"/>
        </w:rPr>
        <w:t>7) оригинальность придомовой территории (цветники, дорожки садовые);</w:t>
      </w:r>
    </w:p>
    <w:p w:rsidR="008C1863" w:rsidRPr="00407D9B" w:rsidRDefault="008C1863" w:rsidP="008C1863">
      <w:pPr>
        <w:ind w:firstLine="708"/>
        <w:jc w:val="both"/>
        <w:rPr>
          <w:sz w:val="28"/>
          <w:szCs w:val="28"/>
        </w:rPr>
      </w:pPr>
      <w:r w:rsidRPr="00407D9B">
        <w:rPr>
          <w:sz w:val="28"/>
          <w:szCs w:val="28"/>
        </w:rPr>
        <w:t>8) содержание в чистоте и порядке прилегающей ко двору территории;</w:t>
      </w:r>
    </w:p>
    <w:p w:rsidR="008C1863" w:rsidRPr="00407D9B" w:rsidRDefault="008C1863" w:rsidP="008C1863">
      <w:pPr>
        <w:ind w:firstLine="708"/>
        <w:jc w:val="both"/>
        <w:rPr>
          <w:sz w:val="28"/>
          <w:szCs w:val="28"/>
        </w:rPr>
      </w:pPr>
      <w:r w:rsidRPr="00407D9B">
        <w:rPr>
          <w:sz w:val="28"/>
          <w:szCs w:val="28"/>
        </w:rPr>
        <w:t>9) наличие зеленых насаждений и их защита (производить уборку сухостоя, покос травы, вырубка сухих и поломанных деревьев, посадка деревьев);</w:t>
      </w:r>
    </w:p>
    <w:p w:rsidR="008C1863" w:rsidRPr="00407D9B" w:rsidRDefault="008C1863" w:rsidP="008C1863">
      <w:pPr>
        <w:ind w:firstLine="708"/>
        <w:jc w:val="both"/>
        <w:rPr>
          <w:sz w:val="28"/>
          <w:szCs w:val="28"/>
        </w:rPr>
      </w:pPr>
      <w:r w:rsidRPr="00407D9B">
        <w:rPr>
          <w:sz w:val="28"/>
          <w:szCs w:val="28"/>
        </w:rPr>
        <w:t xml:space="preserve">10) наличие правоустанавливающих документов на дом и земельный участок, отсутствие задолженности по местным налогам. </w:t>
      </w:r>
    </w:p>
    <w:p w:rsidR="008C1863" w:rsidRPr="00407D9B" w:rsidRDefault="008C1863" w:rsidP="008C1863">
      <w:pPr>
        <w:jc w:val="both"/>
        <w:rPr>
          <w:sz w:val="28"/>
          <w:szCs w:val="28"/>
        </w:rPr>
      </w:pPr>
      <w:r w:rsidRPr="00407D9B">
        <w:rPr>
          <w:sz w:val="28"/>
          <w:szCs w:val="28"/>
        </w:rPr>
        <w:t xml:space="preserve"> </w:t>
      </w:r>
      <w:r w:rsidRPr="00407D9B">
        <w:rPr>
          <w:sz w:val="28"/>
          <w:szCs w:val="28"/>
        </w:rPr>
        <w:tab/>
        <w:t xml:space="preserve">2.4. Снятие объекта с конкурса может производиться в случае установления несоответствия содержащихся в материале данных об объекте.  </w:t>
      </w:r>
    </w:p>
    <w:p w:rsidR="008C1863" w:rsidRDefault="008C1863" w:rsidP="008C1863">
      <w:pPr>
        <w:ind w:firstLine="708"/>
        <w:jc w:val="both"/>
        <w:rPr>
          <w:sz w:val="28"/>
          <w:szCs w:val="28"/>
        </w:rPr>
      </w:pPr>
      <w:r w:rsidRPr="00407D9B">
        <w:rPr>
          <w:bCs/>
          <w:sz w:val="28"/>
          <w:szCs w:val="28"/>
        </w:rPr>
        <w:t>2.5.</w:t>
      </w:r>
      <w:r w:rsidRPr="00407D9B">
        <w:rPr>
          <w:sz w:val="28"/>
          <w:szCs w:val="28"/>
        </w:rPr>
        <w:t xml:space="preserve"> Итоги конкурса подводятся конкурсной комиссией не позднее </w:t>
      </w:r>
      <w:r w:rsidR="00576E94">
        <w:rPr>
          <w:sz w:val="28"/>
          <w:szCs w:val="28"/>
        </w:rPr>
        <w:t>3</w:t>
      </w:r>
      <w:r w:rsidRPr="00407D9B">
        <w:rPr>
          <w:sz w:val="28"/>
          <w:szCs w:val="28"/>
        </w:rPr>
        <w:t xml:space="preserve"> рабочих дней после завершения срока конкурса.  Заседание комиссии считается правомочным, если на нем присутствует не менее одной трети его членов. </w:t>
      </w:r>
    </w:p>
    <w:p w:rsidR="008C1863" w:rsidRPr="00407D9B" w:rsidRDefault="008C1863" w:rsidP="008C1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конкурсных процедур, каждый член комиссии в табличной форме выставляет оценки каждому домовладению, участвующему в конкурсе.</w:t>
      </w:r>
    </w:p>
    <w:p w:rsidR="008C1863" w:rsidRDefault="008C1863" w:rsidP="008C1863">
      <w:pPr>
        <w:ind w:firstLine="708"/>
        <w:jc w:val="both"/>
        <w:rPr>
          <w:sz w:val="28"/>
          <w:szCs w:val="28"/>
        </w:rPr>
      </w:pPr>
      <w:r w:rsidRPr="00407D9B">
        <w:rPr>
          <w:sz w:val="28"/>
          <w:szCs w:val="28"/>
        </w:rPr>
        <w:t xml:space="preserve">2.6. Победителем конкурса признается домовладение, набравшее наибольшее количество </w:t>
      </w:r>
      <w:r>
        <w:rPr>
          <w:sz w:val="28"/>
          <w:szCs w:val="28"/>
        </w:rPr>
        <w:t xml:space="preserve">баллов </w:t>
      </w:r>
      <w:r w:rsidRPr="00407D9B">
        <w:rPr>
          <w:sz w:val="28"/>
          <w:szCs w:val="28"/>
        </w:rPr>
        <w:t>по показателя</w:t>
      </w:r>
      <w:r>
        <w:rPr>
          <w:sz w:val="28"/>
          <w:szCs w:val="28"/>
        </w:rPr>
        <w:t>м</w:t>
      </w:r>
      <w:r w:rsidRPr="00407D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07D9B">
        <w:rPr>
          <w:sz w:val="28"/>
          <w:szCs w:val="28"/>
        </w:rPr>
        <w:t xml:space="preserve">указанным в п.2.3 настоящего положения. </w:t>
      </w:r>
    </w:p>
    <w:p w:rsidR="008C1863" w:rsidRPr="00407D9B" w:rsidRDefault="008C1863" w:rsidP="008C1863">
      <w:pPr>
        <w:ind w:firstLine="708"/>
        <w:jc w:val="both"/>
        <w:rPr>
          <w:sz w:val="28"/>
          <w:szCs w:val="28"/>
        </w:rPr>
      </w:pPr>
      <w:r w:rsidRPr="00407D9B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о победителе </w:t>
      </w:r>
      <w:r w:rsidRPr="00407D9B"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>путем суммирования количества баллов полученных претендентами</w:t>
      </w:r>
      <w:r w:rsidRPr="00407D9B">
        <w:rPr>
          <w:sz w:val="28"/>
          <w:szCs w:val="28"/>
        </w:rPr>
        <w:t xml:space="preserve">. При равном количестве </w:t>
      </w:r>
      <w:r>
        <w:rPr>
          <w:sz w:val="28"/>
          <w:szCs w:val="28"/>
        </w:rPr>
        <w:t>баллов</w:t>
      </w:r>
      <w:r w:rsidRPr="00407D9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открытое голосование членов конкурсной комиссии по претендентам, набравшим наибольшее количество баллов.</w:t>
      </w:r>
      <w:r w:rsidRPr="00407D9B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Претендент, получивший больше голосов «за» признается победителем.</w:t>
      </w:r>
    </w:p>
    <w:p w:rsidR="008C1863" w:rsidRPr="00407D9B" w:rsidRDefault="008C1863" w:rsidP="008C1863">
      <w:pPr>
        <w:ind w:firstLine="708"/>
        <w:jc w:val="both"/>
        <w:rPr>
          <w:sz w:val="28"/>
          <w:szCs w:val="28"/>
        </w:rPr>
      </w:pPr>
      <w:r w:rsidRPr="00407D9B">
        <w:rPr>
          <w:sz w:val="28"/>
          <w:szCs w:val="28"/>
        </w:rPr>
        <w:t xml:space="preserve"> 2.7. На основании предложений конкурсной комиссии принимается решени</w:t>
      </w:r>
      <w:r>
        <w:rPr>
          <w:sz w:val="28"/>
          <w:szCs w:val="28"/>
        </w:rPr>
        <w:t>е по присуждению призовых мест, которое оформляется протоколом и подписывается всеми членами комиссии.</w:t>
      </w:r>
    </w:p>
    <w:p w:rsidR="00DB4D9B" w:rsidRPr="008737D6" w:rsidRDefault="00DB4D9B" w:rsidP="00DB4D9B">
      <w:pPr>
        <w:jc w:val="both"/>
        <w:rPr>
          <w:sz w:val="28"/>
          <w:szCs w:val="28"/>
        </w:rPr>
      </w:pPr>
    </w:p>
    <w:p w:rsidR="00DB4D9B" w:rsidRDefault="00DB4D9B" w:rsidP="00DB4D9B">
      <w:pPr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 w:rsidRPr="00407D9B">
        <w:rPr>
          <w:b/>
          <w:bCs/>
          <w:sz w:val="28"/>
          <w:szCs w:val="28"/>
        </w:rPr>
        <w:t>Награждение победителей  конкурса</w:t>
      </w:r>
    </w:p>
    <w:p w:rsidR="00DB4D9B" w:rsidRPr="00407D9B" w:rsidRDefault="00DB4D9B" w:rsidP="00DB4D9B">
      <w:pPr>
        <w:jc w:val="center"/>
        <w:rPr>
          <w:sz w:val="28"/>
          <w:szCs w:val="28"/>
        </w:rPr>
      </w:pPr>
    </w:p>
    <w:p w:rsidR="00DB4D9B" w:rsidRPr="00407D9B" w:rsidRDefault="00DB4D9B" w:rsidP="00DB4D9B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407D9B">
        <w:rPr>
          <w:sz w:val="28"/>
          <w:szCs w:val="28"/>
        </w:rPr>
        <w:t>3.1. По</w:t>
      </w:r>
      <w:r w:rsidRPr="00407D9B">
        <w:rPr>
          <w:sz w:val="28"/>
          <w:szCs w:val="28"/>
          <w:lang w:eastAsia="ru-RU"/>
        </w:rPr>
        <w:t xml:space="preserve"> итогам конкурса победитель награждается </w:t>
      </w:r>
      <w:r>
        <w:rPr>
          <w:sz w:val="28"/>
          <w:szCs w:val="28"/>
          <w:lang w:eastAsia="ru-RU"/>
        </w:rPr>
        <w:t>памятным подарком</w:t>
      </w:r>
      <w:r w:rsidRPr="00407D9B">
        <w:rPr>
          <w:sz w:val="28"/>
          <w:szCs w:val="28"/>
          <w:lang w:eastAsia="ru-RU"/>
        </w:rPr>
        <w:t xml:space="preserve"> администрации </w:t>
      </w:r>
      <w:r w:rsidRPr="008433C7">
        <w:rPr>
          <w:rFonts w:eastAsia="Times New Roman CYR"/>
          <w:sz w:val="28"/>
          <w:szCs w:val="28"/>
        </w:rPr>
        <w:t>сельского поселения Новый Сарбай</w:t>
      </w:r>
      <w:r>
        <w:rPr>
          <w:sz w:val="28"/>
          <w:szCs w:val="28"/>
          <w:lang w:eastAsia="ru-RU"/>
        </w:rPr>
        <w:t>, а также табличкой «Дом образцового содержания», Благодарностью главы сельского поселения Новый Сарбай.</w:t>
      </w:r>
    </w:p>
    <w:p w:rsidR="00142E65" w:rsidRPr="008737D6" w:rsidRDefault="00142E65" w:rsidP="00142E65">
      <w:pPr>
        <w:jc w:val="center"/>
        <w:rPr>
          <w:sz w:val="28"/>
          <w:szCs w:val="28"/>
        </w:rPr>
      </w:pPr>
    </w:p>
    <w:p w:rsidR="00DB4D9B" w:rsidRPr="00DB4D9B" w:rsidRDefault="00DB4D9B" w:rsidP="00DB4D9B">
      <w:pPr>
        <w:spacing w:line="360" w:lineRule="auto"/>
        <w:jc w:val="both"/>
        <w:rPr>
          <w:sz w:val="28"/>
          <w:szCs w:val="28"/>
        </w:rPr>
      </w:pPr>
      <w:r w:rsidRPr="00DB4D9B">
        <w:rPr>
          <w:sz w:val="28"/>
          <w:szCs w:val="28"/>
        </w:rPr>
        <w:t xml:space="preserve">Глава сельского поселения </w:t>
      </w:r>
      <w:proofErr w:type="gramStart"/>
      <w:r w:rsidRPr="00DB4D9B">
        <w:rPr>
          <w:sz w:val="28"/>
          <w:szCs w:val="28"/>
        </w:rPr>
        <w:t>Новый</w:t>
      </w:r>
      <w:proofErr w:type="gramEnd"/>
      <w:r w:rsidRPr="00DB4D9B">
        <w:rPr>
          <w:sz w:val="28"/>
          <w:szCs w:val="28"/>
        </w:rPr>
        <w:t xml:space="preserve"> Сарбай</w:t>
      </w:r>
    </w:p>
    <w:p w:rsidR="00DB4D9B" w:rsidRPr="00DB4D9B" w:rsidRDefault="00DB4D9B" w:rsidP="00DB4D9B">
      <w:pPr>
        <w:spacing w:line="360" w:lineRule="auto"/>
        <w:jc w:val="both"/>
        <w:rPr>
          <w:sz w:val="28"/>
          <w:szCs w:val="28"/>
        </w:rPr>
      </w:pPr>
      <w:r w:rsidRPr="00DB4D9B">
        <w:rPr>
          <w:sz w:val="28"/>
          <w:szCs w:val="28"/>
        </w:rPr>
        <w:t>муниципального района Кинельский</w:t>
      </w:r>
    </w:p>
    <w:p w:rsidR="00142E65" w:rsidRPr="00DB4D9B" w:rsidRDefault="00DB4D9B" w:rsidP="00DB4D9B">
      <w:pPr>
        <w:spacing w:line="360" w:lineRule="auto"/>
        <w:jc w:val="both"/>
        <w:rPr>
          <w:sz w:val="28"/>
          <w:szCs w:val="28"/>
        </w:rPr>
      </w:pPr>
      <w:r w:rsidRPr="00DB4D9B">
        <w:rPr>
          <w:sz w:val="28"/>
          <w:szCs w:val="28"/>
        </w:rPr>
        <w:t xml:space="preserve">Самарской области      </w:t>
      </w:r>
      <w:r w:rsidRPr="00DB4D9B">
        <w:rPr>
          <w:sz w:val="28"/>
          <w:szCs w:val="28"/>
        </w:rPr>
        <w:tab/>
        <w:t xml:space="preserve">                                                                      А.С. </w:t>
      </w:r>
      <w:proofErr w:type="spellStart"/>
      <w:r w:rsidRPr="00DB4D9B">
        <w:rPr>
          <w:sz w:val="28"/>
          <w:szCs w:val="28"/>
        </w:rPr>
        <w:t>Золотухин</w:t>
      </w:r>
      <w:proofErr w:type="spellEnd"/>
    </w:p>
    <w:sectPr w:rsidR="00142E65" w:rsidRPr="00DB4D9B" w:rsidSect="0053158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BB1116"/>
    <w:multiLevelType w:val="hybridMultilevel"/>
    <w:tmpl w:val="260E5578"/>
    <w:lvl w:ilvl="0" w:tplc="B85670AE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7E2D6358"/>
    <w:multiLevelType w:val="hybridMultilevel"/>
    <w:tmpl w:val="9F923D64"/>
    <w:lvl w:ilvl="0" w:tplc="0BEE14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D04982"/>
    <w:rsid w:val="00142E65"/>
    <w:rsid w:val="002B475A"/>
    <w:rsid w:val="00531589"/>
    <w:rsid w:val="00576E94"/>
    <w:rsid w:val="006330AF"/>
    <w:rsid w:val="006A5306"/>
    <w:rsid w:val="008C1863"/>
    <w:rsid w:val="009074C7"/>
    <w:rsid w:val="00C40E30"/>
    <w:rsid w:val="00D04982"/>
    <w:rsid w:val="00DB4D9B"/>
    <w:rsid w:val="00F84807"/>
    <w:rsid w:val="00FE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04982"/>
    <w:pPr>
      <w:keepNext/>
      <w:numPr>
        <w:numId w:val="1"/>
      </w:numPr>
      <w:ind w:left="0" w:firstLine="113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98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3">
    <w:name w:val="Strong"/>
    <w:qFormat/>
    <w:rsid w:val="00D04982"/>
    <w:rPr>
      <w:b/>
      <w:bCs/>
    </w:rPr>
  </w:style>
  <w:style w:type="character" w:styleId="a4">
    <w:name w:val="Hyperlink"/>
    <w:rsid w:val="00D04982"/>
    <w:rPr>
      <w:color w:val="000080"/>
      <w:u w:val="single"/>
    </w:rPr>
  </w:style>
  <w:style w:type="paragraph" w:styleId="a5">
    <w:name w:val="Body Text"/>
    <w:basedOn w:val="a"/>
    <w:link w:val="a6"/>
    <w:rsid w:val="00D04982"/>
    <w:pPr>
      <w:ind w:right="5954"/>
      <w:jc w:val="center"/>
    </w:pPr>
    <w:rPr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D0498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">
    <w:name w:val="ConsPlusNormal"/>
    <w:rsid w:val="00D049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rmal (Web)"/>
    <w:basedOn w:val="a"/>
    <w:rsid w:val="00D04982"/>
    <w:pPr>
      <w:suppressAutoHyphens w:val="0"/>
    </w:pPr>
    <w:rPr>
      <w:kern w:val="1"/>
    </w:rPr>
  </w:style>
  <w:style w:type="paragraph" w:customStyle="1" w:styleId="ConsPlusTitle">
    <w:name w:val="ConsPlusTitle"/>
    <w:rsid w:val="00F84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39"/>
    <w:rsid w:val="00F84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142E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8</cp:revision>
  <dcterms:created xsi:type="dcterms:W3CDTF">2024-05-20T10:55:00Z</dcterms:created>
  <dcterms:modified xsi:type="dcterms:W3CDTF">2024-05-30T10:06:00Z</dcterms:modified>
</cp:coreProperties>
</file>