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C" w:rsidRDefault="00CF2A79" w:rsidP="000D712C">
      <w:pPr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  <w:r w:rsidR="000D712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D712C" w:rsidRPr="00540AF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40AFC">
        <w:rPr>
          <w:b/>
          <w:sz w:val="28"/>
          <w:szCs w:val="28"/>
        </w:rPr>
        <w:t>Администрация</w:t>
      </w:r>
    </w:p>
    <w:p w:rsidR="000D712C" w:rsidRPr="00540AFC" w:rsidRDefault="000D712C" w:rsidP="000D712C">
      <w:pPr>
        <w:rPr>
          <w:b/>
          <w:sz w:val="28"/>
          <w:szCs w:val="28"/>
        </w:rPr>
      </w:pPr>
      <w:r w:rsidRPr="00540AFC">
        <w:rPr>
          <w:b/>
          <w:sz w:val="28"/>
          <w:szCs w:val="28"/>
        </w:rPr>
        <w:t xml:space="preserve">сельского поселения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40AFC">
        <w:rPr>
          <w:b/>
          <w:sz w:val="28"/>
          <w:szCs w:val="28"/>
        </w:rPr>
        <w:t>Новый Сарбай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0D712C" w:rsidRPr="00540AF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D712C" w:rsidRPr="005C7C70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 w:rsidRPr="00540AFC">
        <w:rPr>
          <w:b/>
          <w:sz w:val="36"/>
          <w:szCs w:val="36"/>
        </w:rPr>
        <w:t>Постановление</w:t>
      </w:r>
      <w:r w:rsidRPr="005C7C70">
        <w:rPr>
          <w:sz w:val="28"/>
          <w:szCs w:val="28"/>
        </w:rPr>
        <w:t> </w:t>
      </w:r>
    </w:p>
    <w:p w:rsidR="000D712C" w:rsidRPr="00EA04F6" w:rsidRDefault="000D712C" w:rsidP="000D712C">
      <w:pPr>
        <w:rPr>
          <w:sz w:val="28"/>
          <w:szCs w:val="28"/>
          <w:u w:val="single"/>
        </w:rPr>
      </w:pPr>
      <w:r w:rsidRPr="005C7C7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2       от  10.01.2022</w:t>
      </w:r>
      <w:r>
        <w:rPr>
          <w:sz w:val="28"/>
          <w:szCs w:val="28"/>
        </w:rPr>
        <w:t xml:space="preserve"> г.</w:t>
      </w:r>
    </w:p>
    <w:p w:rsidR="000D712C" w:rsidRDefault="000D712C" w:rsidP="000D712C"/>
    <w:p w:rsidR="000D712C" w:rsidRDefault="000D712C" w:rsidP="000D712C">
      <w:pPr>
        <w:rPr>
          <w:b/>
          <w:sz w:val="28"/>
          <w:szCs w:val="28"/>
        </w:rPr>
      </w:pPr>
      <w:r w:rsidRPr="00540AF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Перечня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местного значения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сельского поселения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Сарбай муниципального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</w:p>
    <w:p w:rsidR="000D712C" w:rsidRDefault="000D712C" w:rsidP="000D712C">
      <w:pPr>
        <w:rPr>
          <w:b/>
          <w:sz w:val="28"/>
          <w:szCs w:val="28"/>
        </w:rPr>
      </w:pPr>
    </w:p>
    <w:p w:rsidR="000D712C" w:rsidRDefault="000D712C" w:rsidP="000D712C">
      <w:pPr>
        <w:rPr>
          <w:b/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автомобильных дорог общего пользования </w:t>
      </w:r>
    </w:p>
    <w:p w:rsidR="000D712C" w:rsidRPr="0070131E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в границах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</w:t>
      </w:r>
    </w:p>
    <w:p w:rsidR="000D712C" w:rsidRPr="003511D5" w:rsidRDefault="000D712C" w:rsidP="000D712C">
      <w:pPr>
        <w:rPr>
          <w:sz w:val="28"/>
          <w:szCs w:val="28"/>
        </w:rPr>
      </w:pPr>
      <w:r w:rsidRPr="003511D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1).</w:t>
      </w:r>
    </w:p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0D712C" w:rsidRPr="005C7C70" w:rsidRDefault="000D712C" w:rsidP="000D712C">
      <w:pPr>
        <w:rPr>
          <w:sz w:val="28"/>
          <w:szCs w:val="28"/>
        </w:rPr>
      </w:pPr>
    </w:p>
    <w:p w:rsidR="000D712C" w:rsidRPr="005C7C70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 w:rsidRPr="005C7C70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5C7C70">
        <w:rPr>
          <w:sz w:val="28"/>
          <w:szCs w:val="28"/>
        </w:rPr>
        <w:t xml:space="preserve">поселения </w:t>
      </w:r>
    </w:p>
    <w:p w:rsidR="000D712C" w:rsidRPr="005C7C70" w:rsidRDefault="000D712C" w:rsidP="000D712C">
      <w:pPr>
        <w:rPr>
          <w:sz w:val="28"/>
          <w:szCs w:val="28"/>
        </w:rPr>
      </w:pPr>
      <w:r w:rsidRPr="005C7C70">
        <w:rPr>
          <w:sz w:val="28"/>
          <w:szCs w:val="28"/>
        </w:rPr>
        <w:t xml:space="preserve">Новый Сарбай                        </w:t>
      </w:r>
      <w:r>
        <w:rPr>
          <w:sz w:val="28"/>
          <w:szCs w:val="28"/>
        </w:rPr>
        <w:t xml:space="preserve">                                        </w:t>
      </w:r>
      <w:r w:rsidRPr="005C7C70">
        <w:rPr>
          <w:sz w:val="28"/>
          <w:szCs w:val="28"/>
        </w:rPr>
        <w:t xml:space="preserve">  А. С. </w:t>
      </w:r>
      <w:proofErr w:type="spellStart"/>
      <w:r w:rsidRPr="005C7C70">
        <w:rPr>
          <w:sz w:val="28"/>
          <w:szCs w:val="28"/>
        </w:rPr>
        <w:t>Золотухин</w:t>
      </w:r>
      <w:proofErr w:type="spellEnd"/>
      <w:r w:rsidR="000C4968">
        <w:rPr>
          <w:sz w:val="28"/>
          <w:szCs w:val="28"/>
        </w:rPr>
        <w:t>.</w:t>
      </w: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>
      <w:pPr>
        <w:jc w:val="right"/>
        <w:rPr>
          <w:sz w:val="28"/>
          <w:szCs w:val="28"/>
        </w:rPr>
        <w:sectPr w:rsidR="000D712C" w:rsidSect="00DD7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УТВЕРЖДАЮ    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А. 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согласно постановлению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Новый Сарбай  № 2     от 10.01.2022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0D712C" w:rsidRDefault="000D712C" w:rsidP="000D712C">
      <w:pPr>
        <w:jc w:val="center"/>
        <w:rPr>
          <w:sz w:val="28"/>
          <w:szCs w:val="28"/>
        </w:rPr>
      </w:pPr>
    </w:p>
    <w:p w:rsidR="000D712C" w:rsidRDefault="000D712C" w:rsidP="000D712C">
      <w:pPr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>Перечень автомобильных дорог общего пользования местного значения</w:t>
      </w:r>
      <w:r>
        <w:rPr>
          <w:sz w:val="28"/>
        </w:rPr>
        <w:t xml:space="preserve">   </w:t>
      </w:r>
    </w:p>
    <w:p w:rsidR="000D712C" w:rsidRDefault="000D712C" w:rsidP="000D712C">
      <w:pPr>
        <w:jc w:val="center"/>
        <w:rPr>
          <w:sz w:val="28"/>
        </w:rPr>
      </w:pPr>
      <w:r>
        <w:rPr>
          <w:sz w:val="28"/>
        </w:rPr>
        <w:t xml:space="preserve">по  администрации сельского  поселения 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 </w:t>
      </w:r>
    </w:p>
    <w:p w:rsidR="000D712C" w:rsidRDefault="000D712C" w:rsidP="000D712C">
      <w:pPr>
        <w:jc w:val="center"/>
        <w:rPr>
          <w:sz w:val="28"/>
        </w:rPr>
      </w:pPr>
      <w:r>
        <w:rPr>
          <w:sz w:val="28"/>
        </w:rPr>
        <w:t>муниципального района Кинельский Самарской области</w:t>
      </w:r>
    </w:p>
    <w:p w:rsidR="000D712C" w:rsidRDefault="000D712C" w:rsidP="000D712C">
      <w:pPr>
        <w:rPr>
          <w:sz w:val="28"/>
        </w:rPr>
      </w:pPr>
    </w:p>
    <w:tbl>
      <w:tblPr>
        <w:tblpPr w:leftFromText="180" w:rightFromText="180" w:bottomFromText="200" w:vertAnchor="text" w:horzAnchor="margin" w:tblpXSpec="center" w:tblpY="10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37"/>
        <w:gridCol w:w="2144"/>
        <w:gridCol w:w="1535"/>
        <w:gridCol w:w="1345"/>
        <w:gridCol w:w="1792"/>
        <w:gridCol w:w="1051"/>
      </w:tblGrid>
      <w:tr w:rsidR="000D712C" w:rsidTr="000D712C">
        <w:trPr>
          <w:cantSplit/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протяженность по покрытию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0D712C" w:rsidTr="000D712C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Асфаль</w:t>
            </w:r>
            <w:proofErr w:type="spellEnd"/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тобетон</w:t>
            </w:r>
            <w:proofErr w:type="spellEnd"/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Грунтощебеночные</w:t>
            </w:r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Грунтовые</w:t>
            </w:r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</w:tr>
      <w:tr w:rsidR="000D712C" w:rsidTr="000D712C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стелы до д. № 30 по ул. Школьной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по ул. Молодежная  до откормочной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на участке  соединения Школьная -  Полевая. 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 xml:space="preserve">  до  животноводческого комплекса  вокруг до главной 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0,4км</w:t>
            </w:r>
          </w:p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1,9км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ул. Школьная  по ул. Колхозная,  ул.60 лет Октября.  Николаевка - 2я  до 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магазина до ул. </w:t>
            </w:r>
            <w:proofErr w:type="gramStart"/>
            <w:r>
              <w:rPr>
                <w:lang w:eastAsia="en-US"/>
              </w:rPr>
              <w:t>Садовой</w:t>
            </w:r>
            <w:proofErr w:type="gramEnd"/>
            <w:r>
              <w:rPr>
                <w:lang w:eastAsia="en-US"/>
              </w:rPr>
              <w:t xml:space="preserve">, ул. Садовая, ул. </w:t>
            </w:r>
            <w:proofErr w:type="spellStart"/>
            <w:r>
              <w:rPr>
                <w:lang w:eastAsia="en-US"/>
              </w:rPr>
              <w:t>Зубовка</w:t>
            </w:r>
            <w:proofErr w:type="spellEnd"/>
            <w:r>
              <w:rPr>
                <w:lang w:eastAsia="en-US"/>
              </w:rPr>
              <w:t xml:space="preserve">  до ГРС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д. № 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а по ул. Советская до д. №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 от д. № 6 по ул. Набережная до д. 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д. №1 по ул. Спортивная  до  соединения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– подъезд к селу, ул. Полевая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ул. Полевая  до п. </w:t>
            </w:r>
            <w:proofErr w:type="spellStart"/>
            <w:r>
              <w:rPr>
                <w:lang w:eastAsia="en-US"/>
              </w:rPr>
              <w:t>Заречъе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по ул. Заречная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Дорога  от  п. Заречье  до п. Привет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 от ул. Полевая до п. Привет  ул. 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ул. Полевая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с. Николаевка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по  ул.  </w:t>
            </w:r>
            <w:proofErr w:type="spellStart"/>
            <w:r>
              <w:rPr>
                <w:lang w:eastAsia="en-US"/>
              </w:rPr>
              <w:t>Мизилинская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«</w:t>
            </w:r>
            <w:proofErr w:type="spellStart"/>
            <w:r>
              <w:rPr>
                <w:lang w:eastAsia="en-US"/>
              </w:rPr>
              <w:t>СХИ-Новый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Сарбай-Красный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Яр-Муханово-Новый</w:t>
            </w:r>
            <w:proofErr w:type="spellEnd"/>
            <w:r>
              <w:rPr>
                <w:lang w:eastAsia="en-US"/>
              </w:rPr>
              <w:t xml:space="preserve"> Сарбай»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</w:tbl>
    <w:p w:rsidR="000D712C" w:rsidRDefault="000D712C" w:rsidP="000D712C"/>
    <w:p w:rsidR="000D712C" w:rsidRDefault="000D712C" w:rsidP="000D712C"/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>
      <w:pPr>
        <w:jc w:val="both"/>
        <w:rPr>
          <w:sz w:val="28"/>
          <w:szCs w:val="28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595A4C" w:rsidRDefault="00595A4C" w:rsidP="004C61C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95A4C" w:rsidRDefault="00595A4C" w:rsidP="004C61C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95A4C" w:rsidRDefault="00595A4C" w:rsidP="004C61C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sectPr w:rsidR="00595A4C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055D8"/>
    <w:rsid w:val="000362CB"/>
    <w:rsid w:val="000C4968"/>
    <w:rsid w:val="000D712C"/>
    <w:rsid w:val="00111B81"/>
    <w:rsid w:val="00140C80"/>
    <w:rsid w:val="001E042B"/>
    <w:rsid w:val="002707CA"/>
    <w:rsid w:val="00493B4D"/>
    <w:rsid w:val="004A0D3E"/>
    <w:rsid w:val="004C61CE"/>
    <w:rsid w:val="004E6A9F"/>
    <w:rsid w:val="00595A4C"/>
    <w:rsid w:val="0065246E"/>
    <w:rsid w:val="006C18D9"/>
    <w:rsid w:val="00757864"/>
    <w:rsid w:val="00791A41"/>
    <w:rsid w:val="008215C7"/>
    <w:rsid w:val="009338CC"/>
    <w:rsid w:val="00AD0238"/>
    <w:rsid w:val="00B63534"/>
    <w:rsid w:val="00BF653A"/>
    <w:rsid w:val="00C30D64"/>
    <w:rsid w:val="00C97E48"/>
    <w:rsid w:val="00CC5186"/>
    <w:rsid w:val="00CD404F"/>
    <w:rsid w:val="00CF2A79"/>
    <w:rsid w:val="00D83269"/>
    <w:rsid w:val="00D84CDB"/>
    <w:rsid w:val="00DB5D44"/>
    <w:rsid w:val="00DC53BA"/>
    <w:rsid w:val="00E409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1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95A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95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95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A4C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5A4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2022-02-14T11:23:00Z</cp:lastPrinted>
  <dcterms:created xsi:type="dcterms:W3CDTF">2022-02-14T11:22:00Z</dcterms:created>
  <dcterms:modified xsi:type="dcterms:W3CDTF">2022-02-14T11:23:00Z</dcterms:modified>
</cp:coreProperties>
</file>